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single" w:color="E8E8E8" w:sz="6" w:space="7"/>
          <w:right w:val="none" w:color="auto" w:sz="0" w:space="0"/>
        </w:pBdr>
        <w:spacing w:beforeAutospacing="0" w:after="0" w:afterAutospacing="0" w:line="240" w:lineRule="auto"/>
        <w:ind w:firstLine="0" w:firstLineChars="0"/>
        <w:jc w:val="center"/>
        <w:rPr>
          <w:rFonts w:hint="eastAsia" w:ascii="宋体" w:hAnsi="宋体" w:eastAsia="宋体" w:cs="宋体"/>
          <w:caps w:val="0"/>
          <w:color w:val="auto"/>
          <w:spacing w:val="0"/>
          <w:sz w:val="44"/>
          <w:szCs w:val="44"/>
          <w:shd w:val="clear" w:color="auto" w:fill="FFFFFF"/>
        </w:rPr>
      </w:pPr>
      <w:r>
        <w:rPr>
          <w:rFonts w:hint="eastAsia" w:ascii="宋体" w:hAnsi="宋体" w:eastAsia="宋体" w:cs="宋体"/>
          <w:b/>
          <w:bCs/>
          <w:color w:val="auto"/>
          <w:sz w:val="44"/>
          <w:szCs w:val="44"/>
          <w:lang w:val="en-US" w:eastAsia="zh-CN"/>
        </w:rPr>
        <w:t>福建省邮电</w:t>
      </w:r>
      <w:r>
        <w:rPr>
          <w:rFonts w:hint="eastAsia" w:ascii="宋体" w:hAnsi="宋体" w:eastAsia="宋体" w:cs="宋体"/>
          <w:b/>
          <w:bCs/>
          <w:color w:val="auto"/>
          <w:sz w:val="44"/>
          <w:szCs w:val="44"/>
        </w:rPr>
        <w:t>学校</w:t>
      </w:r>
      <w:r>
        <w:rPr>
          <w:rFonts w:hint="eastAsia" w:ascii="宋体" w:hAnsi="宋体" w:eastAsia="宋体" w:cs="宋体"/>
          <w:caps w:val="0"/>
          <w:color w:val="auto"/>
          <w:spacing w:val="0"/>
          <w:sz w:val="44"/>
          <w:szCs w:val="44"/>
          <w:shd w:val="clear" w:color="auto" w:fill="FFFFFF"/>
          <w:lang w:val="en-US" w:eastAsia="zh-CN"/>
        </w:rPr>
        <w:t>智慧校园安全管理</w:t>
      </w:r>
      <w:r>
        <w:rPr>
          <w:rFonts w:hint="eastAsia" w:ascii="宋体" w:hAnsi="宋体" w:eastAsia="宋体" w:cs="宋体"/>
          <w:caps w:val="0"/>
          <w:color w:val="auto"/>
          <w:spacing w:val="0"/>
          <w:sz w:val="44"/>
          <w:szCs w:val="44"/>
          <w:shd w:val="clear" w:color="auto" w:fill="FFFFFF"/>
        </w:rPr>
        <w:t>信息化建设方案征求说明</w:t>
      </w:r>
    </w:p>
    <w:p>
      <w:pPr>
        <w:rPr>
          <w:rFonts w:hint="eastAsia"/>
        </w:rPr>
      </w:pPr>
    </w:p>
    <w:p>
      <w:pPr>
        <w:pStyle w:val="2"/>
        <w:widowControl/>
        <w:pBdr>
          <w:top w:val="none" w:color="auto" w:sz="0" w:space="0"/>
          <w:left w:val="none" w:color="auto" w:sz="0" w:space="0"/>
          <w:bottom w:val="single" w:color="E8E8E8" w:sz="6" w:space="7"/>
          <w:right w:val="none" w:color="auto" w:sz="0" w:space="0"/>
        </w:pBdr>
        <w:spacing w:beforeAutospacing="0" w:after="0" w:afterAutospacing="0" w:line="240" w:lineRule="auto"/>
        <w:ind w:firstLine="640" w:firstLineChars="200"/>
        <w:rPr>
          <w:rFonts w:hint="eastAsia" w:eastAsia="宋体"/>
          <w:b w:val="0"/>
          <w:bCs w:val="0"/>
          <w:color w:val="auto"/>
          <w:sz w:val="32"/>
          <w:szCs w:val="32"/>
          <w:lang w:eastAsia="zh-CN"/>
        </w:rPr>
      </w:pPr>
      <w:r>
        <w:rPr>
          <w:rFonts w:hint="eastAsia" w:ascii="Calibri" w:hAnsi="Calibri" w:eastAsia="宋体" w:cs="Times New Roman"/>
          <w:b w:val="0"/>
          <w:bCs w:val="0"/>
          <w:i w:val="0"/>
          <w:iCs w:val="0"/>
          <w:caps w:val="0"/>
          <w:color w:val="auto"/>
          <w:spacing w:val="0"/>
          <w:sz w:val="32"/>
          <w:szCs w:val="32"/>
          <w:shd w:val="clear" w:color="auto" w:fill="auto"/>
        </w:rPr>
        <w:t>根据我校</w:t>
      </w:r>
      <w:r>
        <w:rPr>
          <w:rFonts w:hint="eastAsia" w:ascii="Calibri" w:hAnsi="Calibri" w:cs="Times New Roman"/>
          <w:b w:val="0"/>
          <w:bCs w:val="0"/>
          <w:i w:val="0"/>
          <w:iCs w:val="0"/>
          <w:caps w:val="0"/>
          <w:color w:val="auto"/>
          <w:spacing w:val="0"/>
          <w:sz w:val="32"/>
          <w:szCs w:val="32"/>
          <w:shd w:val="clear" w:color="auto" w:fill="auto"/>
          <w:lang w:val="en-US" w:eastAsia="zh-CN"/>
        </w:rPr>
        <w:t>智慧校园安全管理</w:t>
      </w:r>
      <w:r>
        <w:rPr>
          <w:rFonts w:hint="eastAsia" w:ascii="Calibri" w:hAnsi="Calibri" w:eastAsia="宋体" w:cs="Times New Roman"/>
          <w:b w:val="0"/>
          <w:bCs w:val="0"/>
          <w:i w:val="0"/>
          <w:iCs w:val="0"/>
          <w:caps w:val="0"/>
          <w:color w:val="auto"/>
          <w:spacing w:val="0"/>
          <w:sz w:val="32"/>
          <w:szCs w:val="32"/>
          <w:shd w:val="clear" w:color="auto" w:fill="auto"/>
        </w:rPr>
        <w:t>信息化建设规划</w:t>
      </w:r>
      <w:r>
        <w:rPr>
          <w:rFonts w:hint="eastAsia" w:ascii="Calibri" w:hAnsi="Calibri" w:cs="Times New Roman"/>
          <w:b w:val="0"/>
          <w:bCs w:val="0"/>
          <w:i w:val="0"/>
          <w:iCs w:val="0"/>
          <w:caps w:val="0"/>
          <w:color w:val="auto"/>
          <w:spacing w:val="0"/>
          <w:sz w:val="32"/>
          <w:szCs w:val="32"/>
          <w:shd w:val="clear" w:color="auto" w:fill="auto"/>
          <w:lang w:val="en-US" w:eastAsia="zh-CN"/>
        </w:rPr>
        <w:t>需要</w:t>
      </w:r>
      <w:r>
        <w:rPr>
          <w:rFonts w:hint="eastAsia" w:ascii="Calibri" w:hAnsi="Calibri" w:eastAsia="宋体" w:cs="Times New Roman"/>
          <w:b w:val="0"/>
          <w:bCs w:val="0"/>
          <w:i w:val="0"/>
          <w:iCs w:val="0"/>
          <w:caps w:val="0"/>
          <w:color w:val="auto"/>
          <w:spacing w:val="0"/>
          <w:sz w:val="32"/>
          <w:szCs w:val="32"/>
          <w:shd w:val="clear" w:color="auto" w:fill="auto"/>
        </w:rPr>
        <w:t>，</w:t>
      </w:r>
      <w:r>
        <w:rPr>
          <w:rFonts w:hint="eastAsia" w:ascii="Calibri" w:hAnsi="Calibri" w:cs="Times New Roman"/>
          <w:b w:val="0"/>
          <w:bCs w:val="0"/>
          <w:i w:val="0"/>
          <w:iCs w:val="0"/>
          <w:caps w:val="0"/>
          <w:color w:val="auto"/>
          <w:spacing w:val="0"/>
          <w:sz w:val="32"/>
          <w:szCs w:val="32"/>
          <w:shd w:val="clear" w:color="auto" w:fill="auto"/>
          <w:lang w:val="en-US" w:eastAsia="zh-CN"/>
        </w:rPr>
        <w:t>拟</w:t>
      </w:r>
      <w:r>
        <w:rPr>
          <w:rFonts w:hint="eastAsia"/>
          <w:b w:val="0"/>
          <w:bCs w:val="0"/>
          <w:color w:val="auto"/>
          <w:sz w:val="32"/>
          <w:szCs w:val="32"/>
        </w:rPr>
        <w:t>建设一套校园安全风险防控综合管理</w:t>
      </w:r>
      <w:r>
        <w:rPr>
          <w:rFonts w:hint="eastAsia"/>
          <w:b w:val="0"/>
          <w:bCs w:val="0"/>
          <w:color w:val="auto"/>
          <w:sz w:val="32"/>
          <w:szCs w:val="32"/>
          <w:lang w:val="en-US" w:eastAsia="zh-CN"/>
        </w:rPr>
        <w:t>信息</w:t>
      </w:r>
      <w:r>
        <w:rPr>
          <w:rFonts w:hint="eastAsia"/>
          <w:b w:val="0"/>
          <w:bCs w:val="0"/>
          <w:color w:val="auto"/>
          <w:sz w:val="32"/>
          <w:szCs w:val="32"/>
        </w:rPr>
        <w:t>系统</w:t>
      </w:r>
      <w:r>
        <w:rPr>
          <w:rFonts w:hint="eastAsia"/>
          <w:b w:val="0"/>
          <w:bCs w:val="0"/>
          <w:color w:val="auto"/>
          <w:sz w:val="32"/>
          <w:szCs w:val="32"/>
          <w:lang w:eastAsia="zh-CN"/>
        </w:rPr>
        <w:t>。</w:t>
      </w:r>
      <w:r>
        <w:rPr>
          <w:rFonts w:hint="eastAsia" w:ascii="Calibri" w:hAnsi="Calibri" w:eastAsia="宋体" w:cs="Times New Roman"/>
          <w:b w:val="0"/>
          <w:bCs w:val="0"/>
          <w:i w:val="0"/>
          <w:iCs w:val="0"/>
          <w:caps w:val="0"/>
          <w:color w:val="auto"/>
          <w:spacing w:val="0"/>
          <w:sz w:val="32"/>
          <w:szCs w:val="32"/>
          <w:shd w:val="clear" w:color="auto" w:fill="auto"/>
        </w:rPr>
        <w:t>项目总预算</w:t>
      </w:r>
      <w:r>
        <w:rPr>
          <w:rFonts w:hint="eastAsia" w:ascii="Calibri" w:hAnsi="Calibri" w:cs="Times New Roman"/>
          <w:b w:val="0"/>
          <w:bCs w:val="0"/>
          <w:i w:val="0"/>
          <w:iCs w:val="0"/>
          <w:caps w:val="0"/>
          <w:color w:val="auto"/>
          <w:spacing w:val="0"/>
          <w:sz w:val="32"/>
          <w:szCs w:val="32"/>
          <w:shd w:val="clear" w:color="auto" w:fill="auto"/>
          <w:lang w:val="en-US" w:eastAsia="zh-CN"/>
        </w:rPr>
        <w:t>最高控价</w:t>
      </w:r>
      <w:r>
        <w:rPr>
          <w:rFonts w:hint="eastAsia" w:ascii="Calibri" w:hAnsi="Calibri" w:eastAsia="宋体" w:cs="Times New Roman"/>
          <w:b w:val="0"/>
          <w:bCs w:val="0"/>
          <w:i w:val="0"/>
          <w:iCs w:val="0"/>
          <w:caps w:val="0"/>
          <w:color w:val="auto"/>
          <w:spacing w:val="0"/>
          <w:sz w:val="32"/>
          <w:szCs w:val="32"/>
          <w:shd w:val="clear" w:color="auto" w:fill="auto"/>
        </w:rPr>
        <w:t>人民币</w:t>
      </w:r>
      <w:r>
        <w:rPr>
          <w:rFonts w:hint="eastAsia" w:ascii="Calibri" w:hAnsi="Calibri" w:cs="Times New Roman"/>
          <w:b w:val="0"/>
          <w:bCs w:val="0"/>
          <w:i w:val="0"/>
          <w:iCs w:val="0"/>
          <w:caps w:val="0"/>
          <w:color w:val="auto"/>
          <w:spacing w:val="0"/>
          <w:sz w:val="32"/>
          <w:szCs w:val="32"/>
          <w:shd w:val="clear" w:color="auto" w:fill="auto"/>
          <w:lang w:val="en-US" w:eastAsia="zh-CN"/>
        </w:rPr>
        <w:t>壹佰伍拾万元整（</w:t>
      </w:r>
      <w:r>
        <w:rPr>
          <w:rFonts w:hint="eastAsia" w:ascii="宋体" w:hAnsi="宋体" w:eastAsia="宋体" w:cs="宋体"/>
          <w:b w:val="0"/>
          <w:bCs w:val="0"/>
          <w:i w:val="0"/>
          <w:iCs w:val="0"/>
          <w:caps w:val="0"/>
          <w:color w:val="auto"/>
          <w:spacing w:val="0"/>
          <w:sz w:val="32"/>
          <w:szCs w:val="32"/>
          <w:shd w:val="clear" w:color="auto" w:fill="auto"/>
          <w:lang w:val="en-US" w:eastAsia="zh-CN"/>
        </w:rPr>
        <w:t>￥</w:t>
      </w:r>
      <w:r>
        <w:rPr>
          <w:rFonts w:hint="eastAsia" w:cs="Times New Roman"/>
          <w:b w:val="0"/>
          <w:bCs w:val="0"/>
          <w:i w:val="0"/>
          <w:iCs w:val="0"/>
          <w:caps w:val="0"/>
          <w:color w:val="auto"/>
          <w:spacing w:val="0"/>
          <w:sz w:val="32"/>
          <w:szCs w:val="32"/>
          <w:shd w:val="clear" w:color="auto" w:fill="auto"/>
          <w:lang w:val="en-US" w:eastAsia="zh-CN"/>
        </w:rPr>
        <w:t>1500000.00）</w:t>
      </w:r>
      <w:r>
        <w:rPr>
          <w:rFonts w:hint="eastAsia" w:ascii="Calibri" w:hAnsi="Calibri" w:cs="Times New Roman"/>
          <w:b w:val="0"/>
          <w:bCs w:val="0"/>
          <w:i w:val="0"/>
          <w:iCs w:val="0"/>
          <w:caps w:val="0"/>
          <w:color w:val="auto"/>
          <w:spacing w:val="0"/>
          <w:sz w:val="32"/>
          <w:szCs w:val="32"/>
          <w:shd w:val="clear" w:color="auto" w:fill="auto"/>
          <w:lang w:eastAsia="zh-CN"/>
        </w:rPr>
        <w:t>。</w:t>
      </w:r>
    </w:p>
    <w:p>
      <w:pPr>
        <w:ind w:firstLine="643" w:firstLineChars="200"/>
        <w:rPr>
          <w:rFonts w:hint="eastAsia"/>
          <w:b/>
          <w:bCs/>
          <w:color w:val="auto"/>
          <w:sz w:val="32"/>
          <w:szCs w:val="32"/>
        </w:rPr>
      </w:pPr>
      <w:r>
        <w:rPr>
          <w:rFonts w:hint="eastAsia"/>
          <w:b/>
          <w:bCs/>
          <w:color w:val="auto"/>
          <w:sz w:val="32"/>
          <w:szCs w:val="32"/>
        </w:rPr>
        <w:t>一、</w:t>
      </w:r>
      <w:r>
        <w:rPr>
          <w:rFonts w:hint="eastAsia"/>
          <w:b/>
          <w:bCs/>
          <w:color w:val="auto"/>
          <w:sz w:val="32"/>
          <w:szCs w:val="32"/>
          <w:lang w:val="en-US" w:eastAsia="zh-CN"/>
        </w:rPr>
        <w:t>征集</w:t>
      </w:r>
      <w:r>
        <w:rPr>
          <w:rFonts w:hint="eastAsia"/>
          <w:b/>
          <w:bCs/>
          <w:color w:val="auto"/>
          <w:sz w:val="32"/>
          <w:szCs w:val="32"/>
        </w:rPr>
        <w:t>项目</w:t>
      </w:r>
    </w:p>
    <w:p>
      <w:pPr>
        <w:ind w:firstLine="640" w:firstLineChars="200"/>
        <w:rPr>
          <w:rFonts w:hint="eastAsia"/>
          <w:color w:val="auto"/>
          <w:sz w:val="32"/>
          <w:szCs w:val="32"/>
        </w:rPr>
      </w:pPr>
      <w:r>
        <w:rPr>
          <w:rFonts w:hint="eastAsia"/>
          <w:color w:val="auto"/>
          <w:sz w:val="32"/>
          <w:szCs w:val="32"/>
          <w:lang w:val="en-US" w:eastAsia="zh-CN"/>
        </w:rPr>
        <w:t>福建省邮电学校智慧校园安全管理平台建设</w:t>
      </w:r>
      <w:r>
        <w:rPr>
          <w:rFonts w:hint="eastAsia"/>
          <w:color w:val="auto"/>
          <w:sz w:val="32"/>
          <w:szCs w:val="32"/>
        </w:rPr>
        <w:t>方案</w:t>
      </w:r>
    </w:p>
    <w:p>
      <w:pPr>
        <w:numPr>
          <w:ilvl w:val="0"/>
          <w:numId w:val="0"/>
        </w:numPr>
        <w:ind w:firstLine="643" w:firstLineChars="200"/>
        <w:rPr>
          <w:rFonts w:hint="eastAsia"/>
          <w:b/>
          <w:bCs/>
          <w:color w:val="auto"/>
          <w:sz w:val="32"/>
          <w:szCs w:val="32"/>
        </w:rPr>
      </w:pPr>
      <w:r>
        <w:rPr>
          <w:rFonts w:hint="eastAsia"/>
          <w:b/>
          <w:bCs/>
          <w:color w:val="auto"/>
          <w:sz w:val="32"/>
          <w:szCs w:val="32"/>
          <w:lang w:val="en-US" w:eastAsia="zh-CN"/>
        </w:rPr>
        <w:t>二、项目需</w:t>
      </w:r>
      <w:r>
        <w:rPr>
          <w:rFonts w:hint="eastAsia"/>
          <w:b/>
          <w:bCs/>
          <w:color w:val="auto"/>
          <w:sz w:val="32"/>
          <w:szCs w:val="32"/>
        </w:rPr>
        <w:t>求</w:t>
      </w:r>
    </w:p>
    <w:p>
      <w:pPr>
        <w:ind w:firstLine="640" w:firstLineChars="200"/>
        <w:rPr>
          <w:rFonts w:hint="eastAsia"/>
          <w:color w:val="auto"/>
          <w:sz w:val="32"/>
          <w:szCs w:val="32"/>
        </w:rPr>
      </w:pPr>
      <w:r>
        <w:rPr>
          <w:rFonts w:hint="eastAsia"/>
          <w:color w:val="auto"/>
          <w:sz w:val="32"/>
          <w:szCs w:val="32"/>
        </w:rPr>
        <w:t>(</w:t>
      </w:r>
      <w:r>
        <w:rPr>
          <w:rFonts w:hint="eastAsia"/>
          <w:color w:val="auto"/>
          <w:sz w:val="32"/>
          <w:szCs w:val="32"/>
          <w:lang w:val="en-US" w:eastAsia="zh-CN"/>
        </w:rPr>
        <w:t>一</w:t>
      </w:r>
      <w:r>
        <w:rPr>
          <w:rFonts w:hint="eastAsia"/>
          <w:color w:val="auto"/>
          <w:sz w:val="32"/>
          <w:szCs w:val="32"/>
        </w:rPr>
        <w:t>)</w:t>
      </w:r>
      <w:r>
        <w:rPr>
          <w:rFonts w:hint="eastAsia" w:eastAsia="宋体" w:cs="Times New Roman"/>
          <w:color w:val="auto"/>
          <w:sz w:val="32"/>
          <w:szCs w:val="32"/>
        </w:rPr>
        <w:t xml:space="preserve"> </w:t>
      </w:r>
      <w:r>
        <w:rPr>
          <w:rFonts w:hint="eastAsia" w:ascii="Calibri" w:hAnsi="Calibri" w:eastAsia="宋体" w:cs="Times New Roman"/>
          <w:color w:val="auto"/>
          <w:sz w:val="32"/>
          <w:szCs w:val="32"/>
        </w:rPr>
        <w:t>根据我校实际要求、场地等条件，自行设计一套建设方案；内含智慧校园安全防范综合管理平台建设，无缝兼容校园400路不同品牌监控系统及现有广播系统等设备的同时接入安全管理应急指挥，该平台至少具备（含）支持2000路以上不同品牌监控设备的统一接入和管理；为全校</w:t>
      </w:r>
      <w:r>
        <w:rPr>
          <w:rFonts w:hint="eastAsia" w:eastAsia="宋体" w:cs="Times New Roman"/>
          <w:color w:val="auto"/>
          <w:sz w:val="32"/>
          <w:szCs w:val="32"/>
          <w:lang w:val="en-US" w:eastAsia="zh-CN"/>
        </w:rPr>
        <w:t>25</w:t>
      </w:r>
      <w:r>
        <w:rPr>
          <w:rFonts w:hint="eastAsia" w:ascii="Calibri" w:hAnsi="Calibri" w:eastAsia="宋体" w:cs="Times New Roman"/>
          <w:color w:val="auto"/>
          <w:sz w:val="32"/>
          <w:szCs w:val="32"/>
        </w:rPr>
        <w:t>个重点区域建设智能音频感知系统，可支持通过声音、光线、温度、噪音等方式实现智能感知，自动干预，双向通话，音视频联动等管理</w:t>
      </w:r>
      <w:r>
        <w:rPr>
          <w:rFonts w:hint="eastAsia" w:eastAsia="宋体" w:cs="Times New Roman"/>
          <w:color w:val="auto"/>
          <w:sz w:val="32"/>
          <w:szCs w:val="32"/>
          <w:lang w:eastAsia="zh-CN"/>
        </w:rPr>
        <w:t>；</w:t>
      </w:r>
      <w:r>
        <w:rPr>
          <w:rFonts w:hint="eastAsia" w:ascii="Calibri" w:hAnsi="Calibri" w:eastAsia="宋体" w:cs="Times New Roman"/>
          <w:color w:val="auto"/>
          <w:sz w:val="32"/>
          <w:szCs w:val="32"/>
        </w:rPr>
        <w:t>系统支持128路AI智能分析并自动形成每日、每周及每月各类型分析评估报告，可建立重点学生数据库，覆盖全校各重点区域</w:t>
      </w:r>
      <w:r>
        <w:rPr>
          <w:rFonts w:hint="eastAsia" w:eastAsia="宋体" w:cs="Times New Roman"/>
          <w:color w:val="auto"/>
          <w:sz w:val="32"/>
          <w:szCs w:val="32"/>
          <w:lang w:val="en-US" w:eastAsia="zh-CN"/>
        </w:rPr>
        <w:t>的</w:t>
      </w:r>
      <w:r>
        <w:rPr>
          <w:rFonts w:hint="eastAsia" w:ascii="Calibri" w:hAnsi="Calibri" w:eastAsia="宋体" w:cs="Times New Roman"/>
          <w:color w:val="auto"/>
          <w:sz w:val="32"/>
          <w:szCs w:val="32"/>
        </w:rPr>
        <w:t>人员行为轨迹分析；</w:t>
      </w:r>
      <w:r>
        <w:rPr>
          <w:rFonts w:hint="eastAsia" w:eastAsia="宋体" w:cs="Times New Roman"/>
          <w:color w:val="auto"/>
          <w:sz w:val="32"/>
          <w:szCs w:val="32"/>
          <w:lang w:val="en-US" w:eastAsia="zh-CN"/>
        </w:rPr>
        <w:t>增设</w:t>
      </w:r>
      <w:r>
        <w:rPr>
          <w:rFonts w:hint="eastAsia" w:ascii="Calibri" w:hAnsi="Calibri" w:eastAsia="宋体" w:cs="Times New Roman"/>
          <w:color w:val="auto"/>
          <w:sz w:val="32"/>
          <w:szCs w:val="32"/>
        </w:rPr>
        <w:t>校园制高点监控（6个全景），消控室中心指挥大屏2*4建设等，响应供应商应按各自的响应方案进行设计及配置完善，以保障满足我校实际需求。</w:t>
      </w:r>
    </w:p>
    <w:p>
      <w:pPr>
        <w:ind w:firstLine="640" w:firstLineChars="200"/>
        <w:rPr>
          <w:rFonts w:hint="eastAsia"/>
          <w:color w:val="auto"/>
          <w:sz w:val="32"/>
          <w:szCs w:val="32"/>
        </w:rPr>
      </w:pPr>
      <w:r>
        <w:rPr>
          <w:rFonts w:hint="eastAsia"/>
          <w:color w:val="auto"/>
          <w:sz w:val="32"/>
          <w:szCs w:val="32"/>
        </w:rPr>
        <w:t>(</w:t>
      </w:r>
      <w:r>
        <w:rPr>
          <w:rFonts w:hint="eastAsia"/>
          <w:color w:val="auto"/>
          <w:sz w:val="32"/>
          <w:szCs w:val="32"/>
          <w:lang w:val="en-US" w:eastAsia="zh-CN"/>
        </w:rPr>
        <w:t>二</w:t>
      </w:r>
      <w:r>
        <w:rPr>
          <w:rFonts w:hint="eastAsia"/>
          <w:color w:val="auto"/>
          <w:sz w:val="32"/>
          <w:szCs w:val="32"/>
        </w:rPr>
        <w:t xml:space="preserve">) </w:t>
      </w:r>
      <w:r>
        <w:rPr>
          <w:rFonts w:hint="eastAsia"/>
          <w:color w:val="auto"/>
          <w:sz w:val="32"/>
          <w:szCs w:val="32"/>
          <w:lang w:val="en-US" w:eastAsia="zh-CN"/>
        </w:rPr>
        <w:t>拟建设平台具体功能需求</w:t>
      </w:r>
    </w:p>
    <w:p>
      <w:pPr>
        <w:ind w:firstLine="640" w:firstLineChars="200"/>
        <w:rPr>
          <w:rFonts w:hint="eastAsia"/>
          <w:color w:val="auto"/>
          <w:sz w:val="32"/>
          <w:szCs w:val="32"/>
          <w:lang w:val="en-US" w:eastAsia="zh-CN"/>
        </w:rPr>
      </w:pPr>
      <w:r>
        <w:rPr>
          <w:rFonts w:hint="eastAsia"/>
          <w:color w:val="auto"/>
          <w:sz w:val="32"/>
          <w:szCs w:val="32"/>
          <w:lang w:val="en-US" w:eastAsia="zh-CN"/>
        </w:rPr>
        <w:t>平台通过云服务能提供安全教育、日常安全管理、隐患排查、欺凌防范、智能护学、安全广播、应急监控、应急演练、物联管理、工作台、安全大数据等校园安全风险防控应用及手机端应用，利用风险管控和智能物联，实现泛在联接、全面感知、主动预警、应急联动，为学校打造一个融基础安全管理、重点专项治理、风险防控预警和应急联动于一体的校园安防体系，提高学校校园安全防范有效监管和科学决策能力。</w:t>
      </w:r>
    </w:p>
    <w:p>
      <w:pPr>
        <w:ind w:firstLine="640" w:firstLineChars="200"/>
        <w:rPr>
          <w:rFonts w:hint="eastAsia" w:eastAsia="宋体"/>
          <w:color w:val="auto"/>
          <w:sz w:val="32"/>
          <w:szCs w:val="32"/>
          <w:lang w:val="en-US" w:eastAsia="zh-CN"/>
        </w:rPr>
      </w:pPr>
      <w:r>
        <w:rPr>
          <w:rFonts w:hint="eastAsia"/>
          <w:color w:val="auto"/>
          <w:sz w:val="32"/>
          <w:szCs w:val="32"/>
        </w:rPr>
        <w:t>利用</w:t>
      </w:r>
      <w:r>
        <w:rPr>
          <w:rFonts w:hint="eastAsia"/>
          <w:color w:val="auto"/>
          <w:sz w:val="32"/>
          <w:szCs w:val="32"/>
          <w:lang w:val="en-US" w:eastAsia="zh-CN"/>
        </w:rPr>
        <w:t>该套</w:t>
      </w:r>
      <w:r>
        <w:rPr>
          <w:rFonts w:hint="eastAsia"/>
          <w:color w:val="auto"/>
          <w:sz w:val="32"/>
          <w:szCs w:val="32"/>
        </w:rPr>
        <w:t>安全管理系统，结合前端物联设备，基于我校安全管理现状，实现校园安全风险分级管控线上与线下相结合的数字智能化的双重预防体系，既能通过电脑端和手机app、微应用及与钉钉系统联动等多种灵活结合的方式，又能实现校园广播系统与视频监控系统汇聚联动与指挥、视频智能预警分析且系统可按照每日、每周、每月及重点事件自动形成管理报告，通过语音分析与视频同步联动预警干预，未来该系统还可具备实现校园访客、食品安全，用水、用电等安全管理扩展功能，为学校提供监管、干预、教育、应急指挥等一体化、智能化管理，帮助学校减少管控人力投入，提升预防预警和应对处置能力，真正实现有实效的安全闭环管理、精准管理，极大提高人</w:t>
      </w:r>
      <w:r>
        <w:rPr>
          <w:rFonts w:hint="eastAsia"/>
          <w:color w:val="auto"/>
          <w:sz w:val="32"/>
          <w:szCs w:val="32"/>
          <w:lang w:val="en-US" w:eastAsia="zh-CN"/>
        </w:rPr>
        <w:t>工</w:t>
      </w:r>
      <w:r>
        <w:rPr>
          <w:rFonts w:hint="eastAsia"/>
          <w:color w:val="auto"/>
          <w:sz w:val="32"/>
          <w:szCs w:val="32"/>
        </w:rPr>
        <w:t>效</w:t>
      </w:r>
      <w:r>
        <w:rPr>
          <w:rFonts w:hint="eastAsia"/>
          <w:color w:val="auto"/>
          <w:sz w:val="32"/>
          <w:szCs w:val="32"/>
          <w:lang w:val="en-US" w:eastAsia="zh-CN"/>
        </w:rPr>
        <w:t>率</w:t>
      </w:r>
      <w:r>
        <w:rPr>
          <w:rFonts w:hint="eastAsia"/>
          <w:color w:val="auto"/>
          <w:sz w:val="32"/>
          <w:szCs w:val="32"/>
          <w:lang w:eastAsia="zh-CN"/>
        </w:rPr>
        <w:t>。</w:t>
      </w:r>
    </w:p>
    <w:p>
      <w:pPr>
        <w:numPr>
          <w:ilvl w:val="0"/>
          <w:numId w:val="0"/>
        </w:numPr>
        <w:ind w:firstLine="643" w:firstLineChars="200"/>
        <w:rPr>
          <w:rFonts w:hint="eastAsia"/>
          <w:b/>
          <w:bCs/>
          <w:color w:val="auto"/>
          <w:sz w:val="32"/>
          <w:szCs w:val="32"/>
        </w:rPr>
      </w:pPr>
      <w:r>
        <w:rPr>
          <w:rFonts w:hint="eastAsia"/>
          <w:b/>
          <w:bCs/>
          <w:color w:val="auto"/>
          <w:sz w:val="32"/>
          <w:szCs w:val="32"/>
          <w:lang w:val="en-US" w:eastAsia="zh-CN"/>
        </w:rPr>
        <w:t>三</w:t>
      </w:r>
      <w:r>
        <w:rPr>
          <w:rFonts w:hint="eastAsia"/>
          <w:b/>
          <w:bCs/>
          <w:color w:val="auto"/>
          <w:sz w:val="32"/>
          <w:szCs w:val="32"/>
        </w:rPr>
        <w:t>、</w:t>
      </w:r>
      <w:r>
        <w:rPr>
          <w:rFonts w:hint="eastAsia"/>
          <w:b/>
          <w:bCs/>
          <w:color w:val="auto"/>
          <w:sz w:val="32"/>
          <w:szCs w:val="32"/>
          <w:lang w:val="en-US" w:eastAsia="zh-CN"/>
        </w:rPr>
        <w:t>提交材料</w:t>
      </w:r>
      <w:r>
        <w:rPr>
          <w:rFonts w:hint="eastAsia"/>
          <w:b/>
          <w:bCs/>
          <w:color w:val="auto"/>
          <w:sz w:val="32"/>
          <w:szCs w:val="32"/>
        </w:rPr>
        <w:t>要求</w:t>
      </w:r>
    </w:p>
    <w:p>
      <w:pPr>
        <w:ind w:firstLine="640" w:firstLineChars="200"/>
        <w:rPr>
          <w:rFonts w:hint="default"/>
          <w:color w:val="auto"/>
          <w:sz w:val="32"/>
          <w:szCs w:val="32"/>
          <w:lang w:val="en-US" w:eastAsia="zh-CN"/>
        </w:rPr>
      </w:pPr>
      <w:r>
        <w:rPr>
          <w:rFonts w:hint="eastAsia"/>
          <w:color w:val="auto"/>
          <w:sz w:val="32"/>
          <w:szCs w:val="32"/>
          <w:lang w:val="en-US" w:eastAsia="zh-CN"/>
        </w:rPr>
        <w:t>1.营</w:t>
      </w:r>
      <w:r>
        <w:rPr>
          <w:rFonts w:hint="eastAsia"/>
          <w:color w:val="auto"/>
          <w:sz w:val="32"/>
          <w:szCs w:val="32"/>
        </w:rPr>
        <w:t>业</w:t>
      </w:r>
      <w:r>
        <w:rPr>
          <w:rFonts w:hint="eastAsia"/>
          <w:color w:val="auto"/>
          <w:sz w:val="32"/>
          <w:szCs w:val="32"/>
          <w:lang w:val="en-US" w:eastAsia="zh-CN"/>
        </w:rPr>
        <w:t>执</w:t>
      </w:r>
      <w:r>
        <w:rPr>
          <w:rFonts w:hint="eastAsia"/>
          <w:color w:val="auto"/>
          <w:sz w:val="32"/>
          <w:szCs w:val="32"/>
        </w:rPr>
        <w:t>照复印</w:t>
      </w:r>
      <w:r>
        <w:rPr>
          <w:rFonts w:hint="eastAsia"/>
          <w:color w:val="auto"/>
          <w:sz w:val="32"/>
          <w:szCs w:val="32"/>
          <w:lang w:val="en-US" w:eastAsia="zh-CN"/>
        </w:rPr>
        <w:t>件（经年检、已经办理三证合一的）；</w:t>
      </w:r>
    </w:p>
    <w:p>
      <w:pPr>
        <w:ind w:firstLine="640" w:firstLineChars="200"/>
        <w:rPr>
          <w:rFonts w:hint="eastAsia" w:eastAsia="宋体"/>
          <w:color w:val="auto"/>
          <w:sz w:val="32"/>
          <w:szCs w:val="32"/>
          <w:lang w:val="en-US" w:eastAsia="zh-CN"/>
        </w:rPr>
      </w:pPr>
      <w:r>
        <w:rPr>
          <w:rFonts w:hint="eastAsia"/>
          <w:color w:val="auto"/>
          <w:sz w:val="32"/>
          <w:szCs w:val="32"/>
          <w:lang w:val="en-US" w:eastAsia="zh-CN"/>
        </w:rPr>
        <w:t>2.</w:t>
      </w:r>
      <w:r>
        <w:rPr>
          <w:rFonts w:hint="eastAsia"/>
          <w:color w:val="auto"/>
          <w:sz w:val="32"/>
          <w:szCs w:val="32"/>
        </w:rPr>
        <w:t>法定代表人的身份证复印件</w:t>
      </w:r>
      <w:r>
        <w:rPr>
          <w:rFonts w:hint="eastAsia"/>
          <w:color w:val="auto"/>
          <w:sz w:val="32"/>
          <w:szCs w:val="32"/>
          <w:lang w:val="en-US" w:eastAsia="zh-CN"/>
        </w:rPr>
        <w:t>；</w:t>
      </w:r>
    </w:p>
    <w:p>
      <w:pPr>
        <w:ind w:firstLine="640" w:firstLineChars="200"/>
        <w:rPr>
          <w:rFonts w:hint="eastAsia" w:eastAsia="宋体"/>
          <w:color w:val="auto"/>
          <w:sz w:val="32"/>
          <w:szCs w:val="32"/>
          <w:lang w:val="en-US" w:eastAsia="zh-CN"/>
        </w:rPr>
      </w:pPr>
      <w:r>
        <w:rPr>
          <w:rFonts w:hint="eastAsia"/>
          <w:color w:val="auto"/>
          <w:sz w:val="32"/>
          <w:szCs w:val="32"/>
          <w:lang w:val="en-US" w:eastAsia="zh-CN"/>
        </w:rPr>
        <w:t>3.</w:t>
      </w:r>
      <w:r>
        <w:rPr>
          <w:rFonts w:hint="eastAsia"/>
          <w:color w:val="auto"/>
          <w:sz w:val="32"/>
          <w:szCs w:val="32"/>
        </w:rPr>
        <w:t>法人</w:t>
      </w:r>
      <w:r>
        <w:rPr>
          <w:rFonts w:hint="eastAsia"/>
          <w:color w:val="auto"/>
          <w:sz w:val="32"/>
          <w:szCs w:val="32"/>
          <w:lang w:val="en-US" w:eastAsia="zh-CN"/>
        </w:rPr>
        <w:t>代表</w:t>
      </w:r>
      <w:r>
        <w:rPr>
          <w:rFonts w:hint="eastAsia"/>
          <w:color w:val="auto"/>
          <w:sz w:val="32"/>
          <w:szCs w:val="32"/>
        </w:rPr>
        <w:t>授权书原件(若代理人与法人为同一人，无需提供此件)</w:t>
      </w:r>
      <w:r>
        <w:rPr>
          <w:rFonts w:hint="eastAsia"/>
          <w:color w:val="auto"/>
          <w:sz w:val="32"/>
          <w:szCs w:val="32"/>
          <w:lang w:val="en-US" w:eastAsia="zh-CN"/>
        </w:rPr>
        <w:t>；</w:t>
      </w:r>
    </w:p>
    <w:p>
      <w:pPr>
        <w:ind w:firstLine="640" w:firstLineChars="200"/>
        <w:rPr>
          <w:rFonts w:hint="eastAsia" w:eastAsia="宋体"/>
          <w:color w:val="auto"/>
          <w:sz w:val="32"/>
          <w:szCs w:val="32"/>
          <w:lang w:val="en-US" w:eastAsia="zh-CN"/>
        </w:rPr>
      </w:pPr>
      <w:r>
        <w:rPr>
          <w:rFonts w:hint="eastAsia"/>
          <w:color w:val="auto"/>
          <w:sz w:val="32"/>
          <w:szCs w:val="32"/>
          <w:lang w:val="en-US" w:eastAsia="zh-CN"/>
        </w:rPr>
        <w:t>4.智慧校园安全管理平台建设</w:t>
      </w:r>
      <w:r>
        <w:rPr>
          <w:rFonts w:hint="eastAsia"/>
          <w:color w:val="auto"/>
          <w:sz w:val="32"/>
          <w:szCs w:val="32"/>
        </w:rPr>
        <w:t>方案</w:t>
      </w:r>
      <w:r>
        <w:rPr>
          <w:rFonts w:hint="eastAsia"/>
          <w:color w:val="auto"/>
          <w:sz w:val="32"/>
          <w:szCs w:val="32"/>
          <w:lang w:eastAsia="zh-CN"/>
        </w:rPr>
        <w:t>（</w:t>
      </w:r>
      <w:r>
        <w:rPr>
          <w:rFonts w:hint="eastAsia"/>
          <w:color w:val="auto"/>
          <w:sz w:val="32"/>
          <w:szCs w:val="32"/>
          <w:lang w:val="en-US" w:eastAsia="zh-CN"/>
        </w:rPr>
        <w:t>含经费预算</w:t>
      </w:r>
      <w:r>
        <w:rPr>
          <w:rFonts w:hint="eastAsia"/>
          <w:color w:val="auto"/>
          <w:sz w:val="32"/>
          <w:szCs w:val="32"/>
          <w:lang w:eastAsia="zh-CN"/>
        </w:rPr>
        <w:t>）</w:t>
      </w:r>
      <w:r>
        <w:rPr>
          <w:rFonts w:hint="eastAsia"/>
          <w:color w:val="auto"/>
          <w:sz w:val="32"/>
          <w:szCs w:val="32"/>
          <w:lang w:val="en-US" w:eastAsia="zh-CN"/>
        </w:rPr>
        <w:t>；</w:t>
      </w:r>
    </w:p>
    <w:p>
      <w:pPr>
        <w:ind w:firstLine="640" w:firstLineChars="200"/>
        <w:rPr>
          <w:rFonts w:hint="eastAsia" w:eastAsia="宋体"/>
          <w:color w:val="auto"/>
          <w:sz w:val="32"/>
          <w:szCs w:val="32"/>
          <w:lang w:eastAsia="zh-CN"/>
        </w:rPr>
      </w:pPr>
      <w:r>
        <w:rPr>
          <w:rFonts w:hint="eastAsia"/>
          <w:color w:val="auto"/>
          <w:sz w:val="32"/>
          <w:szCs w:val="32"/>
          <w:lang w:val="en-US" w:eastAsia="zh-CN"/>
        </w:rPr>
        <w:t>注：</w:t>
      </w:r>
      <w:r>
        <w:rPr>
          <w:rFonts w:hint="eastAsia"/>
          <w:color w:val="auto"/>
          <w:sz w:val="32"/>
          <w:szCs w:val="32"/>
        </w:rPr>
        <w:t>以上资质证明文件需加盖公章</w:t>
      </w:r>
      <w:r>
        <w:rPr>
          <w:rFonts w:hint="eastAsia"/>
          <w:color w:val="auto"/>
          <w:sz w:val="32"/>
          <w:szCs w:val="32"/>
          <w:lang w:eastAsia="zh-CN"/>
        </w:rPr>
        <w:t>、</w:t>
      </w:r>
      <w:r>
        <w:rPr>
          <w:rFonts w:hint="eastAsia"/>
          <w:color w:val="auto"/>
          <w:sz w:val="32"/>
          <w:szCs w:val="32"/>
        </w:rPr>
        <w:t>标注与原件一致</w:t>
      </w:r>
      <w:r>
        <w:rPr>
          <w:rFonts w:hint="eastAsia"/>
          <w:color w:val="auto"/>
          <w:sz w:val="32"/>
          <w:szCs w:val="32"/>
          <w:lang w:val="en-US" w:eastAsia="zh-CN"/>
        </w:rPr>
        <w:t>并密封</w:t>
      </w:r>
      <w:r>
        <w:rPr>
          <w:rFonts w:hint="eastAsia" w:cs="Times New Roman"/>
          <w:i w:val="0"/>
          <w:iCs w:val="0"/>
          <w:caps w:val="0"/>
          <w:color w:val="auto"/>
          <w:spacing w:val="0"/>
          <w:kern w:val="2"/>
          <w:sz w:val="32"/>
          <w:szCs w:val="32"/>
          <w:shd w:val="clear" w:color="auto" w:fill="auto"/>
          <w:lang w:eastAsia="zh-CN" w:bidi="ar-SA"/>
        </w:rPr>
        <w:t>。</w:t>
      </w:r>
    </w:p>
    <w:p>
      <w:pPr>
        <w:ind w:firstLine="640" w:firstLineChars="200"/>
        <w:rPr>
          <w:rFonts w:hint="eastAsia" w:ascii="Calibri" w:hAnsi="Calibri" w:eastAsia="宋体" w:cs="Times New Roman"/>
          <w:b w:val="0"/>
          <w:bCs w:val="0"/>
          <w:i w:val="0"/>
          <w:iCs w:val="0"/>
          <w:caps w:val="0"/>
          <w:color w:val="auto"/>
          <w:spacing w:val="0"/>
          <w:kern w:val="2"/>
          <w:sz w:val="32"/>
          <w:szCs w:val="32"/>
          <w:shd w:val="clear" w:color="auto" w:fill="auto"/>
          <w:lang w:bidi="ar-SA"/>
        </w:rPr>
      </w:pPr>
      <w:r>
        <w:rPr>
          <w:rFonts w:hint="eastAsia"/>
          <w:color w:val="auto"/>
          <w:sz w:val="32"/>
          <w:szCs w:val="32"/>
          <w:lang w:val="en-US" w:eastAsia="zh-CN" w:bidi="ar-SA"/>
        </w:rPr>
        <w:t>四</w:t>
      </w:r>
      <w:r>
        <w:rPr>
          <w:rFonts w:hint="eastAsia"/>
          <w:color w:val="auto"/>
          <w:sz w:val="32"/>
          <w:szCs w:val="32"/>
          <w:lang w:bidi="ar-SA"/>
        </w:rPr>
        <w:t>、</w:t>
      </w:r>
      <w:r>
        <w:rPr>
          <w:rFonts w:hint="eastAsia" w:ascii="Calibri" w:hAnsi="Calibri" w:eastAsia="宋体" w:cs="Times New Roman"/>
          <w:b w:val="0"/>
          <w:bCs w:val="0"/>
          <w:i w:val="0"/>
          <w:iCs w:val="0"/>
          <w:caps w:val="0"/>
          <w:color w:val="auto"/>
          <w:spacing w:val="0"/>
          <w:kern w:val="2"/>
          <w:sz w:val="32"/>
          <w:szCs w:val="32"/>
          <w:shd w:val="clear" w:color="auto" w:fill="auto"/>
          <w:lang w:bidi="ar-SA"/>
        </w:rPr>
        <w:t>其它事项</w:t>
      </w:r>
    </w:p>
    <w:p>
      <w:pPr>
        <w:numPr>
          <w:ilvl w:val="0"/>
          <w:numId w:val="0"/>
        </w:numPr>
        <w:ind w:firstLine="640" w:firstLineChars="200"/>
        <w:rPr>
          <w:rFonts w:hint="eastAsia"/>
          <w:color w:val="auto"/>
          <w:sz w:val="32"/>
          <w:szCs w:val="32"/>
          <w:lang w:val="en-US" w:eastAsia="zh-CN"/>
        </w:rPr>
      </w:pPr>
      <w:r>
        <w:rPr>
          <w:rFonts w:hint="eastAsia"/>
          <w:color w:val="auto"/>
          <w:sz w:val="32"/>
          <w:szCs w:val="32"/>
          <w:lang w:val="en-US" w:eastAsia="zh-CN"/>
        </w:rPr>
        <w:t>1.</w:t>
      </w:r>
      <w:r>
        <w:rPr>
          <w:rFonts w:hint="eastAsia" w:ascii="Calibri" w:hAnsi="Calibri" w:eastAsia="宋体" w:cs="Times New Roman"/>
          <w:i w:val="0"/>
          <w:iCs w:val="0"/>
          <w:caps w:val="0"/>
          <w:color w:val="auto"/>
          <w:spacing w:val="0"/>
          <w:kern w:val="2"/>
          <w:sz w:val="32"/>
          <w:szCs w:val="32"/>
          <w:shd w:val="clear" w:color="auto" w:fill="auto"/>
          <w:lang w:bidi="ar-SA"/>
        </w:rPr>
        <w:t>参与单位将设计方案于</w:t>
      </w:r>
      <w:r>
        <w:rPr>
          <w:rFonts w:hint="eastAsia" w:cs="Times New Roman"/>
          <w:i w:val="0"/>
          <w:iCs w:val="0"/>
          <w:caps w:val="0"/>
          <w:color w:val="auto"/>
          <w:spacing w:val="0"/>
          <w:kern w:val="2"/>
          <w:sz w:val="32"/>
          <w:szCs w:val="32"/>
          <w:shd w:val="clear" w:color="auto" w:fill="auto"/>
          <w:lang w:val="en-US" w:eastAsia="zh-CN" w:bidi="ar-SA"/>
        </w:rPr>
        <w:t>11月6</w:t>
      </w:r>
      <w:r>
        <w:rPr>
          <w:rFonts w:hint="eastAsia" w:ascii="Calibri" w:hAnsi="Calibri" w:eastAsia="宋体" w:cs="Times New Roman"/>
          <w:i w:val="0"/>
          <w:iCs w:val="0"/>
          <w:caps w:val="0"/>
          <w:color w:val="auto"/>
          <w:spacing w:val="0"/>
          <w:kern w:val="2"/>
          <w:sz w:val="32"/>
          <w:szCs w:val="32"/>
          <w:shd w:val="clear" w:color="auto" w:fill="auto"/>
          <w:lang w:bidi="ar-SA"/>
        </w:rPr>
        <w:t>日16：30前送到</w:t>
      </w:r>
      <w:r>
        <w:rPr>
          <w:rFonts w:hint="eastAsia"/>
          <w:color w:val="auto"/>
          <w:sz w:val="32"/>
          <w:szCs w:val="32"/>
          <w:lang w:val="en-US" w:eastAsia="zh-CN"/>
        </w:rPr>
        <w:t>福建省邮电学校1#教学楼208办公室。</w:t>
      </w:r>
      <w:r>
        <w:rPr>
          <w:rFonts w:hint="eastAsia"/>
          <w:color w:val="auto"/>
          <w:sz w:val="32"/>
          <w:szCs w:val="32"/>
        </w:rPr>
        <w:t>联系人:</w:t>
      </w:r>
      <w:r>
        <w:rPr>
          <w:rFonts w:hint="eastAsia"/>
          <w:color w:val="auto"/>
          <w:sz w:val="32"/>
          <w:szCs w:val="32"/>
          <w:lang w:val="en-US" w:eastAsia="zh-CN"/>
        </w:rPr>
        <w:t xml:space="preserve"> 陈</w:t>
      </w:r>
      <w:r>
        <w:rPr>
          <w:rFonts w:hint="eastAsia"/>
          <w:color w:val="auto"/>
          <w:sz w:val="32"/>
          <w:szCs w:val="32"/>
        </w:rPr>
        <w:t>老师 联系方式</w:t>
      </w:r>
      <w:r>
        <w:rPr>
          <w:rFonts w:hint="eastAsia"/>
          <w:color w:val="auto"/>
          <w:sz w:val="32"/>
          <w:szCs w:val="32"/>
          <w:lang w:val="en-US" w:eastAsia="zh-CN"/>
        </w:rPr>
        <w:t>: 13328462265。逾期不接受方案材料。</w:t>
      </w:r>
    </w:p>
    <w:p>
      <w:pPr>
        <w:ind w:firstLine="640" w:firstLineChars="200"/>
        <w:rPr>
          <w:rFonts w:hint="eastAsia" w:ascii="Calibri" w:hAnsi="Calibri" w:eastAsia="宋体" w:cs="Times New Roman"/>
          <w:i w:val="0"/>
          <w:iCs w:val="0"/>
          <w:caps w:val="0"/>
          <w:color w:val="auto"/>
          <w:spacing w:val="0"/>
          <w:sz w:val="32"/>
          <w:szCs w:val="32"/>
          <w:lang w:bidi="ar-SA"/>
        </w:rPr>
      </w:pPr>
      <w:r>
        <w:rPr>
          <w:rFonts w:hint="eastAsia" w:ascii="Calibri" w:hAnsi="Calibri" w:eastAsia="宋体" w:cs="Times New Roman"/>
          <w:i w:val="0"/>
          <w:iCs w:val="0"/>
          <w:caps w:val="0"/>
          <w:color w:val="auto"/>
          <w:spacing w:val="0"/>
          <w:sz w:val="32"/>
          <w:szCs w:val="32"/>
          <w:shd w:val="clear" w:color="auto" w:fill="auto"/>
          <w:lang w:bidi="ar-SA"/>
        </w:rPr>
        <w:t>2</w:t>
      </w:r>
      <w:r>
        <w:rPr>
          <w:rFonts w:hint="eastAsia" w:cs="Times New Roman"/>
          <w:i w:val="0"/>
          <w:iCs w:val="0"/>
          <w:caps w:val="0"/>
          <w:color w:val="auto"/>
          <w:spacing w:val="0"/>
          <w:kern w:val="2"/>
          <w:sz w:val="32"/>
          <w:szCs w:val="32"/>
          <w:shd w:val="clear" w:color="auto" w:fill="auto"/>
          <w:lang w:val="en-US" w:eastAsia="zh-CN" w:bidi="ar-SA"/>
        </w:rPr>
        <w:t>.如有需要，</w:t>
      </w:r>
      <w:r>
        <w:rPr>
          <w:rFonts w:hint="eastAsia" w:ascii="Calibri" w:hAnsi="Calibri" w:eastAsia="宋体" w:cs="Times New Roman"/>
          <w:i w:val="0"/>
          <w:iCs w:val="0"/>
          <w:caps w:val="0"/>
          <w:color w:val="auto"/>
          <w:spacing w:val="0"/>
          <w:sz w:val="32"/>
          <w:szCs w:val="32"/>
          <w:shd w:val="clear" w:color="auto" w:fill="auto"/>
          <w:lang w:bidi="ar-SA"/>
        </w:rPr>
        <w:t>各参与单位</w:t>
      </w:r>
      <w:r>
        <w:rPr>
          <w:rFonts w:hint="eastAsia" w:cs="Times New Roman"/>
          <w:i w:val="0"/>
          <w:iCs w:val="0"/>
          <w:caps w:val="0"/>
          <w:color w:val="auto"/>
          <w:spacing w:val="0"/>
          <w:sz w:val="32"/>
          <w:szCs w:val="32"/>
          <w:shd w:val="clear" w:color="auto" w:fill="auto"/>
          <w:lang w:val="en-US" w:eastAsia="zh-CN" w:bidi="ar-SA"/>
        </w:rPr>
        <w:t>可于10月31日至</w:t>
      </w:r>
      <w:r>
        <w:rPr>
          <w:rFonts w:hint="eastAsia" w:cs="Times New Roman"/>
          <w:i w:val="0"/>
          <w:iCs w:val="0"/>
          <w:caps w:val="0"/>
          <w:color w:val="auto"/>
          <w:spacing w:val="0"/>
          <w:kern w:val="2"/>
          <w:sz w:val="32"/>
          <w:szCs w:val="32"/>
          <w:shd w:val="clear" w:color="auto" w:fill="auto"/>
          <w:lang w:val="en-US" w:eastAsia="zh-CN" w:bidi="ar-SA"/>
        </w:rPr>
        <w:t>11</w:t>
      </w:r>
      <w:r>
        <w:rPr>
          <w:rFonts w:hint="eastAsia" w:ascii="Calibri" w:hAnsi="Calibri" w:eastAsia="宋体" w:cs="Times New Roman"/>
          <w:i w:val="0"/>
          <w:iCs w:val="0"/>
          <w:caps w:val="0"/>
          <w:color w:val="auto"/>
          <w:spacing w:val="0"/>
          <w:sz w:val="32"/>
          <w:szCs w:val="32"/>
          <w:shd w:val="clear" w:color="auto" w:fill="auto"/>
          <w:lang w:bidi="ar-SA"/>
        </w:rPr>
        <w:t>月</w:t>
      </w:r>
      <w:r>
        <w:rPr>
          <w:rFonts w:hint="eastAsia" w:cs="Times New Roman"/>
          <w:i w:val="0"/>
          <w:iCs w:val="0"/>
          <w:caps w:val="0"/>
          <w:color w:val="auto"/>
          <w:spacing w:val="0"/>
          <w:kern w:val="2"/>
          <w:sz w:val="32"/>
          <w:szCs w:val="32"/>
          <w:shd w:val="clear" w:color="auto" w:fill="auto"/>
          <w:lang w:val="en-US" w:eastAsia="zh-CN" w:bidi="ar-SA"/>
        </w:rPr>
        <w:t>2</w:t>
      </w:r>
      <w:r>
        <w:rPr>
          <w:rFonts w:hint="eastAsia" w:ascii="Calibri" w:hAnsi="Calibri" w:eastAsia="宋体" w:cs="Times New Roman"/>
          <w:i w:val="0"/>
          <w:iCs w:val="0"/>
          <w:caps w:val="0"/>
          <w:color w:val="auto"/>
          <w:spacing w:val="0"/>
          <w:sz w:val="32"/>
          <w:szCs w:val="32"/>
          <w:shd w:val="clear" w:color="auto" w:fill="auto"/>
          <w:lang w:bidi="ar-SA"/>
        </w:rPr>
        <w:t>日到学校现场查看实际情况</w:t>
      </w:r>
      <w:r>
        <w:rPr>
          <w:rFonts w:hint="eastAsia" w:cs="Times New Roman"/>
          <w:i w:val="0"/>
          <w:iCs w:val="0"/>
          <w:caps w:val="0"/>
          <w:color w:val="auto"/>
          <w:spacing w:val="0"/>
          <w:sz w:val="32"/>
          <w:szCs w:val="32"/>
          <w:shd w:val="clear" w:color="auto" w:fill="auto"/>
          <w:lang w:eastAsia="zh-CN" w:bidi="ar-SA"/>
        </w:rPr>
        <w:t>（</w:t>
      </w:r>
      <w:r>
        <w:rPr>
          <w:rFonts w:hint="eastAsia" w:cs="Times New Roman"/>
          <w:i w:val="0"/>
          <w:iCs w:val="0"/>
          <w:caps w:val="0"/>
          <w:color w:val="auto"/>
          <w:spacing w:val="0"/>
          <w:sz w:val="32"/>
          <w:szCs w:val="32"/>
          <w:shd w:val="clear" w:color="auto" w:fill="auto"/>
          <w:lang w:val="en-US" w:eastAsia="zh-CN" w:bidi="ar-SA"/>
        </w:rPr>
        <w:t>请提前预约</w:t>
      </w:r>
      <w:r>
        <w:rPr>
          <w:rFonts w:hint="eastAsia" w:cs="Times New Roman"/>
          <w:i w:val="0"/>
          <w:iCs w:val="0"/>
          <w:caps w:val="0"/>
          <w:color w:val="auto"/>
          <w:spacing w:val="0"/>
          <w:sz w:val="32"/>
          <w:szCs w:val="32"/>
          <w:shd w:val="clear" w:color="auto" w:fill="auto"/>
          <w:lang w:eastAsia="zh-CN" w:bidi="ar-SA"/>
        </w:rPr>
        <w:t>）</w:t>
      </w:r>
      <w:r>
        <w:rPr>
          <w:rFonts w:hint="eastAsia" w:cs="Times New Roman"/>
          <w:i w:val="0"/>
          <w:iCs w:val="0"/>
          <w:caps w:val="0"/>
          <w:color w:val="auto"/>
          <w:spacing w:val="0"/>
          <w:kern w:val="2"/>
          <w:sz w:val="32"/>
          <w:szCs w:val="32"/>
          <w:shd w:val="clear" w:color="auto" w:fill="auto"/>
          <w:lang w:eastAsia="zh-CN" w:bidi="ar-SA"/>
        </w:rPr>
        <w:t>。</w:t>
      </w:r>
    </w:p>
    <w:p>
      <w:pPr>
        <w:ind w:firstLine="640" w:firstLineChars="200"/>
        <w:rPr>
          <w:rFonts w:hint="eastAsia" w:ascii="Calibri" w:hAnsi="Calibri" w:eastAsia="宋体" w:cs="Times New Roman"/>
          <w:i w:val="0"/>
          <w:iCs w:val="0"/>
          <w:caps w:val="0"/>
          <w:color w:val="auto"/>
          <w:spacing w:val="0"/>
          <w:sz w:val="32"/>
          <w:szCs w:val="32"/>
          <w:lang w:bidi="ar-SA"/>
        </w:rPr>
      </w:pPr>
      <w:r>
        <w:rPr>
          <w:rFonts w:hint="eastAsia" w:ascii="Calibri" w:hAnsi="Calibri" w:eastAsia="宋体" w:cs="Times New Roman"/>
          <w:i w:val="0"/>
          <w:iCs w:val="0"/>
          <w:caps w:val="0"/>
          <w:color w:val="auto"/>
          <w:spacing w:val="0"/>
          <w:sz w:val="32"/>
          <w:szCs w:val="32"/>
          <w:shd w:val="clear" w:color="auto" w:fill="auto"/>
          <w:lang w:bidi="ar-SA"/>
        </w:rPr>
        <w:t>3</w:t>
      </w:r>
      <w:r>
        <w:rPr>
          <w:rFonts w:hint="eastAsia" w:cs="Times New Roman"/>
          <w:i w:val="0"/>
          <w:iCs w:val="0"/>
          <w:caps w:val="0"/>
          <w:color w:val="auto"/>
          <w:spacing w:val="0"/>
          <w:sz w:val="32"/>
          <w:szCs w:val="32"/>
          <w:shd w:val="clear" w:color="auto" w:fill="auto"/>
          <w:lang w:val="en-US" w:eastAsia="zh-CN" w:bidi="ar-SA"/>
        </w:rPr>
        <w:t>.</w:t>
      </w:r>
      <w:r>
        <w:rPr>
          <w:rFonts w:hint="eastAsia" w:ascii="Calibri" w:hAnsi="Calibri" w:eastAsia="宋体" w:cs="Times New Roman"/>
          <w:i w:val="0"/>
          <w:iCs w:val="0"/>
          <w:caps w:val="0"/>
          <w:color w:val="auto"/>
          <w:spacing w:val="0"/>
          <w:sz w:val="32"/>
          <w:szCs w:val="32"/>
          <w:shd w:val="clear" w:color="auto" w:fill="auto"/>
          <w:lang w:bidi="ar-SA"/>
        </w:rPr>
        <w:t>方案说明会：每单位限定15分钟（具体时间地点另行通知）</w:t>
      </w:r>
      <w:bookmarkStart w:id="0" w:name="_GoBack"/>
      <w:bookmarkEnd w:id="0"/>
    </w:p>
    <w:p>
      <w:pPr>
        <w:ind w:firstLine="640" w:firstLineChars="200"/>
        <w:rPr>
          <w:rFonts w:hint="eastAsia"/>
          <w:color w:val="auto"/>
          <w:sz w:val="32"/>
          <w:szCs w:val="32"/>
          <w:lang w:val="en-US" w:eastAsia="zh-CN"/>
        </w:rPr>
      </w:pPr>
    </w:p>
    <w:p>
      <w:pPr>
        <w:ind w:firstLine="640" w:firstLineChars="200"/>
        <w:jc w:val="right"/>
        <w:rPr>
          <w:rFonts w:hint="default" w:eastAsia="宋体"/>
          <w:color w:val="auto"/>
          <w:sz w:val="32"/>
          <w:szCs w:val="32"/>
          <w:lang w:val="en-US" w:eastAsia="zh-CN"/>
        </w:rPr>
      </w:pPr>
      <w:r>
        <w:rPr>
          <w:rFonts w:hint="eastAsia"/>
          <w:color w:val="auto"/>
          <w:sz w:val="32"/>
          <w:szCs w:val="32"/>
          <w:lang w:val="en-US" w:eastAsia="zh-CN"/>
        </w:rPr>
        <w:t>福建省邮电学校</w:t>
      </w:r>
    </w:p>
    <w:p>
      <w:pPr>
        <w:ind w:firstLine="640" w:firstLineChars="200"/>
        <w:jc w:val="right"/>
        <w:rPr>
          <w:rFonts w:hint="eastAsia"/>
          <w:color w:val="auto"/>
          <w:sz w:val="32"/>
          <w:szCs w:val="32"/>
          <w:lang w:val="en-US" w:eastAsia="zh-CN"/>
        </w:rPr>
      </w:pPr>
      <w:r>
        <w:rPr>
          <w:rFonts w:hint="eastAsia"/>
          <w:color w:val="auto"/>
          <w:sz w:val="32"/>
          <w:szCs w:val="32"/>
          <w:lang w:val="en-US" w:eastAsia="zh-CN"/>
        </w:rPr>
        <w:t>2023年10月23日</w:t>
      </w:r>
    </w:p>
    <w:p>
      <w:pPr>
        <w:ind w:firstLine="640" w:firstLineChars="200"/>
        <w:jc w:val="both"/>
        <w:rPr>
          <w:rFonts w:hint="eastAsia"/>
          <w:color w:val="auto"/>
          <w:sz w:val="32"/>
          <w:szCs w:val="32"/>
          <w:lang w:val="en-US" w:eastAsia="zh-CN"/>
        </w:rPr>
      </w:pPr>
    </w:p>
    <w:p>
      <w:pPr>
        <w:ind w:firstLine="640" w:firstLineChars="200"/>
        <w:jc w:val="both"/>
        <w:rPr>
          <w:rFonts w:hint="eastAsia"/>
          <w:color w:val="auto"/>
          <w:sz w:val="32"/>
          <w:szCs w:val="32"/>
          <w:lang w:val="en-US" w:eastAsia="zh-CN"/>
        </w:rPr>
      </w:pPr>
    </w:p>
    <w:p>
      <w:pPr>
        <w:ind w:firstLine="640" w:firstLineChars="200"/>
        <w:jc w:val="both"/>
        <w:rPr>
          <w:rFonts w:hint="eastAsia"/>
          <w:color w:val="auto"/>
          <w:sz w:val="32"/>
          <w:szCs w:val="32"/>
          <w:lang w:val="en-US" w:eastAsia="zh-CN"/>
        </w:rPr>
      </w:pPr>
    </w:p>
    <w:p>
      <w:pPr>
        <w:ind w:firstLine="640" w:firstLineChars="200"/>
        <w:jc w:val="both"/>
        <w:rPr>
          <w:rFonts w:hint="eastAsia"/>
          <w:color w:val="auto"/>
          <w:sz w:val="32"/>
          <w:szCs w:val="32"/>
          <w:lang w:val="en-US" w:eastAsia="zh-CN"/>
        </w:rPr>
      </w:pPr>
    </w:p>
    <w:p>
      <w:pPr>
        <w:ind w:firstLine="640" w:firstLineChars="200"/>
        <w:jc w:val="both"/>
        <w:rPr>
          <w:rFonts w:hint="default"/>
          <w:color w:val="auto"/>
          <w:sz w:val="32"/>
          <w:szCs w:val="32"/>
          <w:lang w:val="en-US" w:eastAsia="zh-CN"/>
        </w:rPr>
      </w:pPr>
      <w:r>
        <w:rPr>
          <w:rFonts w:hint="eastAsia"/>
          <w:color w:val="auto"/>
          <w:sz w:val="32"/>
          <w:szCs w:val="32"/>
          <w:lang w:val="en-US" w:eastAsia="zh-CN"/>
        </w:rPr>
        <w:t>附校园平面图如下:</w:t>
      </w:r>
    </w:p>
    <w:p>
      <w:pPr>
        <w:ind w:firstLine="640" w:firstLineChars="200"/>
        <w:jc w:val="center"/>
        <w:rPr>
          <w:rFonts w:hint="default"/>
          <w:color w:val="auto"/>
          <w:sz w:val="32"/>
          <w:szCs w:val="32"/>
          <w:lang w:val="en-US" w:eastAsia="zh-CN"/>
        </w:rPr>
      </w:pPr>
      <w:r>
        <w:rPr>
          <w:rFonts w:hint="default"/>
          <w:color w:val="auto"/>
          <w:sz w:val="32"/>
          <w:szCs w:val="32"/>
          <w:lang w:val="en-US" w:eastAsia="zh-CN"/>
        </w:rPr>
        <w:drawing>
          <wp:inline distT="0" distB="0" distL="114300" distR="114300">
            <wp:extent cx="4339590" cy="5191760"/>
            <wp:effectExtent l="0" t="0" r="3810" b="8890"/>
            <wp:docPr id="1" name="图片 1" descr="IMG_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338"/>
                    <pic:cNvPicPr>
                      <a:picLocks noChangeAspect="1"/>
                    </pic:cNvPicPr>
                  </pic:nvPicPr>
                  <pic:blipFill>
                    <a:blip r:embed="rId4"/>
                    <a:stretch>
                      <a:fillRect/>
                    </a:stretch>
                  </pic:blipFill>
                  <pic:spPr>
                    <a:xfrm>
                      <a:off x="0" y="0"/>
                      <a:ext cx="4339590" cy="5191760"/>
                    </a:xfrm>
                    <a:prstGeom prst="rect">
                      <a:avLst/>
                    </a:prstGeom>
                    <a:noFill/>
                    <a:ln>
                      <a:noFill/>
                    </a:ln>
                  </pic:spPr>
                </pic:pic>
              </a:graphicData>
            </a:graphic>
          </wp:inline>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Y2E5NmM4ZTUyMzA3YTIyZDM4OTEzM2ZlYTRhMTcifQ=="/>
  </w:docVars>
  <w:rsids>
    <w:rsidRoot w:val="6264653F"/>
    <w:rsid w:val="00B62DD1"/>
    <w:rsid w:val="0EB401EC"/>
    <w:rsid w:val="6264653F"/>
    <w:rsid w:val="7624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2023-10-31T07:11:00Z</dcterms:created>
  <dc:creator>        DESTINY</dc:creator>
  <cp:lastModifiedBy>        DESTINY</cp:lastModifiedBy>
  <dcterms:modified xsi:type="dcterms:W3CDTF">2023-10-31T07:41:53Z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B307843689DB4C83B6A59453B7798846_11</vt:lpwstr>
  </property>
</Properties>
</file>