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before="312" w:beforeLines="100" w:after="312" w:afterLines="100" w:line="460" w:lineRule="exact"/>
        <w:jc w:val="center"/>
        <w:rPr>
          <w:rFonts w:ascii="宋体" w:hAnsi="宋体" w:cs="宋体"/>
          <w:color w:val="000000" w:themeColor="text1"/>
          <w:sz w:val="28"/>
          <w:szCs w:val="28"/>
          <w14:textFill>
            <w14:solidFill>
              <w14:schemeClr w14:val="tx1"/>
            </w14:solidFill>
          </w14:textFill>
        </w:rPr>
      </w:pPr>
      <w:r>
        <w:rPr>
          <w:rFonts w:hint="eastAsia" w:ascii="宋体" w:hAnsi="宋体" w:cs="宋体"/>
          <w:color w:val="000000" w:themeColor="text1"/>
          <w:sz w:val="28"/>
          <w:szCs w:val="28"/>
          <w:lang w:val="en-US" w:eastAsia="zh-CN"/>
          <w14:textFill>
            <w14:solidFill>
              <w14:schemeClr w14:val="tx1"/>
            </w14:solidFill>
          </w14:textFill>
        </w:rPr>
        <w:t xml:space="preserve"> </w:t>
      </w:r>
      <w:r>
        <w:rPr>
          <w:rFonts w:hint="eastAsia" w:ascii="宋体" w:hAnsi="宋体" w:cs="宋体"/>
          <w:color w:val="000000" w:themeColor="text1"/>
          <w:sz w:val="28"/>
          <w:szCs w:val="28"/>
          <w14:textFill>
            <w14:solidFill>
              <w14:schemeClr w14:val="tx1"/>
            </w14:solidFill>
          </w14:textFill>
        </w:rPr>
        <w:t>福建省邮电学校</w:t>
      </w:r>
      <w:r>
        <w:rPr>
          <w:rFonts w:hint="eastAsia" w:ascii="宋体" w:hAnsi="宋体" w:eastAsia="宋体" w:cs="宋体"/>
          <w:b/>
          <w:bCs w:val="0"/>
          <w:i w:val="0"/>
          <w:iCs w:val="0"/>
          <w:caps w:val="0"/>
          <w:color w:val="000000" w:themeColor="text1"/>
          <w:spacing w:val="0"/>
          <w:sz w:val="28"/>
          <w:szCs w:val="28"/>
          <w:shd w:val="clear" w:fill="auto"/>
          <w14:textFill>
            <w14:solidFill>
              <w14:schemeClr w14:val="tx1"/>
            </w14:solidFill>
          </w14:textFill>
        </w:rPr>
        <w:t>标准化考场屏蔽仪</w:t>
      </w:r>
      <w:r>
        <w:rPr>
          <w:rFonts w:hint="eastAsia" w:ascii="宋体" w:hAnsi="宋体" w:cs="宋体"/>
          <w:color w:val="000000" w:themeColor="text1"/>
          <w:sz w:val="28"/>
          <w:szCs w:val="28"/>
          <w14:textFill>
            <w14:solidFill>
              <w14:schemeClr w14:val="tx1"/>
            </w14:solidFill>
          </w14:textFill>
        </w:rPr>
        <w:t>项目公开询比价采购公告</w:t>
      </w:r>
    </w:p>
    <w:p>
      <w:pPr>
        <w:pStyle w:val="2"/>
        <w:overflowPunct w:val="0"/>
        <w:adjustRightInd w:val="0"/>
        <w:snapToGrid w:val="0"/>
        <w:spacing w:before="312" w:beforeLines="100" w:after="312" w:afterLines="100" w:line="460" w:lineRule="exact"/>
        <w:ind w:firstLine="482" w:firstLineChars="200"/>
        <w:jc w:val="both"/>
        <w:rPr>
          <w:rFonts w:ascii="宋体" w:hAnsi="宋体" w:cs="宋体"/>
          <w:color w:val="000000" w:themeColor="text1"/>
          <w:sz w:val="24"/>
          <w14:textFill>
            <w14:solidFill>
              <w14:schemeClr w14:val="tx1"/>
            </w14:solidFill>
          </w14:textFill>
        </w:rPr>
      </w:pPr>
      <w:r>
        <w:rPr>
          <w:rFonts w:hint="eastAsia" w:ascii="宋体" w:hAnsi="宋体" w:eastAsia="宋体" w:cs="宋体"/>
          <w:i w:val="0"/>
          <w:iCs w:val="0"/>
          <w:caps w:val="0"/>
          <w:color w:val="auto"/>
          <w:spacing w:val="0"/>
          <w:kern w:val="0"/>
          <w:sz w:val="24"/>
          <w:szCs w:val="24"/>
          <w:highlight w:val="none"/>
          <w:shd w:val="clear" w:fill="auto"/>
          <w:lang w:val="en-US" w:eastAsia="zh-CN" w:bidi="ar"/>
        </w:rPr>
        <w:t>我校对标准化考场屏蔽仪</w:t>
      </w:r>
      <w:r>
        <w:rPr>
          <w:rFonts w:hint="eastAsia" w:ascii="宋体" w:hAnsi="宋体" w:cs="宋体"/>
          <w:color w:val="auto"/>
          <w:sz w:val="24"/>
          <w:szCs w:val="24"/>
          <w:highlight w:val="none"/>
        </w:rPr>
        <w:t>项目</w:t>
      </w:r>
      <w:r>
        <w:rPr>
          <w:rFonts w:hint="eastAsia" w:ascii="宋体" w:hAnsi="宋体" w:cs="宋体"/>
          <w:color w:val="auto"/>
          <w:sz w:val="24"/>
          <w:szCs w:val="24"/>
          <w:highlight w:val="none"/>
          <w:lang w:val="en-US" w:eastAsia="zh-CN"/>
        </w:rPr>
        <w:t>进行</w:t>
      </w:r>
      <w:r>
        <w:rPr>
          <w:rFonts w:hint="eastAsia" w:ascii="宋体" w:hAnsi="宋体" w:cs="宋体"/>
          <w:color w:val="auto"/>
          <w:sz w:val="24"/>
          <w:szCs w:val="24"/>
          <w:highlight w:val="none"/>
        </w:rPr>
        <w:t>公开询比价</w:t>
      </w:r>
      <w:r>
        <w:rPr>
          <w:rFonts w:hint="eastAsia" w:ascii="宋体" w:hAnsi="宋体" w:cs="宋体"/>
          <w:color w:val="auto"/>
          <w:sz w:val="24"/>
          <w:highlight w:val="none"/>
        </w:rPr>
        <w:t>。</w:t>
      </w:r>
      <w:r>
        <w:rPr>
          <w:rFonts w:hint="eastAsia" w:ascii="宋体" w:hAnsi="宋体" w:cs="宋体"/>
          <w:color w:val="000000" w:themeColor="text1"/>
          <w:sz w:val="24"/>
          <w14:textFill>
            <w14:solidFill>
              <w14:schemeClr w14:val="tx1"/>
            </w14:solidFill>
          </w14:textFill>
        </w:rPr>
        <w:t>欢迎具备相关能力的</w:t>
      </w:r>
      <w:r>
        <w:rPr>
          <w:rFonts w:hint="eastAsia"/>
          <w:color w:val="000000" w:themeColor="text1"/>
          <w:sz w:val="24"/>
          <w14:textFill>
            <w14:solidFill>
              <w14:schemeClr w14:val="tx1"/>
            </w14:solidFill>
          </w14:textFill>
        </w:rPr>
        <w:t>供应</w:t>
      </w:r>
      <w:r>
        <w:rPr>
          <w:color w:val="000000" w:themeColor="text1"/>
          <w:sz w:val="24"/>
          <w14:textFill>
            <w14:solidFill>
              <w14:schemeClr w14:val="tx1"/>
            </w14:solidFill>
          </w14:textFill>
        </w:rPr>
        <w:t>商</w:t>
      </w:r>
      <w:r>
        <w:rPr>
          <w:rFonts w:hint="eastAsia" w:ascii="宋体" w:hAnsi="宋体" w:cs="宋体"/>
          <w:color w:val="000000" w:themeColor="text1"/>
          <w:sz w:val="24"/>
          <w14:textFill>
            <w14:solidFill>
              <w14:schemeClr w14:val="tx1"/>
            </w14:solidFill>
          </w14:textFill>
        </w:rPr>
        <w:t>于</w:t>
      </w:r>
      <w:r>
        <w:rPr>
          <w:rFonts w:hint="eastAsia" w:ascii="宋体" w:hAnsi="宋体" w:cs="宋体"/>
          <w:color w:val="auto"/>
          <w:sz w:val="24"/>
          <w:highlight w:val="none"/>
        </w:rPr>
        <w:t>2023年10月2</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日9:00—11：00时</w:t>
      </w:r>
      <w:r>
        <w:rPr>
          <w:rFonts w:hint="eastAsia" w:ascii="宋体" w:hAnsi="宋体" w:cs="宋体"/>
          <w:color w:val="000000" w:themeColor="text1"/>
          <w:sz w:val="24"/>
          <w14:textFill>
            <w14:solidFill>
              <w14:schemeClr w14:val="tx1"/>
            </w14:solidFill>
          </w14:textFill>
        </w:rPr>
        <w:t>携带报名文件</w:t>
      </w:r>
      <w:r>
        <w:rPr>
          <w:rFonts w:hint="eastAsia" w:ascii="宋体" w:hAnsi="宋体" w:cs="宋体"/>
          <w:color w:val="000000" w:themeColor="text1"/>
          <w:sz w:val="24"/>
          <w:lang w:val="en-US" w:eastAsia="zh-CN"/>
          <w14:textFill>
            <w14:solidFill>
              <w14:schemeClr w14:val="tx1"/>
            </w14:solidFill>
          </w14:textFill>
        </w:rPr>
        <w:t>与样品</w:t>
      </w:r>
      <w:r>
        <w:rPr>
          <w:rFonts w:hint="eastAsia" w:ascii="宋体" w:hAnsi="宋体" w:cs="宋体"/>
          <w:color w:val="000000" w:themeColor="text1"/>
          <w:sz w:val="24"/>
          <w14:textFill>
            <w14:solidFill>
              <w14:schemeClr w14:val="tx1"/>
            </w14:solidFill>
          </w14:textFill>
        </w:rPr>
        <w:t>到福建省邮电学校（</w:t>
      </w:r>
      <w:r>
        <w:rPr>
          <w:rFonts w:hint="eastAsia" w:cs="宋体" w:asciiTheme="majorEastAsia" w:hAnsiTheme="majorEastAsia" w:eastAsiaTheme="majorEastAsia"/>
          <w:color w:val="000000" w:themeColor="text1"/>
          <w:sz w:val="24"/>
          <w14:textFill>
            <w14:solidFill>
              <w14:schemeClr w14:val="tx1"/>
            </w14:solidFill>
          </w14:textFill>
        </w:rPr>
        <w:t>福州市仓山区上渡路李厝山60号）教学实训综合楼202室报名，察看现场</w:t>
      </w:r>
      <w:r>
        <w:rPr>
          <w:rFonts w:hint="eastAsia" w:cs="宋体" w:asciiTheme="majorEastAsia" w:hAnsiTheme="majorEastAsia" w:eastAsiaTheme="majorEastAsia"/>
          <w:color w:val="000000" w:themeColor="text1"/>
          <w:sz w:val="24"/>
          <w:lang w:val="en-US" w:eastAsia="zh-CN"/>
          <w14:textFill>
            <w14:solidFill>
              <w14:schemeClr w14:val="tx1"/>
            </w14:solidFill>
          </w14:textFill>
        </w:rPr>
        <w:t>并技术交底</w:t>
      </w:r>
      <w:r>
        <w:rPr>
          <w:rFonts w:hint="eastAsia" w:cs="宋体" w:asciiTheme="majorEastAsia" w:hAnsiTheme="majorEastAsia" w:eastAsiaTheme="majorEastAsia"/>
          <w:color w:val="000000" w:themeColor="text1"/>
          <w:sz w:val="24"/>
          <w14:textFill>
            <w14:solidFill>
              <w14:schemeClr w14:val="tx1"/>
            </w14:solidFill>
          </w14:textFill>
        </w:rPr>
        <w:t>。报价文件送达时间：2023年10月</w:t>
      </w:r>
      <w:r>
        <w:rPr>
          <w:rFonts w:hint="eastAsia" w:cs="宋体" w:asciiTheme="majorEastAsia" w:hAnsiTheme="majorEastAsia" w:eastAsiaTheme="majorEastAsia"/>
          <w:color w:val="000000" w:themeColor="text1"/>
          <w:sz w:val="24"/>
          <w:lang w:val="en-US" w:eastAsia="zh-CN"/>
          <w14:textFill>
            <w14:solidFill>
              <w14:schemeClr w14:val="tx1"/>
            </w14:solidFill>
          </w14:textFill>
        </w:rPr>
        <w:t>31</w:t>
      </w:r>
      <w:r>
        <w:rPr>
          <w:rFonts w:hint="eastAsia" w:cs="宋体" w:asciiTheme="majorEastAsia" w:hAnsiTheme="majorEastAsia" w:eastAsiaTheme="majorEastAsia"/>
          <w:color w:val="000000" w:themeColor="text1"/>
          <w:sz w:val="24"/>
          <w14:textFill>
            <w14:solidFill>
              <w14:schemeClr w14:val="tx1"/>
            </w14:solidFill>
          </w14:textFill>
        </w:rPr>
        <w:t>日9</w:t>
      </w:r>
      <w:r>
        <w:rPr>
          <w:rFonts w:hint="eastAsia" w:ascii="宋体" w:hAnsi="宋体" w:cs="宋体"/>
          <w:color w:val="000000" w:themeColor="text1"/>
          <w:sz w:val="24"/>
          <w14:textFill>
            <w14:solidFill>
              <w14:schemeClr w14:val="tx1"/>
            </w14:solidFill>
          </w14:textFill>
        </w:rPr>
        <w:t xml:space="preserve">:00—11：00 </w:t>
      </w:r>
      <w:r>
        <w:rPr>
          <w:rFonts w:hint="eastAsia" w:cs="宋体" w:asciiTheme="majorEastAsia" w:hAnsiTheme="majorEastAsia" w:eastAsiaTheme="majorEastAsia"/>
          <w:color w:val="000000" w:themeColor="text1"/>
          <w:sz w:val="24"/>
          <w14:textFill>
            <w14:solidFill>
              <w14:schemeClr w14:val="tx1"/>
            </w14:solidFill>
          </w14:textFill>
        </w:rPr>
        <w:t>（地址同上）</w:t>
      </w:r>
      <w:r>
        <w:rPr>
          <w:rFonts w:hint="eastAsia" w:ascii="宋体" w:hAnsi="宋体" w:cs="宋体"/>
          <w:color w:val="000000" w:themeColor="text1"/>
          <w:sz w:val="24"/>
          <w14:textFill>
            <w14:solidFill>
              <w14:schemeClr w14:val="tx1"/>
            </w14:solidFill>
          </w14:textFill>
        </w:rPr>
        <w:t>。联系人：陈老师 0591-83597236，现将有关事项公告如下：</w:t>
      </w:r>
    </w:p>
    <w:p>
      <w:pPr>
        <w:overflowPunct w:val="0"/>
        <w:adjustRightInd w:val="0"/>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一、本项目最高控制价为人民币</w:t>
      </w:r>
      <w:r>
        <w:rPr>
          <w:rFonts w:hint="eastAsia" w:ascii="宋体" w:hAnsi="宋体" w:cs="宋体"/>
          <w:b/>
          <w:color w:val="000000" w:themeColor="text1"/>
          <w:kern w:val="0"/>
          <w:sz w:val="24"/>
          <w:lang w:val="en-US" w:eastAsia="zh-CN"/>
          <w14:textFill>
            <w14:solidFill>
              <w14:schemeClr w14:val="tx1"/>
            </w14:solidFill>
          </w14:textFill>
        </w:rPr>
        <w:t>99960</w:t>
      </w:r>
      <w:r>
        <w:rPr>
          <w:rFonts w:hint="eastAsia" w:ascii="宋体" w:hAnsi="宋体" w:cs="宋体"/>
          <w:b/>
          <w:color w:val="000000" w:themeColor="text1"/>
          <w:kern w:val="0"/>
          <w:sz w:val="24"/>
          <w14:textFill>
            <w14:solidFill>
              <w14:schemeClr w14:val="tx1"/>
            </w14:solidFill>
          </w14:textFill>
        </w:rPr>
        <w:t>元。</w:t>
      </w:r>
    </w:p>
    <w:p>
      <w:pPr>
        <w:widowControl/>
        <w:snapToGrid w:val="0"/>
        <w:spacing w:line="360" w:lineRule="auto"/>
        <w:jc w:val="left"/>
        <w:rPr>
          <w:rFonts w:hint="eastAsia"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二、报名</w:t>
      </w:r>
      <w:r>
        <w:rPr>
          <w:rFonts w:hint="eastAsia" w:ascii="宋体" w:hAnsi="宋体" w:cs="宋体"/>
          <w:b/>
          <w:color w:val="000000" w:themeColor="text1"/>
          <w:kern w:val="0"/>
          <w:sz w:val="24"/>
          <w:lang w:val="en-US" w:eastAsia="zh-CN"/>
          <w14:textFill>
            <w14:solidFill>
              <w14:schemeClr w14:val="tx1"/>
            </w14:solidFill>
          </w14:textFill>
        </w:rPr>
        <w:t>资质及</w:t>
      </w:r>
      <w:r>
        <w:rPr>
          <w:rFonts w:hint="eastAsia" w:ascii="宋体" w:hAnsi="宋体" w:cs="宋体"/>
          <w:b/>
          <w:color w:val="000000" w:themeColor="text1"/>
          <w:kern w:val="0"/>
          <w:sz w:val="24"/>
          <w14:textFill>
            <w14:solidFill>
              <w14:schemeClr w14:val="tx1"/>
            </w14:solidFill>
          </w14:textFill>
        </w:rPr>
        <w:t>材料（</w:t>
      </w:r>
      <w:r>
        <w:rPr>
          <w:rFonts w:hint="eastAsia" w:ascii="宋体" w:hAnsi="宋体" w:cs="宋体"/>
          <w:b/>
          <w:color w:val="000000" w:themeColor="text1"/>
          <w:kern w:val="0"/>
          <w:sz w:val="24"/>
          <w:lang w:val="en-US" w:eastAsia="zh-CN"/>
          <w14:textFill>
            <w14:solidFill>
              <w14:schemeClr w14:val="tx1"/>
            </w14:solidFill>
          </w14:textFill>
        </w:rPr>
        <w:t>无</w:t>
      </w:r>
      <w:r>
        <w:rPr>
          <w:rFonts w:hint="eastAsia" w:ascii="宋体" w:hAnsi="宋体" w:cs="宋体"/>
          <w:b/>
          <w:color w:val="000000" w:themeColor="text1"/>
          <w:kern w:val="0"/>
          <w:sz w:val="24"/>
          <w14:textFill>
            <w14:solidFill>
              <w14:schemeClr w14:val="tx1"/>
            </w14:solidFill>
          </w14:textFill>
        </w:rPr>
        <w:t>需密封）：</w:t>
      </w:r>
    </w:p>
    <w:p>
      <w:pPr>
        <w:widowControl/>
        <w:snapToGrid w:val="0"/>
        <w:spacing w:line="360" w:lineRule="auto"/>
        <w:ind w:firstLine="480" w:firstLineChars="200"/>
        <w:jc w:val="left"/>
        <w:rPr>
          <w:rFonts w:hint="eastAsia" w:cs="仿宋" w:asciiTheme="minorEastAsia" w:hAnsiTheme="minorEastAsia" w:eastAsiaTheme="minorEastAsia"/>
          <w:b w:val="0"/>
          <w:color w:val="000000"/>
          <w:kern w:val="2"/>
          <w:sz w:val="24"/>
          <w:lang w:val="en-US" w:eastAsia="zh-CN"/>
        </w:rPr>
      </w:pPr>
      <w:r>
        <w:rPr>
          <w:rFonts w:hint="eastAsia" w:cs="仿宋" w:asciiTheme="minorEastAsia" w:hAnsiTheme="minorEastAsia" w:eastAsiaTheme="minorEastAsia"/>
          <w:b w:val="0"/>
          <w:color w:val="000000"/>
          <w:kern w:val="2"/>
          <w:sz w:val="24"/>
          <w:lang w:val="en-US" w:eastAsia="zh-CN"/>
        </w:rPr>
        <w:t>1.</w:t>
      </w:r>
      <w:r>
        <w:rPr>
          <w:rFonts w:hint="eastAsia" w:cs="仿宋" w:asciiTheme="minorEastAsia" w:hAnsiTheme="minorEastAsia" w:eastAsiaTheme="minorEastAsia"/>
          <w:color w:val="000000"/>
          <w:kern w:val="2"/>
          <w:sz w:val="24"/>
          <w:lang w:val="en-US" w:eastAsia="zh-CN"/>
        </w:rPr>
        <w:t>在</w:t>
      </w:r>
      <w:r>
        <w:rPr>
          <w:rFonts w:hint="eastAsia" w:cs="仿宋" w:asciiTheme="minorEastAsia" w:hAnsiTheme="minorEastAsia" w:eastAsiaTheme="minorEastAsia"/>
          <w:sz w:val="24"/>
        </w:rPr>
        <w:t>中华人民共和国境内注册</w:t>
      </w:r>
      <w:r>
        <w:rPr>
          <w:rFonts w:hint="eastAsia" w:cs="仿宋" w:asciiTheme="minorEastAsia" w:hAnsiTheme="minorEastAsia" w:eastAsiaTheme="minorEastAsia"/>
          <w:sz w:val="24"/>
          <w:lang w:val="en-US" w:eastAsia="zh-CN"/>
        </w:rPr>
        <w:t>且</w:t>
      </w:r>
      <w:r>
        <w:rPr>
          <w:rFonts w:hint="eastAsia" w:cs="仿宋" w:asciiTheme="minorEastAsia" w:hAnsiTheme="minorEastAsia" w:eastAsiaTheme="minorEastAsia"/>
          <w:color w:val="000000"/>
          <w:kern w:val="2"/>
          <w:sz w:val="24"/>
        </w:rPr>
        <w:t>符合政府采购法第二十二条规定</w:t>
      </w:r>
      <w:r>
        <w:rPr>
          <w:rFonts w:hint="eastAsia" w:cs="仿宋" w:asciiTheme="minorEastAsia" w:hAnsiTheme="minorEastAsia" w:eastAsiaTheme="minorEastAsia"/>
          <w:color w:val="000000"/>
          <w:kern w:val="2"/>
          <w:sz w:val="24"/>
          <w:lang w:val="en-US" w:eastAsia="zh-CN"/>
        </w:rPr>
        <w:t>的供货商</w:t>
      </w:r>
      <w:r>
        <w:rPr>
          <w:rFonts w:hint="eastAsia" w:cs="仿宋" w:asciiTheme="minorEastAsia" w:hAnsiTheme="minorEastAsia" w:eastAsiaTheme="minorEastAsia"/>
          <w:sz w:val="24"/>
        </w:rPr>
        <w:t>；</w:t>
      </w:r>
    </w:p>
    <w:p>
      <w:pPr>
        <w:widowControl/>
        <w:snapToGrid w:val="0"/>
        <w:spacing w:line="360" w:lineRule="auto"/>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2</w:t>
      </w:r>
      <w:r>
        <w:rPr>
          <w:rFonts w:hint="eastAsia" w:ascii="宋体" w:hAnsi="宋体" w:cs="宋体"/>
          <w:color w:val="000000" w:themeColor="text1"/>
          <w:kern w:val="0"/>
          <w:sz w:val="24"/>
          <w14:textFill>
            <w14:solidFill>
              <w14:schemeClr w14:val="tx1"/>
            </w14:solidFill>
          </w14:textFill>
        </w:rPr>
        <w:t>.提交响应文件的供应商代表应执有企业法人代表的授权书原件（授权人与被授权人双方都要签字）；</w:t>
      </w:r>
    </w:p>
    <w:p>
      <w:pPr>
        <w:snapToGrid w:val="0"/>
        <w:spacing w:line="360" w:lineRule="auto"/>
        <w:ind w:firstLine="480" w:firstLineChars="200"/>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3</w:t>
      </w:r>
      <w:r>
        <w:rPr>
          <w:rFonts w:hint="eastAsia" w:ascii="宋体" w:hAnsi="宋体" w:cs="宋体"/>
          <w:color w:val="000000" w:themeColor="text1"/>
          <w:kern w:val="0"/>
          <w:sz w:val="24"/>
          <w14:textFill>
            <w14:solidFill>
              <w14:schemeClr w14:val="tx1"/>
            </w14:solidFill>
          </w14:textFill>
        </w:rPr>
        <w:t>.提交响应文件的供应商授权代表有效身份证复印件（联系电话）；</w:t>
      </w:r>
    </w:p>
    <w:p>
      <w:pPr>
        <w:snapToGrid w:val="0"/>
        <w:spacing w:line="360" w:lineRule="auto"/>
        <w:ind w:firstLine="480" w:firstLineChars="200"/>
        <w:rPr>
          <w:rFonts w:hint="default" w:ascii="宋体" w:hAnsi="宋体" w:eastAsia="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4.</w:t>
      </w:r>
      <w:r>
        <w:rPr>
          <w:rFonts w:hint="eastAsia" w:ascii="宋体" w:hAnsi="宋体" w:cs="宋体"/>
          <w:color w:val="000000"/>
          <w:kern w:val="0"/>
          <w:sz w:val="24"/>
        </w:rPr>
        <w:t>提供信用中国www.creditchina.gov.cn</w:t>
      </w:r>
      <w:r>
        <w:rPr>
          <w:rFonts w:hint="eastAsia" w:ascii="宋体" w:hAnsi="宋体" w:cs="宋体"/>
          <w:color w:val="000000"/>
          <w:kern w:val="0"/>
          <w:sz w:val="24"/>
          <w:lang w:eastAsia="zh-CN"/>
        </w:rPr>
        <w:t>“</w:t>
      </w:r>
      <w:r>
        <w:rPr>
          <w:rFonts w:hint="eastAsia" w:ascii="宋体" w:hAnsi="宋体" w:cs="宋体"/>
          <w:color w:val="000000"/>
          <w:kern w:val="0"/>
          <w:sz w:val="24"/>
        </w:rPr>
        <w:t>未被列入失信被执行人、重大税收违法案件当事人、严重违法失信行为记录等名单</w:t>
      </w:r>
      <w:r>
        <w:rPr>
          <w:rFonts w:hint="eastAsia" w:ascii="宋体" w:hAnsi="宋体" w:cs="宋体"/>
          <w:color w:val="000000"/>
          <w:kern w:val="0"/>
          <w:sz w:val="24"/>
          <w:lang w:eastAsia="zh-CN"/>
        </w:rPr>
        <w:t>、</w:t>
      </w:r>
      <w:r>
        <w:rPr>
          <w:rFonts w:hint="eastAsia" w:ascii="宋体" w:hAnsi="宋体" w:cs="宋体"/>
          <w:color w:val="000000"/>
          <w:kern w:val="0"/>
          <w:sz w:val="24"/>
          <w:lang w:val="en-US" w:eastAsia="zh-CN"/>
        </w:rPr>
        <w:t>经营异常名录信息</w:t>
      </w:r>
      <w:r>
        <w:rPr>
          <w:rFonts w:hint="eastAsia" w:ascii="宋体" w:hAnsi="宋体" w:cs="宋体"/>
          <w:color w:val="000000"/>
          <w:kern w:val="0"/>
          <w:sz w:val="24"/>
          <w:lang w:eastAsia="zh-CN"/>
        </w:rPr>
        <w:t>”</w:t>
      </w:r>
      <w:r>
        <w:rPr>
          <w:rFonts w:hint="eastAsia" w:ascii="宋体" w:hAnsi="宋体" w:cs="宋体"/>
          <w:color w:val="000000"/>
          <w:kern w:val="0"/>
          <w:sz w:val="24"/>
        </w:rPr>
        <w:t>查询</w:t>
      </w:r>
      <w:r>
        <w:rPr>
          <w:rFonts w:hint="eastAsia" w:ascii="宋体" w:hAnsi="宋体" w:cs="宋体"/>
          <w:color w:val="000000"/>
          <w:kern w:val="0"/>
          <w:sz w:val="24"/>
          <w:lang w:val="en-US" w:eastAsia="zh-CN"/>
        </w:rPr>
        <w:t>报告</w:t>
      </w:r>
      <w:r>
        <w:rPr>
          <w:rFonts w:hint="eastAsia" w:ascii="宋体" w:hAnsi="宋体" w:cs="宋体"/>
          <w:b/>
          <w:bCs/>
          <w:color w:val="000000"/>
          <w:kern w:val="0"/>
          <w:sz w:val="24"/>
          <w:lang w:eastAsia="zh-CN"/>
        </w:rPr>
        <w:t>（</w:t>
      </w:r>
      <w:r>
        <w:rPr>
          <w:rFonts w:hint="eastAsia" w:ascii="宋体" w:hAnsi="宋体" w:cs="宋体"/>
          <w:b/>
          <w:bCs/>
          <w:color w:val="000000"/>
          <w:kern w:val="0"/>
          <w:sz w:val="24"/>
          <w:highlight w:val="none"/>
          <w:lang w:val="en-US" w:eastAsia="zh-CN"/>
        </w:rPr>
        <w:t>需体现具体查询时间</w:t>
      </w:r>
      <w:r>
        <w:rPr>
          <w:rFonts w:hint="eastAsia" w:ascii="宋体" w:hAnsi="宋体" w:cs="宋体"/>
          <w:b/>
          <w:bCs/>
          <w:color w:val="000000"/>
          <w:kern w:val="0"/>
          <w:sz w:val="24"/>
          <w:lang w:eastAsia="zh-CN"/>
        </w:rPr>
        <w:t>）</w:t>
      </w:r>
      <w:r>
        <w:rPr>
          <w:rFonts w:hint="eastAsia" w:ascii="宋体" w:hAnsi="宋体" w:cs="宋体"/>
          <w:color w:val="000000"/>
          <w:kern w:val="0"/>
          <w:sz w:val="24"/>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uto"/>
        <w:ind w:left="0" w:right="0" w:firstLine="480" w:firstLineChars="200"/>
        <w:jc w:val="left"/>
        <w:rPr>
          <w:rFonts w:hint="eastAsia"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注：上述复印文件需注明与原件一致、并加盖公章。</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uto"/>
        <w:ind w:left="0" w:right="0" w:firstLine="480" w:firstLineChars="20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本项目需在报名时无偿提供一台投标样品供校方提前进行测试，</w:t>
      </w:r>
      <w:r>
        <w:rPr>
          <w:rFonts w:hint="eastAsia" w:ascii="宋体" w:hAnsi="宋体" w:cs="宋体"/>
          <w:i w:val="0"/>
          <w:iCs w:val="0"/>
          <w:caps w:val="0"/>
          <w:color w:val="333333"/>
          <w:spacing w:val="0"/>
          <w:kern w:val="0"/>
          <w:sz w:val="24"/>
          <w:szCs w:val="24"/>
          <w:shd w:val="clear" w:fill="FFFFFF"/>
          <w:lang w:val="en-US" w:eastAsia="zh-CN" w:bidi="ar"/>
        </w:rPr>
        <w:t>评审</w:t>
      </w:r>
      <w:r>
        <w:rPr>
          <w:rFonts w:hint="eastAsia" w:ascii="宋体" w:hAnsi="宋体" w:eastAsia="宋体" w:cs="宋体"/>
          <w:i w:val="0"/>
          <w:iCs w:val="0"/>
          <w:caps w:val="0"/>
          <w:color w:val="333333"/>
          <w:spacing w:val="0"/>
          <w:kern w:val="0"/>
          <w:sz w:val="24"/>
          <w:szCs w:val="24"/>
          <w:shd w:val="clear" w:fill="FFFFFF"/>
          <w:lang w:val="en-US" w:eastAsia="zh-CN" w:bidi="ar"/>
        </w:rPr>
        <w:t>后自行带回样品；</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360" w:lineRule="auto"/>
        <w:ind w:left="0" w:leftChars="0" w:right="0" w:firstLine="480" w:firstLineChars="200"/>
        <w:jc w:val="left"/>
        <w:rPr>
          <w:rFonts w:hint="eastAsia" w:ascii="宋体" w:hAnsi="宋体" w:eastAsia="宋体" w:cs="宋体"/>
          <w:i w:val="0"/>
          <w:iCs w:val="0"/>
          <w:caps w:val="0"/>
          <w:color w:val="333333"/>
          <w:spacing w:val="0"/>
          <w:kern w:val="0"/>
          <w:sz w:val="24"/>
          <w:szCs w:val="24"/>
          <w:shd w:val="clear" w:fill="FFFFFF"/>
          <w:lang w:val="en-US" w:eastAsia="zh-CN" w:bidi="ar"/>
        </w:rPr>
      </w:pPr>
      <w:r>
        <w:rPr>
          <w:rFonts w:hint="eastAsia" w:ascii="宋体" w:hAnsi="宋体" w:eastAsia="宋体" w:cs="宋体"/>
          <w:i w:val="0"/>
          <w:iCs w:val="0"/>
          <w:caps w:val="0"/>
          <w:color w:val="333333"/>
          <w:spacing w:val="0"/>
          <w:kern w:val="0"/>
          <w:sz w:val="24"/>
          <w:szCs w:val="24"/>
          <w:shd w:val="clear" w:fill="FFFFFF"/>
          <w:lang w:val="en-US" w:eastAsia="zh-CN" w:bidi="ar"/>
        </w:rPr>
        <w:t>本项目不接受未报名、无样品及无技术交底的供应商提交</w:t>
      </w:r>
      <w:r>
        <w:rPr>
          <w:rFonts w:hint="eastAsia" w:ascii="宋体" w:hAnsi="宋体" w:cs="宋体"/>
          <w:i w:val="0"/>
          <w:iCs w:val="0"/>
          <w:caps w:val="0"/>
          <w:color w:val="333333"/>
          <w:spacing w:val="0"/>
          <w:kern w:val="0"/>
          <w:sz w:val="24"/>
          <w:szCs w:val="24"/>
          <w:shd w:val="clear" w:fill="FFFFFF"/>
          <w:lang w:val="en-US" w:eastAsia="zh-CN" w:bidi="ar"/>
        </w:rPr>
        <w:t>响应</w:t>
      </w:r>
      <w:r>
        <w:rPr>
          <w:rFonts w:hint="eastAsia" w:ascii="宋体" w:hAnsi="宋体" w:eastAsia="宋体" w:cs="宋体"/>
          <w:i w:val="0"/>
          <w:iCs w:val="0"/>
          <w:caps w:val="0"/>
          <w:color w:val="333333"/>
          <w:spacing w:val="0"/>
          <w:kern w:val="0"/>
          <w:sz w:val="24"/>
          <w:szCs w:val="24"/>
          <w:shd w:val="clear" w:fill="FFFFFF"/>
          <w:lang w:val="en-US" w:eastAsia="zh-CN" w:bidi="ar"/>
        </w:rPr>
        <w:t>文件；</w:t>
      </w:r>
    </w:p>
    <w:p>
      <w:pPr>
        <w:widowControl/>
        <w:numPr>
          <w:ilvl w:val="0"/>
          <w:numId w:val="1"/>
        </w:numPr>
        <w:snapToGrid w:val="0"/>
        <w:spacing w:line="360" w:lineRule="auto"/>
        <w:ind w:firstLine="480" w:firstLineChars="200"/>
        <w:jc w:val="left"/>
        <w:rPr>
          <w:rFonts w:hint="eastAsia" w:ascii="宋体" w:hAnsi="宋体" w:cs="宋体"/>
          <w:color w:val="000000" w:themeColor="text1"/>
          <w:kern w:val="0"/>
          <w:sz w:val="24"/>
          <w14:textFill>
            <w14:solidFill>
              <w14:schemeClr w14:val="tx1"/>
            </w14:solidFill>
          </w14:textFill>
        </w:rPr>
      </w:pPr>
      <w:r>
        <w:rPr>
          <w:rFonts w:hint="eastAsia" w:ascii="宋体" w:hAnsi="宋体" w:eastAsia="宋体" w:cs="宋体"/>
          <w:i w:val="0"/>
          <w:iCs w:val="0"/>
          <w:caps w:val="0"/>
          <w:color w:val="333333"/>
          <w:spacing w:val="0"/>
          <w:kern w:val="0"/>
          <w:sz w:val="24"/>
          <w:szCs w:val="24"/>
          <w:shd w:val="clear" w:fill="FFFFFF"/>
          <w:lang w:val="en-US" w:eastAsia="zh-CN" w:bidi="ar"/>
        </w:rPr>
        <w:t>报价中的材料与施工费用为一口价，请在技术交底时估算准确。</w:t>
      </w:r>
    </w:p>
    <w:p>
      <w:pPr>
        <w:tabs>
          <w:tab w:val="left" w:pos="8360"/>
        </w:tabs>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三、响应文件份数及说明</w:t>
      </w:r>
    </w:p>
    <w:p>
      <w:pPr>
        <w:tabs>
          <w:tab w:val="left" w:pos="8360"/>
        </w:tabs>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提交响应文件的供应商应将响应文件一份密封套中；在封套口处均应加贴密封条并加盖提交响应文件的供应商公章或法定代表（或授权委托人）签章。外层封套上应写明项目名称、提交响应文件的供应商的名称、地址、联系电话、邮政编码，并注明“评审时间以前不得开封”。</w:t>
      </w:r>
    </w:p>
    <w:p>
      <w:pPr>
        <w:snapToGrid w:val="0"/>
        <w:spacing w:line="360" w:lineRule="auto"/>
        <w:ind w:firstLine="480" w:firstLineChars="200"/>
        <w:rPr>
          <w:rStyle w:val="15"/>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响应文件材料</w:t>
      </w:r>
      <w:r>
        <w:rPr>
          <w:rFonts w:hint="eastAsia" w:ascii="宋体" w:hAnsi="宋体" w:cs="宋体"/>
          <w:b/>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供应商营业执照及资质复印件、企业法人代表的授权书原件、授权代表有效身份证复印件、报价表（一次性不可变更）、</w:t>
      </w:r>
      <w:r>
        <w:rPr>
          <w:rFonts w:hint="eastAsia" w:ascii="宋体" w:hAnsi="宋体" w:eastAsia="宋体" w:cs="宋体"/>
          <w:i w:val="0"/>
          <w:iCs w:val="0"/>
          <w:caps w:val="0"/>
          <w:color w:val="333333"/>
          <w:spacing w:val="0"/>
          <w:kern w:val="0"/>
          <w:sz w:val="24"/>
          <w:szCs w:val="24"/>
          <w:shd w:val="clear" w:fill="FFFFFF"/>
          <w:lang w:val="en-US" w:eastAsia="zh-CN" w:bidi="ar"/>
        </w:rPr>
        <w:t>设备参数与服务响应等，并提供相应佐证文件，设备原厂授权售后服务承诺函盖章原件</w:t>
      </w:r>
      <w:r>
        <w:rPr>
          <w:rFonts w:hint="eastAsia" w:ascii="宋体" w:hAnsi="宋体" w:cs="宋体"/>
          <w:i w:val="0"/>
          <w:iCs w:val="0"/>
          <w:caps w:val="0"/>
          <w:color w:val="333333"/>
          <w:spacing w:val="0"/>
          <w:kern w:val="0"/>
          <w:sz w:val="24"/>
          <w:szCs w:val="24"/>
          <w:shd w:val="clear" w:fill="FFFFFF"/>
          <w:lang w:val="en-US" w:eastAsia="zh-CN" w:bidi="ar"/>
        </w:rPr>
        <w:t>、</w:t>
      </w:r>
      <w:r>
        <w:rPr>
          <w:rFonts w:hint="eastAsia" w:ascii="宋体" w:hAnsi="宋体" w:cs="宋体"/>
          <w:color w:val="000000" w:themeColor="text1"/>
          <w:kern w:val="0"/>
          <w:sz w:val="24"/>
          <w:highlight w:val="none"/>
          <w14:textFill>
            <w14:solidFill>
              <w14:schemeClr w14:val="tx1"/>
            </w14:solidFill>
          </w14:textFill>
        </w:rPr>
        <w:t>质保期和售后服务承诺书、无犯罪承诺书</w:t>
      </w:r>
      <w:r>
        <w:rPr>
          <w:rFonts w:hint="eastAsia" w:ascii="宋体" w:hAnsi="宋体" w:cs="宋体"/>
          <w:color w:val="000000" w:themeColor="text1"/>
          <w:kern w:val="0"/>
          <w:sz w:val="24"/>
          <w14:textFill>
            <w14:solidFill>
              <w14:schemeClr w14:val="tx1"/>
            </w14:solidFill>
          </w14:textFill>
        </w:rPr>
        <w:t>（上述文件若为复印文件需注明与原件一致并加盖公章，若为原件则加盖公章）</w:t>
      </w:r>
      <w:r>
        <w:rPr>
          <w:rFonts w:hint="eastAsia" w:ascii="宋体" w:hAnsi="宋体" w:cs="仿宋"/>
          <w:color w:val="000000"/>
          <w:sz w:val="24"/>
        </w:rPr>
        <w:t>。</w:t>
      </w:r>
      <w:r>
        <w:rPr>
          <w:rStyle w:val="15"/>
          <w:color w:val="000000" w:themeColor="text1"/>
          <w:sz w:val="24"/>
          <w14:textFill>
            <w14:solidFill>
              <w14:schemeClr w14:val="tx1"/>
            </w14:solidFill>
          </w14:textFill>
        </w:rPr>
        <w:t xml:space="preserve"> </w:t>
      </w:r>
    </w:p>
    <w:p>
      <w:pPr>
        <w:tabs>
          <w:tab w:val="left" w:pos="8360"/>
        </w:tabs>
        <w:rPr>
          <w:rFonts w:ascii="宋体" w:hAnsi="宋体" w:cs="宋体"/>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四、</w:t>
      </w:r>
      <w:r>
        <w:rPr>
          <w:rFonts w:hint="eastAsia" w:ascii="宋体" w:hAnsi="宋体" w:cs="宋体"/>
          <w:b/>
          <w:color w:val="000000" w:themeColor="text1"/>
          <w:kern w:val="0"/>
          <w:sz w:val="24"/>
          <w14:textFill>
            <w14:solidFill>
              <w14:schemeClr w14:val="tx1"/>
            </w14:solidFill>
          </w14:textFill>
        </w:rPr>
        <w:t>评审方式、评审方法</w:t>
      </w:r>
    </w:p>
    <w:p>
      <w:pPr>
        <w:snapToGrid w:val="0"/>
        <w:spacing w:line="360" w:lineRule="auto"/>
        <w:ind w:firstLine="480"/>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本次采购采用公开询比价方式，供应商提供的响应文件应实质性响应询价文件要求，学校采购工作小组根据质量和服务均能满足采购文件实质性响应要求且报价最低的原则确定成交供应商；但最低价不作为成交的保证，采购工作小组也可根据现场投票，按少数服从多数的原则从质量和服务均能满足采购文件实质性响应要求的供应商中选出成交供应商。若至报价截止期，提交响应文件的</w:t>
      </w:r>
      <w:r>
        <w:rPr>
          <w:rFonts w:hint="eastAsia" w:ascii="宋体" w:hAnsi="宋体" w:cs="宋体"/>
          <w:color w:val="000000" w:themeColor="text1"/>
          <w:sz w:val="24"/>
          <w:lang w:val="en-US" w:eastAsia="zh-CN"/>
          <w14:textFill>
            <w14:solidFill>
              <w14:schemeClr w14:val="tx1"/>
            </w14:solidFill>
          </w14:textFill>
        </w:rPr>
        <w:t>有效</w:t>
      </w:r>
      <w:r>
        <w:rPr>
          <w:rFonts w:hint="eastAsia" w:ascii="宋体" w:hAnsi="宋体" w:cs="宋体"/>
          <w:color w:val="000000" w:themeColor="text1"/>
          <w:sz w:val="24"/>
          <w14:textFill>
            <w14:solidFill>
              <w14:schemeClr w14:val="tx1"/>
            </w14:solidFill>
          </w14:textFill>
        </w:rPr>
        <w:t>供应商不足三家，本次询</w:t>
      </w:r>
      <w:r>
        <w:rPr>
          <w:rFonts w:hint="eastAsia" w:ascii="宋体" w:hAnsi="宋体" w:cs="宋体"/>
          <w:color w:val="000000" w:themeColor="text1"/>
          <w:sz w:val="24"/>
          <w:lang w:val="en-US" w:eastAsia="zh-CN"/>
          <w14:textFill>
            <w14:solidFill>
              <w14:schemeClr w14:val="tx1"/>
            </w14:solidFill>
          </w14:textFill>
        </w:rPr>
        <w:t>比</w:t>
      </w:r>
      <w:r>
        <w:rPr>
          <w:rFonts w:hint="eastAsia" w:ascii="宋体" w:hAnsi="宋体" w:cs="宋体"/>
          <w:color w:val="000000" w:themeColor="text1"/>
          <w:sz w:val="24"/>
          <w14:textFill>
            <w14:solidFill>
              <w14:schemeClr w14:val="tx1"/>
            </w14:solidFill>
          </w14:textFill>
        </w:rPr>
        <w:t>价无效。</w:t>
      </w:r>
    </w:p>
    <w:p>
      <w:pPr>
        <w:snapToGrid w:val="0"/>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五、</w:t>
      </w:r>
      <w:r>
        <w:rPr>
          <w:rFonts w:hint="eastAsia" w:ascii="宋体" w:hAnsi="宋体" w:cs="宋体"/>
          <w:b/>
          <w:color w:val="000000" w:themeColor="text1"/>
          <w:kern w:val="0"/>
          <w:sz w:val="24"/>
          <w14:textFill>
            <w14:solidFill>
              <w14:schemeClr w14:val="tx1"/>
            </w14:solidFill>
          </w14:textFill>
        </w:rPr>
        <w:t>提交货物规格、数量、质量标准</w:t>
      </w:r>
    </w:p>
    <w:p>
      <w:pPr>
        <w:widowControl/>
        <w:numPr>
          <w:ilvl w:val="255"/>
          <w:numId w:val="0"/>
        </w:numPr>
        <w:snapToGrid w:val="0"/>
        <w:spacing w:line="360" w:lineRule="auto"/>
        <w:jc w:val="left"/>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1.采购货物数量、技术要求一览表：</w:t>
      </w:r>
    </w:p>
    <w:tbl>
      <w:tblPr>
        <w:tblStyle w:val="7"/>
        <w:tblW w:w="9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65"/>
        <w:gridCol w:w="2246"/>
        <w:gridCol w:w="1673"/>
        <w:gridCol w:w="869"/>
        <w:gridCol w:w="888"/>
        <w:gridCol w:w="1507"/>
        <w:gridCol w:w="14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5" w:type="dxa"/>
          <w:wAfter w:w="976" w:type="dxa"/>
          <w:trHeight w:val="879"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品名</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规格型号</w:t>
            </w: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数量</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单位</w:t>
            </w:r>
          </w:p>
        </w:tc>
        <w:tc>
          <w:tcPr>
            <w:tcW w:w="1351"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单价(元)</w:t>
            </w: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合计(元)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5" w:type="dxa"/>
          <w:wAfter w:w="976" w:type="dxa"/>
          <w:trHeight w:val="480"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屏蔽器</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58</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台</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wBefore w:w="5" w:type="dxa"/>
          <w:wAfter w:w="976" w:type="dxa"/>
          <w:trHeight w:val="480"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电线电缆</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5" w:type="dxa"/>
          <w:wAfter w:w="976" w:type="dxa"/>
          <w:trHeight w:val="480" w:hRule="atLeast"/>
          <w:jc w:val="center"/>
        </w:trPr>
        <w:tc>
          <w:tcPr>
            <w:tcW w:w="7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0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辅材及其施工</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p>
        </w:tc>
        <w:tc>
          <w:tcPr>
            <w:tcW w:w="7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7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项</w:t>
            </w:r>
          </w:p>
        </w:tc>
        <w:tc>
          <w:tcPr>
            <w:tcW w:w="135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p>
        </w:tc>
        <w:tc>
          <w:tcPr>
            <w:tcW w:w="13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wBefore w:w="5" w:type="dxa"/>
          <w:wAfter w:w="976" w:type="dxa"/>
          <w:trHeight w:val="496" w:hRule="atLeast"/>
          <w:jc w:val="center"/>
        </w:trPr>
        <w:tc>
          <w:tcPr>
            <w:tcW w:w="27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合计金额：</w:t>
            </w:r>
          </w:p>
        </w:tc>
        <w:tc>
          <w:tcPr>
            <w:tcW w:w="5728"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i w:val="0"/>
                <w:iCs w:val="0"/>
                <w:color w:val="000000"/>
                <w:sz w:val="24"/>
                <w:szCs w:val="24"/>
                <w:u w:val="none"/>
              </w:rPr>
            </w:pPr>
          </w:p>
        </w:tc>
      </w:tr>
    </w:tbl>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0" w:firstLineChars="0"/>
        <w:jc w:val="both"/>
        <w:rPr>
          <w:rFonts w:hint="eastAsia" w:ascii="宋体" w:hAnsi="宋体" w:eastAsia="宋体" w:cs="宋体"/>
          <w:b/>
          <w:bCs/>
          <w:i w:val="0"/>
          <w:iCs w:val="0"/>
          <w:caps w:val="0"/>
          <w:color w:val="333333"/>
          <w:spacing w:val="0"/>
          <w:sz w:val="24"/>
          <w:szCs w:val="24"/>
          <w:shd w:val="clear"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right="0" w:rightChars="0" w:firstLine="0" w:firstLineChars="0"/>
        <w:jc w:val="both"/>
        <w:rPr>
          <w:rFonts w:hint="eastAsia" w:ascii="宋体" w:hAnsi="宋体" w:eastAsia="宋体" w:cs="宋体"/>
          <w:b/>
          <w:bCs/>
          <w:i w:val="0"/>
          <w:iCs w:val="0"/>
          <w:caps w:val="0"/>
          <w:color w:val="333333"/>
          <w:spacing w:val="0"/>
          <w:sz w:val="24"/>
          <w:szCs w:val="24"/>
          <w:shd w:val="clear" w:fill="FFFFFF"/>
          <w:lang w:val="en-US" w:eastAsia="zh-CN"/>
        </w:rPr>
      </w:pPr>
      <w:r>
        <w:rPr>
          <w:rFonts w:hint="eastAsia" w:ascii="宋体" w:hAnsi="宋体" w:eastAsia="宋体" w:cs="宋体"/>
          <w:b/>
          <w:bCs/>
          <w:i w:val="0"/>
          <w:iCs w:val="0"/>
          <w:caps w:val="0"/>
          <w:color w:val="333333"/>
          <w:spacing w:val="0"/>
          <w:sz w:val="24"/>
          <w:szCs w:val="24"/>
          <w:shd w:val="clear" w:fill="FFFFFF"/>
          <w:lang w:val="en-US" w:eastAsia="zh-CN"/>
        </w:rPr>
        <w:t>2：技术要求</w:t>
      </w:r>
    </w:p>
    <w:tbl>
      <w:tblPr>
        <w:tblStyle w:val="7"/>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67"/>
        <w:gridCol w:w="1403"/>
        <w:gridCol w:w="6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72" w:hRule="atLeast"/>
        </w:trPr>
        <w:tc>
          <w:tcPr>
            <w:tcW w:w="509" w:type="pc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序号</w:t>
            </w:r>
          </w:p>
        </w:tc>
        <w:tc>
          <w:tcPr>
            <w:tcW w:w="823"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line="240" w:lineRule="auto"/>
              <w:ind w:firstLine="0" w:firstLineChars="0"/>
              <w:jc w:val="center"/>
              <w:textAlignment w:val="center"/>
              <w:rPr>
                <w:rFonts w:hint="eastAsia" w:ascii="宋体" w:hAnsi="宋体" w:eastAsia="宋体" w:cs="宋体"/>
                <w:b w:val="0"/>
                <w:bCs w:val="0"/>
                <w:sz w:val="24"/>
                <w:szCs w:val="24"/>
              </w:rPr>
            </w:pPr>
            <w:r>
              <w:rPr>
                <w:rFonts w:hint="eastAsia" w:ascii="宋体" w:hAnsi="宋体" w:eastAsia="宋体" w:cs="宋体"/>
                <w:b w:val="0"/>
                <w:bCs w:val="0"/>
                <w:i w:val="0"/>
                <w:iCs w:val="0"/>
                <w:color w:val="000000"/>
                <w:kern w:val="0"/>
                <w:sz w:val="24"/>
                <w:szCs w:val="24"/>
                <w:u w:val="none"/>
                <w:lang w:val="en-US" w:eastAsia="zh-CN" w:bidi="ar"/>
              </w:rPr>
              <w:t>品名</w:t>
            </w:r>
          </w:p>
        </w:tc>
        <w:tc>
          <w:tcPr>
            <w:tcW w:w="3667" w:type="pc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0" w:firstLineChars="0"/>
              <w:jc w:val="center"/>
              <w:rPr>
                <w:rFonts w:hint="eastAsia" w:ascii="宋体" w:hAnsi="宋体" w:eastAsia="宋体" w:cs="宋体"/>
                <w:b w:val="0"/>
                <w:bCs w:val="0"/>
                <w:sz w:val="24"/>
                <w:szCs w:val="24"/>
              </w:rPr>
            </w:pPr>
            <w:r>
              <w:rPr>
                <w:rFonts w:hint="eastAsia" w:ascii="宋体" w:hAnsi="宋体" w:eastAsia="宋体" w:cs="宋体"/>
                <w:b w:val="0"/>
                <w:bCs w:val="0"/>
                <w:kern w:val="0"/>
                <w:sz w:val="24"/>
                <w:szCs w:val="24"/>
                <w:lang w:val="en-US" w:eastAsia="zh-CN" w:bidi="ar"/>
              </w:rPr>
              <w:t>技术要求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509" w:type="pc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1</w:t>
            </w:r>
          </w:p>
        </w:tc>
        <w:tc>
          <w:tcPr>
            <w:tcW w:w="823"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0" w:firstLineChars="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屏蔽器</w:t>
            </w:r>
          </w:p>
        </w:tc>
        <w:tc>
          <w:tcPr>
            <w:tcW w:w="3667" w:type="pct"/>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right="0" w:firstLine="0" w:firstLineChars="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14通道加强型，屏蔽2G/3G/4G/5G（含700MHz） 、WIFI（2.4G、5.8G）等所有手机信号，双风扇横向通风、管道式散热片并配置过热保护系统，内置式开关电源，内置式专业全向天线。</w:t>
            </w:r>
          </w:p>
        </w:tc>
      </w:tr>
    </w:tbl>
    <w:p>
      <w:pPr>
        <w:widowControl/>
        <w:numPr>
          <w:ilvl w:val="255"/>
          <w:numId w:val="0"/>
        </w:numPr>
        <w:snapToGrid w:val="0"/>
        <w:spacing w:line="360" w:lineRule="auto"/>
        <w:jc w:val="left"/>
        <w:rPr>
          <w:rFonts w:ascii="宋体" w:hAnsi="宋体" w:cs="宋体"/>
          <w:b/>
          <w:color w:val="000000" w:themeColor="text1"/>
          <w:kern w:val="0"/>
          <w:sz w:val="24"/>
          <w14:textFill>
            <w14:solidFill>
              <w14:schemeClr w14:val="tx1"/>
            </w14:solidFill>
          </w14:textFill>
        </w:rPr>
      </w:pPr>
    </w:p>
    <w:p>
      <w:pPr>
        <w:widowControl/>
        <w:numPr>
          <w:ilvl w:val="255"/>
          <w:numId w:val="0"/>
        </w:numPr>
        <w:snapToGrid w:val="0"/>
        <w:spacing w:line="360" w:lineRule="auto"/>
        <w:jc w:val="left"/>
        <w:rPr>
          <w:rFonts w:ascii="宋体" w:hAnsi="宋体" w:cs="宋体"/>
          <w:b/>
          <w:color w:val="000000" w:themeColor="text1"/>
          <w:kern w:val="0"/>
          <w:sz w:val="24"/>
          <w14:textFill>
            <w14:solidFill>
              <w14:schemeClr w14:val="tx1"/>
            </w14:solidFill>
          </w14:textFill>
        </w:rPr>
      </w:pPr>
    </w:p>
    <w:p>
      <w:pPr>
        <w:widowControl/>
        <w:numPr>
          <w:ilvl w:val="255"/>
          <w:numId w:val="0"/>
        </w:numPr>
        <w:snapToGrid w:val="0"/>
        <w:spacing w:before="75" w:after="75" w:line="360" w:lineRule="auto"/>
        <w:outlineLvl w:val="0"/>
        <w:rPr>
          <w:color w:val="000000" w:themeColor="text1"/>
          <w14:textFill>
            <w14:solidFill>
              <w14:schemeClr w14:val="tx1"/>
            </w14:solidFill>
          </w14:textFill>
        </w:rPr>
      </w:pPr>
      <w:r>
        <w:rPr>
          <w:rFonts w:hint="eastAsia" w:ascii="宋体" w:hAnsi="宋体" w:cs="宋体"/>
          <w:color w:val="333333"/>
          <w:sz w:val="24"/>
          <w:shd w:val="clear" w:color="auto" w:fill="FFFFFF"/>
        </w:rPr>
        <w:t>备注：</w:t>
      </w:r>
      <w:r>
        <w:rPr>
          <w:rFonts w:hint="eastAsia" w:ascii="宋体" w:hAnsi="宋体" w:cs="宋体"/>
          <w:b/>
          <w:bCs/>
          <w:color w:val="333333"/>
          <w:sz w:val="24"/>
          <w:shd w:val="clear" w:color="auto" w:fill="FFFFFF"/>
        </w:rPr>
        <w:t>本项目最高控制总价为人民币</w:t>
      </w:r>
      <w:r>
        <w:rPr>
          <w:rFonts w:hint="eastAsia" w:ascii="宋体" w:hAnsi="宋体" w:cs="宋体"/>
          <w:b/>
          <w:bCs/>
          <w:color w:val="333333"/>
          <w:sz w:val="24"/>
          <w:shd w:val="clear" w:color="auto" w:fill="FFFFFF"/>
          <w:lang w:val="en-US" w:eastAsia="zh-CN"/>
        </w:rPr>
        <w:t>99960</w:t>
      </w:r>
      <w:r>
        <w:rPr>
          <w:rFonts w:hint="eastAsia" w:ascii="宋体" w:hAnsi="宋体" w:cs="宋体"/>
          <w:b/>
          <w:bCs/>
          <w:color w:val="333333"/>
          <w:sz w:val="24"/>
          <w:shd w:val="clear" w:color="auto" w:fill="FFFFFF"/>
        </w:rPr>
        <w:t>元，报价超过最高控制价为无效响应</w:t>
      </w:r>
      <w:r>
        <w:rPr>
          <w:rFonts w:hint="eastAsia" w:ascii="宋体" w:hAnsi="宋体" w:cs="宋体"/>
          <w:color w:val="333333"/>
          <w:sz w:val="24"/>
          <w:shd w:val="clear" w:color="auto" w:fill="FFFFFF"/>
        </w:rPr>
        <w:t>。</w:t>
      </w:r>
    </w:p>
    <w:p>
      <w:pPr>
        <w:pStyle w:val="6"/>
        <w:widowControl/>
        <w:numPr>
          <w:ilvl w:val="0"/>
          <w:numId w:val="2"/>
        </w:numPr>
        <w:spacing w:beforeAutospacing="0" w:after="150" w:afterAutospacing="0" w:line="300" w:lineRule="atLeast"/>
        <w:rPr>
          <w:rFonts w:hint="eastAsia"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color w:val="000000" w:themeColor="text1"/>
          <w:shd w:val="clear" w:color="auto" w:fill="FFFFFF"/>
          <w14:textFill>
            <w14:solidFill>
              <w14:schemeClr w14:val="tx1"/>
            </w14:solidFill>
          </w14:textFill>
        </w:rPr>
        <w:t>质保期和售后服务要求</w:t>
      </w:r>
    </w:p>
    <w:p>
      <w:pPr>
        <w:pStyle w:val="6"/>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0" w:afterAutospacing="0" w:line="300" w:lineRule="atLeast"/>
        <w:ind w:left="0" w:right="0" w:firstLine="0" w:firstLineChars="0"/>
        <w:jc w:val="both"/>
        <w:rPr>
          <w:rFonts w:hint="eastAsia" w:ascii="宋体" w:hAnsi="宋体" w:eastAsia="宋体" w:cs="宋体"/>
          <w:b w:val="0"/>
          <w:bCs w:val="0"/>
          <w:i w:val="0"/>
          <w:iCs w:val="0"/>
          <w:caps w:val="0"/>
          <w:color w:val="333333"/>
          <w:spacing w:val="0"/>
          <w:kern w:val="0"/>
          <w:sz w:val="24"/>
          <w:szCs w:val="24"/>
          <w:shd w:val="clear" w:fill="FFFFFF"/>
          <w:lang w:val="en-US" w:eastAsia="zh-CN" w:bidi="ar"/>
        </w:rPr>
      </w:pPr>
      <w:r>
        <w:rPr>
          <w:rFonts w:hint="eastAsia" w:ascii="宋体" w:hAnsi="宋体" w:eastAsia="宋体" w:cs="宋体"/>
          <w:color w:val="000000" w:themeColor="text1"/>
          <w:shd w:val="clear" w:color="auto" w:fill="FFFFFF"/>
          <w:lang w:val="en-US" w:eastAsia="zh-CN"/>
          <w14:textFill>
            <w14:solidFill>
              <w14:schemeClr w14:val="tx1"/>
            </w14:solidFill>
          </w14:textFill>
        </w:rPr>
        <w:t xml:space="preserve">    1.</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本项目最高控制价为人民币99960元，报价超过控制价的为废标。</w:t>
      </w:r>
    </w:p>
    <w:p>
      <w:pPr>
        <w:pStyle w:val="6"/>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150" w:afterAutospacing="0" w:line="300" w:lineRule="atLeast"/>
        <w:ind w:left="0" w:right="0" w:firstLine="480" w:firstLineChars="200"/>
        <w:jc w:val="both"/>
        <w:rPr>
          <w:rFonts w:hint="eastAsia" w:ascii="宋体" w:hAnsi="宋体" w:eastAsia="宋体" w:cs="宋体"/>
          <w:b w:val="0"/>
          <w:bCs w:val="0"/>
          <w:i w:val="0"/>
          <w:iCs w:val="0"/>
          <w:caps w:val="0"/>
          <w:color w:val="333333"/>
          <w:spacing w:val="0"/>
          <w:kern w:val="0"/>
          <w:sz w:val="24"/>
          <w:szCs w:val="24"/>
          <w:shd w:val="clear" w:fill="FFFFFF"/>
          <w:lang w:val="en-US" w:eastAsia="zh-CN" w:bidi="ar"/>
        </w:rPr>
      </w:pPr>
      <w:r>
        <w:rPr>
          <w:rFonts w:hint="eastAsia" w:ascii="宋体" w:hAnsi="宋体" w:cs="宋体"/>
          <w:b w:val="0"/>
          <w:bCs w:val="0"/>
          <w:i w:val="0"/>
          <w:iCs w:val="0"/>
          <w:caps w:val="0"/>
          <w:color w:val="333333"/>
          <w:spacing w:val="0"/>
          <w:sz w:val="24"/>
          <w:szCs w:val="24"/>
          <w:shd w:val="clear" w:fill="FFFFFF"/>
          <w:lang w:val="en-US" w:eastAsia="zh-CN"/>
        </w:rPr>
        <w:t>2.</w:t>
      </w:r>
      <w:r>
        <w:rPr>
          <w:rFonts w:hint="eastAsia" w:ascii="宋体" w:hAnsi="宋体" w:eastAsia="宋体" w:cs="宋体"/>
          <w:b w:val="0"/>
          <w:bCs w:val="0"/>
          <w:i w:val="0"/>
          <w:iCs w:val="0"/>
          <w:caps w:val="0"/>
          <w:color w:val="333333"/>
          <w:spacing w:val="0"/>
          <w:sz w:val="24"/>
          <w:szCs w:val="24"/>
          <w:shd w:val="clear" w:fill="FFFFFF"/>
        </w:rPr>
        <w:t>所提供的清单产品</w:t>
      </w:r>
      <w:r>
        <w:rPr>
          <w:rFonts w:hint="eastAsia" w:ascii="宋体" w:hAnsi="宋体" w:eastAsia="宋体" w:cs="宋体"/>
          <w:b w:val="0"/>
          <w:bCs w:val="0"/>
          <w:i w:val="0"/>
          <w:iCs w:val="0"/>
          <w:caps w:val="0"/>
          <w:color w:val="333333"/>
          <w:spacing w:val="0"/>
          <w:sz w:val="24"/>
          <w:szCs w:val="24"/>
          <w:shd w:val="clear" w:fill="FFFFFF"/>
          <w:lang w:val="en-US" w:eastAsia="zh-CN"/>
        </w:rPr>
        <w:t>必须</w:t>
      </w:r>
      <w:r>
        <w:rPr>
          <w:rFonts w:hint="eastAsia" w:ascii="宋体" w:hAnsi="宋体" w:eastAsia="宋体" w:cs="宋体"/>
          <w:b w:val="0"/>
          <w:bCs w:val="0"/>
          <w:i w:val="0"/>
          <w:iCs w:val="0"/>
          <w:caps w:val="0"/>
          <w:color w:val="333333"/>
          <w:spacing w:val="0"/>
          <w:sz w:val="24"/>
          <w:szCs w:val="24"/>
          <w:shd w:val="clear" w:fill="FFFFFF"/>
        </w:rPr>
        <w:t>符合</w:t>
      </w:r>
      <w:r>
        <w:rPr>
          <w:rFonts w:hint="eastAsia" w:ascii="宋体" w:hAnsi="宋体" w:eastAsia="宋体" w:cs="宋体"/>
          <w:b w:val="0"/>
          <w:bCs w:val="0"/>
          <w:i w:val="0"/>
          <w:iCs w:val="0"/>
          <w:caps w:val="0"/>
          <w:color w:val="333333"/>
          <w:spacing w:val="0"/>
          <w:sz w:val="24"/>
          <w:szCs w:val="24"/>
          <w:shd w:val="clear" w:fill="FFFFFF"/>
          <w:lang w:val="en-US" w:eastAsia="zh-CN"/>
        </w:rPr>
        <w:t>标准化考场的验收标准</w:t>
      </w:r>
      <w:r>
        <w:rPr>
          <w:rFonts w:hint="eastAsia" w:ascii="宋体" w:hAnsi="宋体" w:eastAsia="宋体" w:cs="宋体"/>
          <w:b w:val="0"/>
          <w:bCs w:val="0"/>
          <w:i w:val="0"/>
          <w:iCs w:val="0"/>
          <w:caps w:val="0"/>
          <w:color w:val="333333"/>
          <w:spacing w:val="0"/>
          <w:sz w:val="24"/>
          <w:szCs w:val="24"/>
          <w:shd w:val="clear" w:fill="FFFFFF"/>
        </w:rPr>
        <w:t>及技术要求，</w:t>
      </w:r>
      <w:r>
        <w:rPr>
          <w:rFonts w:hint="eastAsia" w:ascii="宋体" w:hAnsi="宋体" w:eastAsia="宋体" w:cs="宋体"/>
          <w:b w:val="0"/>
          <w:bCs w:val="0"/>
          <w:i w:val="0"/>
          <w:iCs w:val="0"/>
          <w:caps w:val="0"/>
          <w:color w:val="333333"/>
          <w:spacing w:val="0"/>
          <w:sz w:val="24"/>
          <w:szCs w:val="24"/>
          <w:shd w:val="clear" w:fill="FFFFFF"/>
          <w:lang w:val="en-US" w:eastAsia="zh-CN"/>
        </w:rPr>
        <w:t>并按技术交底的要求安装调试</w:t>
      </w:r>
      <w:r>
        <w:rPr>
          <w:rFonts w:hint="eastAsia" w:ascii="宋体" w:hAnsi="宋体" w:eastAsia="宋体" w:cs="宋体"/>
          <w:b w:val="0"/>
          <w:bCs w:val="0"/>
          <w:i w:val="0"/>
          <w:iCs w:val="0"/>
          <w:caps w:val="0"/>
          <w:color w:val="333333"/>
          <w:spacing w:val="0"/>
          <w:sz w:val="24"/>
          <w:szCs w:val="24"/>
          <w:shd w:val="clear" w:fill="FFFFFF"/>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480" w:firstLineChars="200"/>
        <w:jc w:val="both"/>
        <w:rPr>
          <w:rFonts w:hint="eastAsia" w:ascii="宋体" w:hAnsi="宋体" w:eastAsia="宋体" w:cs="宋体"/>
          <w:b w:val="0"/>
          <w:bCs w:val="0"/>
          <w:sz w:val="24"/>
          <w:szCs w:val="24"/>
        </w:rPr>
      </w:pPr>
      <w:r>
        <w:rPr>
          <w:rFonts w:hint="eastAsia" w:ascii="宋体" w:hAnsi="宋体" w:cs="宋体"/>
          <w:b w:val="0"/>
          <w:bCs w:val="0"/>
          <w:i w:val="0"/>
          <w:iCs w:val="0"/>
          <w:caps w:val="0"/>
          <w:color w:val="333333"/>
          <w:spacing w:val="0"/>
          <w:kern w:val="0"/>
          <w:sz w:val="24"/>
          <w:szCs w:val="24"/>
          <w:shd w:val="clear" w:fill="FFFFFF"/>
          <w:lang w:val="en-US" w:eastAsia="zh-CN" w:bidi="ar"/>
        </w:rPr>
        <w:t>3.</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投标报价包含安装、运输、装卸、搬运、整理、卫生、税金等一切费用。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480" w:firstLineChars="200"/>
        <w:jc w:val="both"/>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4</w:t>
      </w:r>
      <w:r>
        <w:rPr>
          <w:rFonts w:hint="eastAsia" w:ascii="宋体" w:hAnsi="宋体" w:cs="宋体"/>
          <w:b w:val="0"/>
          <w:bCs w:val="0"/>
          <w:i w:val="0"/>
          <w:iCs w:val="0"/>
          <w:caps w:val="0"/>
          <w:color w:val="333333"/>
          <w:spacing w:val="0"/>
          <w:kern w:val="0"/>
          <w:sz w:val="24"/>
          <w:szCs w:val="24"/>
          <w:shd w:val="clear" w:fill="FFFFFF"/>
          <w:lang w:val="en-US" w:eastAsia="zh-CN" w:bidi="ar"/>
        </w:rPr>
        <w:t>.</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供货要求：签订合同第二天算起，在15个日历天到货并安装交付完毕，交付招标人。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480" w:firstLineChars="200"/>
        <w:jc w:val="both"/>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5</w:t>
      </w:r>
      <w:r>
        <w:rPr>
          <w:rFonts w:hint="eastAsia" w:ascii="宋体" w:hAnsi="宋体" w:cs="宋体"/>
          <w:b w:val="0"/>
          <w:bCs w:val="0"/>
          <w:i w:val="0"/>
          <w:iCs w:val="0"/>
          <w:caps w:val="0"/>
          <w:color w:val="333333"/>
          <w:spacing w:val="0"/>
          <w:kern w:val="0"/>
          <w:sz w:val="24"/>
          <w:szCs w:val="24"/>
          <w:shd w:val="clear" w:fill="FFFFFF"/>
          <w:lang w:val="en-US" w:eastAsia="zh-CN" w:bidi="ar"/>
        </w:rPr>
        <w:t>.</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配套服务：提供相应维保服务。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firstLine="480" w:firstLineChars="200"/>
        <w:jc w:val="both"/>
        <w:rPr>
          <w:rFonts w:hint="eastAsia" w:ascii="宋体" w:hAnsi="宋体" w:eastAsia="宋体" w:cs="宋体"/>
          <w:b w:val="0"/>
          <w:bCs w:val="0"/>
          <w:sz w:val="24"/>
          <w:szCs w:val="24"/>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6</w:t>
      </w:r>
      <w:r>
        <w:rPr>
          <w:rFonts w:hint="eastAsia" w:ascii="宋体" w:hAnsi="宋体" w:cs="宋体"/>
          <w:b w:val="0"/>
          <w:bCs w:val="0"/>
          <w:i w:val="0"/>
          <w:iCs w:val="0"/>
          <w:caps w:val="0"/>
          <w:color w:val="333333"/>
          <w:spacing w:val="0"/>
          <w:kern w:val="0"/>
          <w:sz w:val="24"/>
          <w:szCs w:val="24"/>
          <w:shd w:val="clear" w:fill="FFFFFF"/>
          <w:lang w:val="en-US" w:eastAsia="zh-CN" w:bidi="ar"/>
        </w:rPr>
        <w:t>.</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按表1制作报价文件，需写清单价、总价、合计报价。</w:t>
      </w:r>
    </w:p>
    <w:p>
      <w:pPr>
        <w:widowControl/>
        <w:pBdr>
          <w:top w:val="none" w:color="auto" w:sz="0" w:space="0"/>
          <w:left w:val="none" w:color="auto" w:sz="0" w:space="0"/>
          <w:bottom w:val="none" w:color="auto" w:sz="0" w:space="0"/>
          <w:right w:val="none" w:color="auto" w:sz="0" w:space="0"/>
        </w:pBdr>
        <w:spacing w:beforeAutospacing="0" w:after="150" w:afterAutospacing="0" w:line="360" w:lineRule="auto"/>
        <w:ind w:firstLine="480" w:firstLineChars="200"/>
        <w:jc w:val="both"/>
        <w:rPr>
          <w:rFonts w:ascii="宋体" w:hAnsi="宋体" w:eastAsia="宋体" w:cs="宋体"/>
          <w:color w:val="000000" w:themeColor="text1"/>
          <w:shd w:val="clear" w:color="auto" w:fill="FFFFFF"/>
          <w14:textFill>
            <w14:solidFill>
              <w14:schemeClr w14:val="tx1"/>
            </w14:solidFill>
          </w14:textFill>
        </w:rPr>
      </w:pPr>
      <w:r>
        <w:rPr>
          <w:rFonts w:hint="eastAsia" w:ascii="宋体" w:hAnsi="宋体" w:eastAsia="宋体" w:cs="宋体"/>
          <w:b w:val="0"/>
          <w:bCs w:val="0"/>
          <w:i w:val="0"/>
          <w:iCs w:val="0"/>
          <w:caps w:val="0"/>
          <w:color w:val="333333"/>
          <w:spacing w:val="0"/>
          <w:kern w:val="0"/>
          <w:sz w:val="24"/>
          <w:szCs w:val="24"/>
          <w:shd w:val="clear" w:fill="FFFFFF"/>
          <w:lang w:val="en-US" w:eastAsia="zh-CN" w:bidi="ar"/>
        </w:rPr>
        <w:t>7</w:t>
      </w:r>
      <w:r>
        <w:rPr>
          <w:rFonts w:hint="eastAsia" w:ascii="宋体" w:hAnsi="宋体" w:cs="宋体"/>
          <w:b w:val="0"/>
          <w:bCs w:val="0"/>
          <w:i w:val="0"/>
          <w:iCs w:val="0"/>
          <w:caps w:val="0"/>
          <w:color w:val="333333"/>
          <w:spacing w:val="0"/>
          <w:kern w:val="0"/>
          <w:sz w:val="24"/>
          <w:szCs w:val="24"/>
          <w:shd w:val="clear" w:fill="FFFFFF"/>
          <w:lang w:val="en-US" w:eastAsia="zh-CN" w:bidi="ar"/>
        </w:rPr>
        <w:t>.</w:t>
      </w:r>
      <w:r>
        <w:rPr>
          <w:rFonts w:hint="eastAsia" w:ascii="宋体" w:hAnsi="宋体" w:eastAsia="宋体" w:cs="宋体"/>
          <w:b w:val="0"/>
          <w:bCs w:val="0"/>
          <w:i w:val="0"/>
          <w:iCs w:val="0"/>
          <w:caps w:val="0"/>
          <w:color w:val="333333"/>
          <w:spacing w:val="0"/>
          <w:kern w:val="0"/>
          <w:sz w:val="24"/>
          <w:szCs w:val="24"/>
          <w:shd w:val="clear" w:fill="FFFFFF"/>
          <w:lang w:val="en-US" w:eastAsia="zh-CN" w:bidi="ar"/>
        </w:rPr>
        <w:t>按表2制作技术偏离表，对“技术要求”项下涉及“≥或＞”、“≤或＜”及某个区间值范围内的内容，应填写具体的数值，但技术指标只能以范围作响应的除外。材料及制作要求如与招标文件不符需在技术规格和商务偏离表注明差异。</w:t>
      </w:r>
    </w:p>
    <w:p>
      <w:pPr>
        <w:widowControl/>
        <w:spacing w:beforeAutospacing="1" w:after="120" w:line="252" w:lineRule="atLeast"/>
        <w:jc w:val="left"/>
      </w:pPr>
      <w:r>
        <w:rPr>
          <w:rFonts w:hint="eastAsia" w:ascii="宋体" w:hAnsi="宋体" w:cs="宋体"/>
          <w:b/>
          <w:bCs/>
          <w:color w:val="333333"/>
          <w:kern w:val="0"/>
          <w:sz w:val="24"/>
          <w:shd w:val="clear" w:color="auto" w:fill="FFFFFF"/>
          <w:lang w:bidi="ar"/>
        </w:rPr>
        <w:t>七、结算及付款方式</w:t>
      </w:r>
    </w:p>
    <w:p>
      <w:pPr>
        <w:widowControl/>
        <w:spacing w:beforeAutospacing="1" w:after="120" w:line="252" w:lineRule="atLeast"/>
        <w:ind w:firstLine="480"/>
        <w:jc w:val="left"/>
        <w:rPr>
          <w:rFonts w:hint="eastAsia" w:ascii="宋体" w:hAnsi="宋体" w:cs="宋体"/>
          <w:color w:val="333333"/>
          <w:kern w:val="0"/>
          <w:sz w:val="24"/>
          <w:shd w:val="clear" w:color="auto" w:fill="FFFFFF"/>
          <w:lang w:bidi="ar"/>
        </w:rPr>
      </w:pPr>
      <w:r>
        <w:rPr>
          <w:rFonts w:hint="eastAsia" w:ascii="宋体" w:hAnsi="宋体" w:cs="宋体"/>
          <w:color w:val="333333"/>
          <w:kern w:val="0"/>
          <w:sz w:val="24"/>
          <w:shd w:val="clear" w:color="auto" w:fill="FFFFFF"/>
          <w:lang w:bidi="ar"/>
        </w:rPr>
        <w:t>成交供应商按采购方要求到货后，经检验合格，按成交供应商凭正式发票结算，采购人在一个月内以转账方式一次性支付全部货物款。</w:t>
      </w:r>
    </w:p>
    <w:p>
      <w:pPr>
        <w:widowControl/>
        <w:spacing w:beforeAutospacing="1" w:after="120" w:line="252" w:lineRule="atLeast"/>
        <w:ind w:firstLine="480"/>
        <w:jc w:val="left"/>
        <w:rPr>
          <w:rFonts w:ascii="宋体" w:hAnsi="宋体" w:cs="宋体"/>
          <w:color w:val="000000" w:themeColor="text1"/>
          <w:shd w:val="clear" w:color="auto" w:fill="FFFFFF"/>
          <w14:textFill>
            <w14:solidFill>
              <w14:schemeClr w14:val="tx1"/>
            </w14:solidFill>
          </w14:textFill>
        </w:rPr>
      </w:pPr>
    </w:p>
    <w:p>
      <w:pPr>
        <w:adjustRightInd w:val="0"/>
        <w:snapToGrid w:val="0"/>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八、不正当竞争与纪律监督：</w:t>
      </w:r>
    </w:p>
    <w:p>
      <w:pPr>
        <w:adjustRightInd w:val="0"/>
        <w:snapToGrid w:val="0"/>
        <w:spacing w:line="360" w:lineRule="auto"/>
        <w:ind w:firstLine="437"/>
        <w:rPr>
          <w:rFonts w:ascii="宋体" w:hAnsi="宋体" w:cs="宋体"/>
          <w:b/>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1.严禁响应文件的供应商向参与采购评审工作的有关人员行贿，使其泄露一切与评审工作的有关信息。在评审期间，不得邀请与评审工作的有关人员到响应文件的供应商单位参观考察或出席响应文件的供应商主办或赞助的任何活动。</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2.响应文件的供应商在提交报价过程中严禁互相串通、结盟或以其他方式损害本次询价的公正性和竞争性，或以任何手段影响其他报价人参与正当报价。</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3.如发现响应文件的供应商有上述不正当竞行为，将取消其报价资格或成交资格。</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4、监督电话：0591--83597265（工作时间）</w:t>
      </w:r>
    </w:p>
    <w:p>
      <w:pPr>
        <w:widowControl/>
        <w:adjustRightInd w:val="0"/>
        <w:snapToGrid w:val="0"/>
        <w:spacing w:line="360" w:lineRule="auto"/>
        <w:ind w:firstLine="437"/>
        <w:rPr>
          <w:rFonts w:ascii="宋体" w:hAnsi="宋体" w:cs="宋体"/>
          <w:color w:val="000000" w:themeColor="text1"/>
          <w:kern w:val="0"/>
          <w:sz w:val="24"/>
          <w14:textFill>
            <w14:solidFill>
              <w14:schemeClr w14:val="tx1"/>
            </w14:solidFill>
          </w14:textFill>
        </w:rPr>
      </w:pPr>
    </w:p>
    <w:p>
      <w:pPr>
        <w:widowControl/>
        <w:tabs>
          <w:tab w:val="left" w:pos="8360"/>
        </w:tabs>
        <w:adjustRightInd w:val="0"/>
        <w:snapToGrid w:val="0"/>
        <w:spacing w:line="360" w:lineRule="auto"/>
        <w:rPr>
          <w:rFonts w:ascii="宋体" w:hAnsi="宋体" w:cs="宋体"/>
          <w:b/>
          <w:color w:val="000000" w:themeColor="text1"/>
          <w:kern w:val="0"/>
          <w:sz w:val="24"/>
          <w14:textFill>
            <w14:solidFill>
              <w14:schemeClr w14:val="tx1"/>
            </w14:solidFill>
          </w14:textFill>
        </w:rPr>
      </w:pPr>
      <w:r>
        <w:rPr>
          <w:rFonts w:hint="eastAsia" w:ascii="宋体" w:hAnsi="宋体" w:cs="宋体"/>
          <w:b/>
          <w:color w:val="000000" w:themeColor="text1"/>
          <w:kern w:val="0"/>
          <w:sz w:val="24"/>
          <w14:textFill>
            <w14:solidFill>
              <w14:schemeClr w14:val="tx1"/>
            </w14:solidFill>
          </w14:textFill>
        </w:rPr>
        <w:t>九、评审结果公告</w:t>
      </w:r>
    </w:p>
    <w:p>
      <w:pPr>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关注福建省邮电学校官网发布的该项目的评审结果公告。</w:t>
      </w:r>
    </w:p>
    <w:p>
      <w:pPr>
        <w:snapToGrid w:val="0"/>
        <w:spacing w:line="360" w:lineRule="auto"/>
        <w:rPr>
          <w:rFonts w:ascii="宋体" w:hAnsi="宋体" w:cs="宋体"/>
          <w:color w:val="000000" w:themeColor="text1"/>
          <w:kern w:val="0"/>
          <w:sz w:val="24"/>
          <w14:textFill>
            <w14:solidFill>
              <w14:schemeClr w14:val="tx1"/>
            </w14:solidFill>
          </w14:textFill>
        </w:rPr>
      </w:pPr>
    </w:p>
    <w:p>
      <w:pPr>
        <w:widowControl/>
        <w:snapToGrid w:val="0"/>
        <w:spacing w:line="360" w:lineRule="auto"/>
        <w:ind w:right="240" w:firstLine="4920" w:firstLineChars="2050"/>
        <w:jc w:val="righ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福建省邮电学校</w:t>
      </w:r>
    </w:p>
    <w:p>
      <w:pPr>
        <w:adjustRightInd w:val="0"/>
        <w:snapToGrid w:val="0"/>
        <w:spacing w:line="360" w:lineRule="auto"/>
        <w:jc w:val="center"/>
        <w:rPr>
          <w:color w:val="000000" w:themeColor="text1"/>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2023年10月</w:t>
      </w:r>
      <w:r>
        <w:rPr>
          <w:rFonts w:hint="eastAsia" w:ascii="宋体" w:hAnsi="宋体" w:cs="宋体"/>
          <w:color w:val="000000" w:themeColor="text1"/>
          <w:sz w:val="24"/>
          <w:lang w:val="en-US" w:eastAsia="zh-CN"/>
          <w14:textFill>
            <w14:solidFill>
              <w14:schemeClr w14:val="tx1"/>
            </w14:solidFill>
          </w14:textFill>
        </w:rPr>
        <w:t>24</w:t>
      </w:r>
      <w:r>
        <w:rPr>
          <w:rFonts w:hint="eastAsia" w:ascii="宋体" w:hAnsi="宋体" w:cs="宋体"/>
          <w:color w:val="000000" w:themeColor="text1"/>
          <w:sz w:val="24"/>
          <w14:textFill>
            <w14:solidFill>
              <w14:schemeClr w14:val="tx1"/>
            </w14:solidFill>
          </w14:textFill>
        </w:rPr>
        <w:t>日</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CBF0E1"/>
    <w:multiLevelType w:val="singleLevel"/>
    <w:tmpl w:val="F4CBF0E1"/>
    <w:lvl w:ilvl="0" w:tentative="0">
      <w:start w:val="5"/>
      <w:numFmt w:val="decimal"/>
      <w:lvlText w:val="%1."/>
      <w:lvlJc w:val="left"/>
      <w:pPr>
        <w:tabs>
          <w:tab w:val="left" w:pos="312"/>
        </w:tabs>
      </w:pPr>
    </w:lvl>
  </w:abstractNum>
  <w:abstractNum w:abstractNumId="1">
    <w:nsid w:val="72592A2E"/>
    <w:multiLevelType w:val="singleLevel"/>
    <w:tmpl w:val="72592A2E"/>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mNWU2MjUzNTVkMWNiMjNlMjZhYzkxNzBmOWE2MzgifQ=="/>
  </w:docVars>
  <w:rsids>
    <w:rsidRoot w:val="00172A27"/>
    <w:rsid w:val="0001619D"/>
    <w:rsid w:val="00046BE7"/>
    <w:rsid w:val="000552F0"/>
    <w:rsid w:val="000672C4"/>
    <w:rsid w:val="00073F97"/>
    <w:rsid w:val="00076B4D"/>
    <w:rsid w:val="00090282"/>
    <w:rsid w:val="000B2E98"/>
    <w:rsid w:val="000E63A0"/>
    <w:rsid w:val="00120A57"/>
    <w:rsid w:val="00130474"/>
    <w:rsid w:val="00172A27"/>
    <w:rsid w:val="00184C6C"/>
    <w:rsid w:val="001971C9"/>
    <w:rsid w:val="001A0F04"/>
    <w:rsid w:val="001D1D9A"/>
    <w:rsid w:val="001F342D"/>
    <w:rsid w:val="00204958"/>
    <w:rsid w:val="0022035B"/>
    <w:rsid w:val="0024037D"/>
    <w:rsid w:val="00276C8B"/>
    <w:rsid w:val="00291B32"/>
    <w:rsid w:val="002B5BA2"/>
    <w:rsid w:val="002F2943"/>
    <w:rsid w:val="003206BA"/>
    <w:rsid w:val="00320827"/>
    <w:rsid w:val="00331AC8"/>
    <w:rsid w:val="00334824"/>
    <w:rsid w:val="00366083"/>
    <w:rsid w:val="00370006"/>
    <w:rsid w:val="00387436"/>
    <w:rsid w:val="00390059"/>
    <w:rsid w:val="003900AD"/>
    <w:rsid w:val="0039726C"/>
    <w:rsid w:val="003A4BA9"/>
    <w:rsid w:val="003B3D79"/>
    <w:rsid w:val="003D7012"/>
    <w:rsid w:val="003F6D29"/>
    <w:rsid w:val="00401DA5"/>
    <w:rsid w:val="00406ACF"/>
    <w:rsid w:val="004250E4"/>
    <w:rsid w:val="00454478"/>
    <w:rsid w:val="00456034"/>
    <w:rsid w:val="00457B83"/>
    <w:rsid w:val="004969CF"/>
    <w:rsid w:val="004C716D"/>
    <w:rsid w:val="004D3513"/>
    <w:rsid w:val="004D578A"/>
    <w:rsid w:val="004F44B3"/>
    <w:rsid w:val="0053042E"/>
    <w:rsid w:val="0055413C"/>
    <w:rsid w:val="0056026C"/>
    <w:rsid w:val="00560E5C"/>
    <w:rsid w:val="00591E07"/>
    <w:rsid w:val="0059414A"/>
    <w:rsid w:val="005B0277"/>
    <w:rsid w:val="005C73FB"/>
    <w:rsid w:val="005D1C05"/>
    <w:rsid w:val="005F2F61"/>
    <w:rsid w:val="00605503"/>
    <w:rsid w:val="00631D8B"/>
    <w:rsid w:val="00634ADE"/>
    <w:rsid w:val="006405FB"/>
    <w:rsid w:val="00657356"/>
    <w:rsid w:val="006574EA"/>
    <w:rsid w:val="00675603"/>
    <w:rsid w:val="006771CF"/>
    <w:rsid w:val="00682EC4"/>
    <w:rsid w:val="0069225D"/>
    <w:rsid w:val="006B258D"/>
    <w:rsid w:val="006C01BC"/>
    <w:rsid w:val="006C1C4B"/>
    <w:rsid w:val="006D00C1"/>
    <w:rsid w:val="006E1EFA"/>
    <w:rsid w:val="007058AD"/>
    <w:rsid w:val="00732740"/>
    <w:rsid w:val="00753FCF"/>
    <w:rsid w:val="0075536E"/>
    <w:rsid w:val="00791189"/>
    <w:rsid w:val="007A1F4D"/>
    <w:rsid w:val="007A5C0E"/>
    <w:rsid w:val="007A77A2"/>
    <w:rsid w:val="007B122F"/>
    <w:rsid w:val="007C2799"/>
    <w:rsid w:val="007C752A"/>
    <w:rsid w:val="007D0D19"/>
    <w:rsid w:val="007D7F12"/>
    <w:rsid w:val="00804662"/>
    <w:rsid w:val="0082649F"/>
    <w:rsid w:val="008265A6"/>
    <w:rsid w:val="008267C9"/>
    <w:rsid w:val="008439A8"/>
    <w:rsid w:val="00844EE7"/>
    <w:rsid w:val="00850FC0"/>
    <w:rsid w:val="0087668F"/>
    <w:rsid w:val="008A1136"/>
    <w:rsid w:val="008A576C"/>
    <w:rsid w:val="008C2DD0"/>
    <w:rsid w:val="008C72BB"/>
    <w:rsid w:val="008D2572"/>
    <w:rsid w:val="008D5DB9"/>
    <w:rsid w:val="008D615E"/>
    <w:rsid w:val="008F0E0B"/>
    <w:rsid w:val="00906E8D"/>
    <w:rsid w:val="00910102"/>
    <w:rsid w:val="00912796"/>
    <w:rsid w:val="00913636"/>
    <w:rsid w:val="009274DC"/>
    <w:rsid w:val="00936DCF"/>
    <w:rsid w:val="00966FBB"/>
    <w:rsid w:val="00992196"/>
    <w:rsid w:val="009A0DF7"/>
    <w:rsid w:val="009A7532"/>
    <w:rsid w:val="009D3D2F"/>
    <w:rsid w:val="00A00CE8"/>
    <w:rsid w:val="00A13081"/>
    <w:rsid w:val="00A2153E"/>
    <w:rsid w:val="00A35926"/>
    <w:rsid w:val="00A5229C"/>
    <w:rsid w:val="00A87927"/>
    <w:rsid w:val="00AA0205"/>
    <w:rsid w:val="00AC1133"/>
    <w:rsid w:val="00AC7FEA"/>
    <w:rsid w:val="00AE0019"/>
    <w:rsid w:val="00AE6F45"/>
    <w:rsid w:val="00B020CE"/>
    <w:rsid w:val="00B06D48"/>
    <w:rsid w:val="00B11490"/>
    <w:rsid w:val="00B231FE"/>
    <w:rsid w:val="00B367CC"/>
    <w:rsid w:val="00B86110"/>
    <w:rsid w:val="00BB10FB"/>
    <w:rsid w:val="00BB6D04"/>
    <w:rsid w:val="00BB722A"/>
    <w:rsid w:val="00BD3420"/>
    <w:rsid w:val="00BE07A7"/>
    <w:rsid w:val="00BE6F53"/>
    <w:rsid w:val="00BF53AB"/>
    <w:rsid w:val="00BF73F4"/>
    <w:rsid w:val="00C261E1"/>
    <w:rsid w:val="00C32CC4"/>
    <w:rsid w:val="00C510FB"/>
    <w:rsid w:val="00C6399E"/>
    <w:rsid w:val="00C677F4"/>
    <w:rsid w:val="00C70934"/>
    <w:rsid w:val="00C75D9E"/>
    <w:rsid w:val="00C81CBF"/>
    <w:rsid w:val="00C84A49"/>
    <w:rsid w:val="00C8642B"/>
    <w:rsid w:val="00C96AB1"/>
    <w:rsid w:val="00CA45CF"/>
    <w:rsid w:val="00CB39E7"/>
    <w:rsid w:val="00CC50FB"/>
    <w:rsid w:val="00CD5DFF"/>
    <w:rsid w:val="00CE7BF6"/>
    <w:rsid w:val="00CF094E"/>
    <w:rsid w:val="00D00719"/>
    <w:rsid w:val="00D171CB"/>
    <w:rsid w:val="00D17793"/>
    <w:rsid w:val="00D458AF"/>
    <w:rsid w:val="00D4635D"/>
    <w:rsid w:val="00DA0E18"/>
    <w:rsid w:val="00DD318F"/>
    <w:rsid w:val="00DF3D04"/>
    <w:rsid w:val="00E20453"/>
    <w:rsid w:val="00E23487"/>
    <w:rsid w:val="00E32DE9"/>
    <w:rsid w:val="00E42E06"/>
    <w:rsid w:val="00E65324"/>
    <w:rsid w:val="00E653D9"/>
    <w:rsid w:val="00E727F5"/>
    <w:rsid w:val="00E77E75"/>
    <w:rsid w:val="00E85C85"/>
    <w:rsid w:val="00E87238"/>
    <w:rsid w:val="00EA3805"/>
    <w:rsid w:val="00EB325E"/>
    <w:rsid w:val="00EC77A6"/>
    <w:rsid w:val="00ED51DF"/>
    <w:rsid w:val="00EF3289"/>
    <w:rsid w:val="00F27057"/>
    <w:rsid w:val="00F3664F"/>
    <w:rsid w:val="00F4049F"/>
    <w:rsid w:val="00F43B13"/>
    <w:rsid w:val="00F55609"/>
    <w:rsid w:val="00F658DC"/>
    <w:rsid w:val="00F90A2A"/>
    <w:rsid w:val="00F95D39"/>
    <w:rsid w:val="00FA0AE0"/>
    <w:rsid w:val="00FA409F"/>
    <w:rsid w:val="054B55F0"/>
    <w:rsid w:val="05C34C00"/>
    <w:rsid w:val="09531D18"/>
    <w:rsid w:val="0B0B30F1"/>
    <w:rsid w:val="0C362F8B"/>
    <w:rsid w:val="0C496957"/>
    <w:rsid w:val="0F6A51B3"/>
    <w:rsid w:val="10F1640C"/>
    <w:rsid w:val="1561145F"/>
    <w:rsid w:val="18755B1B"/>
    <w:rsid w:val="1900174C"/>
    <w:rsid w:val="193463F1"/>
    <w:rsid w:val="1A987409"/>
    <w:rsid w:val="1C207C67"/>
    <w:rsid w:val="1CF17F9F"/>
    <w:rsid w:val="1D314BF4"/>
    <w:rsid w:val="25816A39"/>
    <w:rsid w:val="26CB286F"/>
    <w:rsid w:val="2758371D"/>
    <w:rsid w:val="2B293DB3"/>
    <w:rsid w:val="2C2C2FAC"/>
    <w:rsid w:val="2F4D481F"/>
    <w:rsid w:val="342B1CE0"/>
    <w:rsid w:val="348B7A40"/>
    <w:rsid w:val="37C232B2"/>
    <w:rsid w:val="37D452CF"/>
    <w:rsid w:val="3B0171CF"/>
    <w:rsid w:val="3B996570"/>
    <w:rsid w:val="3CB95640"/>
    <w:rsid w:val="3D7B4E66"/>
    <w:rsid w:val="4031490F"/>
    <w:rsid w:val="41C30AE9"/>
    <w:rsid w:val="42361E5D"/>
    <w:rsid w:val="42691CFE"/>
    <w:rsid w:val="445A66FC"/>
    <w:rsid w:val="446D5044"/>
    <w:rsid w:val="4482457C"/>
    <w:rsid w:val="45A64215"/>
    <w:rsid w:val="45D421B0"/>
    <w:rsid w:val="4724574D"/>
    <w:rsid w:val="49E62A82"/>
    <w:rsid w:val="4C263D9D"/>
    <w:rsid w:val="4F0056BA"/>
    <w:rsid w:val="4F7F321A"/>
    <w:rsid w:val="51700723"/>
    <w:rsid w:val="53C54FC2"/>
    <w:rsid w:val="53D61B22"/>
    <w:rsid w:val="566F1202"/>
    <w:rsid w:val="589A10C5"/>
    <w:rsid w:val="58CE5ECC"/>
    <w:rsid w:val="5DD3438F"/>
    <w:rsid w:val="5FA10F8B"/>
    <w:rsid w:val="60C1206C"/>
    <w:rsid w:val="60E10B04"/>
    <w:rsid w:val="63485A99"/>
    <w:rsid w:val="64C97A27"/>
    <w:rsid w:val="658331FD"/>
    <w:rsid w:val="674F1752"/>
    <w:rsid w:val="685A22DB"/>
    <w:rsid w:val="685F1DC8"/>
    <w:rsid w:val="6AAC1CC8"/>
    <w:rsid w:val="6C3006CD"/>
    <w:rsid w:val="6E7C668E"/>
    <w:rsid w:val="72160578"/>
    <w:rsid w:val="72D41235"/>
    <w:rsid w:val="798F3F37"/>
    <w:rsid w:val="79E11E60"/>
    <w:rsid w:val="7B7964E3"/>
    <w:rsid w:val="7CF2793E"/>
    <w:rsid w:val="7D3F3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widowControl/>
      <w:spacing w:before="260" w:after="260" w:line="412" w:lineRule="auto"/>
      <w:jc w:val="left"/>
      <w:outlineLvl w:val="2"/>
    </w:pPr>
    <w:rPr>
      <w:rFonts w:ascii="Calibri" w:hAnsi="Calibri"/>
      <w:b/>
      <w:kern w:val="0"/>
      <w:sz w:val="32"/>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asciiTheme="minorHAnsi" w:hAnsiTheme="minorHAnsi" w:eastAsiaTheme="minorEastAsia"/>
      <w:kern w:val="0"/>
      <w:sz w:val="24"/>
    </w:rPr>
  </w:style>
  <w:style w:type="character" w:styleId="9">
    <w:name w:val="Strong"/>
    <w:basedOn w:val="8"/>
    <w:qFormat/>
    <w:uiPriority w:val="0"/>
    <w:rPr>
      <w:b/>
    </w:rPr>
  </w:style>
  <w:style w:type="character" w:styleId="10">
    <w:name w:val="Hyperlink"/>
    <w:basedOn w:val="8"/>
    <w:qFormat/>
    <w:uiPriority w:val="0"/>
    <w:rPr>
      <w:color w:val="0000FF"/>
      <w:u w:val="single"/>
    </w:rPr>
  </w:style>
  <w:style w:type="character" w:customStyle="1" w:styleId="11">
    <w:name w:val="页眉 字符"/>
    <w:basedOn w:val="8"/>
    <w:link w:val="5"/>
    <w:qFormat/>
    <w:uiPriority w:val="0"/>
    <w:rPr>
      <w:kern w:val="2"/>
      <w:sz w:val="18"/>
      <w:szCs w:val="18"/>
    </w:rPr>
  </w:style>
  <w:style w:type="character" w:customStyle="1" w:styleId="12">
    <w:name w:val="页脚 字符"/>
    <w:basedOn w:val="8"/>
    <w:link w:val="4"/>
    <w:qFormat/>
    <w:uiPriority w:val="0"/>
    <w:rPr>
      <w:kern w:val="2"/>
      <w:sz w:val="18"/>
      <w:szCs w:val="18"/>
    </w:rPr>
  </w:style>
  <w:style w:type="character" w:customStyle="1" w:styleId="13">
    <w:name w:val="批注框文本 字符"/>
    <w:basedOn w:val="8"/>
    <w:link w:val="3"/>
    <w:qFormat/>
    <w:uiPriority w:val="0"/>
    <w:rPr>
      <w:kern w:val="2"/>
      <w:sz w:val="18"/>
      <w:szCs w:val="18"/>
    </w:rPr>
  </w:style>
  <w:style w:type="paragraph" w:styleId="14">
    <w:name w:val="List Paragraph"/>
    <w:basedOn w:val="1"/>
    <w:qFormat/>
    <w:uiPriority w:val="34"/>
    <w:pPr>
      <w:widowControl/>
      <w:adjustRightInd w:val="0"/>
      <w:snapToGrid w:val="0"/>
      <w:spacing w:after="200"/>
      <w:ind w:firstLine="420" w:firstLineChars="200"/>
      <w:jc w:val="left"/>
    </w:pPr>
    <w:rPr>
      <w:rFonts w:ascii="Tahoma" w:hAnsi="Tahoma" w:eastAsia="微软雅黑" w:cstheme="minorBidi"/>
      <w:kern w:val="0"/>
      <w:sz w:val="22"/>
      <w:szCs w:val="22"/>
    </w:rPr>
  </w:style>
  <w:style w:type="character" w:customStyle="1" w:styleId="15">
    <w:name w:val="edittexttarea"/>
    <w:basedOn w:val="8"/>
    <w:qFormat/>
    <w:uiPriority w:val="0"/>
  </w:style>
  <w:style w:type="character" w:customStyle="1" w:styleId="16">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6</Pages>
  <Words>720</Words>
  <Characters>4107</Characters>
  <Lines>34</Lines>
  <Paragraphs>9</Paragraphs>
  <TotalTime>7</TotalTime>
  <ScaleCrop>false</ScaleCrop>
  <LinksUpToDate>false</LinksUpToDate>
  <CharactersWithSpaces>4818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2021-11-11T02:02:00Z</dcterms:created>
  <dc:creator>会恋</dc:creator>
  <cp:lastModifiedBy>陈超</cp:lastModifiedBy>
  <cp:lastPrinted>2021-11-15T00:47:00Z</cp:lastPrinted>
  <dcterms:modified xsi:type="dcterms:W3CDTF">2023-10-24T00:58:58Z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007D69BE71DB4DC2B9E5541A9023083E</vt:lpwstr>
  </property>
</Properties>
</file>