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A7E7A1" w14:textId="77777777" w:rsidR="00DF0AF1" w:rsidRDefault="00000000">
      <w:pPr>
        <w:pStyle w:val="a5"/>
      </w:pPr>
      <w:r>
        <w:rPr>
          <w:rFonts w:hint="eastAsia"/>
          <w:noProof/>
        </w:rPr>
        <w:drawing>
          <wp:inline distT="0" distB="0" distL="114300" distR="114300" wp14:anchorId="00516920" wp14:editId="4E3AA899">
            <wp:extent cx="5257800" cy="7758430"/>
            <wp:effectExtent l="0" t="0" r="0" b="13970"/>
            <wp:docPr id="8" name="图片 8" descr="QQ图片2023011618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QQ图片20230116181314"/>
                    <pic:cNvPicPr>
                      <a:picLocks noChangeAspect="1"/>
                    </pic:cNvPicPr>
                  </pic:nvPicPr>
                  <pic:blipFill>
                    <a:blip r:embed="rId7"/>
                    <a:stretch>
                      <a:fillRect/>
                    </a:stretch>
                  </pic:blipFill>
                  <pic:spPr>
                    <a:xfrm>
                      <a:off x="0" y="0"/>
                      <a:ext cx="5257800" cy="7758430"/>
                    </a:xfrm>
                    <a:prstGeom prst="rect">
                      <a:avLst/>
                    </a:prstGeom>
                  </pic:spPr>
                </pic:pic>
              </a:graphicData>
            </a:graphic>
          </wp:inline>
        </w:drawing>
      </w:r>
    </w:p>
    <w:p w14:paraId="066DC869" w14:textId="77777777" w:rsidR="00DF0AF1" w:rsidRDefault="00DF0AF1">
      <w:pPr>
        <w:pStyle w:val="af5"/>
        <w:spacing w:before="435" w:after="870"/>
      </w:pPr>
    </w:p>
    <w:p w14:paraId="3CAE0B1C" w14:textId="77777777" w:rsidR="00DF0AF1" w:rsidRDefault="00000000">
      <w:pPr>
        <w:pStyle w:val="a5"/>
        <w:rPr>
          <w:rFonts w:ascii="宋体" w:hAnsi="宋体" w:cs="宋体"/>
          <w:b/>
          <w:bCs/>
          <w:sz w:val="36"/>
          <w:szCs w:val="36"/>
        </w:rPr>
      </w:pPr>
      <w:r>
        <w:rPr>
          <w:rFonts w:ascii="宋体" w:hAnsi="宋体" w:cs="宋体" w:hint="eastAsia"/>
          <w:b/>
          <w:bCs/>
          <w:noProof/>
          <w:sz w:val="36"/>
          <w:szCs w:val="36"/>
        </w:rPr>
        <w:lastRenderedPageBreak/>
        <w:drawing>
          <wp:inline distT="0" distB="0" distL="114300" distR="114300" wp14:anchorId="3B62C35C" wp14:editId="56ED771D">
            <wp:extent cx="7750810" cy="5260340"/>
            <wp:effectExtent l="0" t="0" r="16510" b="2540"/>
            <wp:docPr id="10" name="图片 10" descr="QQ图片2023011618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QQ图片20230116181319"/>
                    <pic:cNvPicPr>
                      <a:picLocks noChangeAspect="1"/>
                    </pic:cNvPicPr>
                  </pic:nvPicPr>
                  <pic:blipFill>
                    <a:blip r:embed="rId8"/>
                    <a:stretch>
                      <a:fillRect/>
                    </a:stretch>
                  </pic:blipFill>
                  <pic:spPr>
                    <a:xfrm rot="16200000">
                      <a:off x="0" y="0"/>
                      <a:ext cx="7750810" cy="5260340"/>
                    </a:xfrm>
                    <a:prstGeom prst="rect">
                      <a:avLst/>
                    </a:prstGeom>
                  </pic:spPr>
                </pic:pic>
              </a:graphicData>
            </a:graphic>
          </wp:inline>
        </w:drawing>
      </w:r>
    </w:p>
    <w:p w14:paraId="7BECF607" w14:textId="77777777" w:rsidR="00DF0AF1" w:rsidRDefault="00DF0AF1">
      <w:pPr>
        <w:pStyle w:val="a5"/>
        <w:rPr>
          <w:rFonts w:ascii="宋体" w:hAnsi="宋体" w:cs="宋体"/>
          <w:b/>
          <w:bCs/>
          <w:sz w:val="36"/>
          <w:szCs w:val="36"/>
        </w:rPr>
      </w:pPr>
    </w:p>
    <w:p w14:paraId="4CA767F9" w14:textId="77777777" w:rsidR="00DF0AF1" w:rsidRPr="00A840BD" w:rsidRDefault="00000000">
      <w:pPr>
        <w:pStyle w:val="af5"/>
        <w:spacing w:beforeLines="0" w:before="0" w:afterLines="0" w:after="100" w:afterAutospacing="1" w:line="240" w:lineRule="auto"/>
        <w:rPr>
          <w:rFonts w:ascii="方正小标宋_GBK" w:eastAsia="方正小标宋_GBK" w:hint="eastAsia"/>
        </w:rPr>
      </w:pPr>
      <w:r w:rsidRPr="00A840BD">
        <w:rPr>
          <w:rFonts w:ascii="方正小标宋_GBK" w:eastAsia="方正小标宋_GBK" w:hint="eastAsia"/>
          <w:lang w:val="zh-CN"/>
        </w:rPr>
        <w:lastRenderedPageBreak/>
        <w:t>目  录</w:t>
      </w:r>
    </w:p>
    <w:p w14:paraId="4D4C97FE" w14:textId="25949CF3" w:rsidR="00DF0AF1" w:rsidRDefault="00000000">
      <w:pPr>
        <w:pStyle w:val="TOC1"/>
        <w:tabs>
          <w:tab w:val="right" w:leader="dot" w:pos="8306"/>
        </w:tabs>
        <w:spacing w:line="560" w:lineRule="exact"/>
      </w:pPr>
      <w:r>
        <w:rPr>
          <w:rFonts w:ascii="宋体" w:hAnsi="宋体" w:cs="宋体"/>
          <w:bCs/>
          <w:szCs w:val="36"/>
        </w:rPr>
        <w:fldChar w:fldCharType="begin"/>
      </w:r>
      <w:r>
        <w:rPr>
          <w:rFonts w:ascii="宋体" w:hAnsi="宋体" w:cs="宋体"/>
          <w:bCs/>
          <w:szCs w:val="36"/>
        </w:rPr>
        <w:instrText>TOC \o "1-2" \f \h</w:instrText>
      </w:r>
      <w:r>
        <w:rPr>
          <w:rFonts w:ascii="宋体" w:hAnsi="宋体" w:cs="宋体"/>
          <w:bCs/>
          <w:szCs w:val="36"/>
        </w:rPr>
        <w:fldChar w:fldCharType="separate"/>
      </w:r>
      <w:hyperlink w:anchor="_Toc13695" w:history="1">
        <w:r>
          <w:rPr>
            <w:rFonts w:hint="eastAsia"/>
          </w:rPr>
          <w:t>一、学生发展质量</w:t>
        </w:r>
        <w:r>
          <w:tab/>
        </w:r>
        <w:r>
          <w:fldChar w:fldCharType="begin"/>
        </w:r>
        <w:r>
          <w:instrText xml:space="preserve"> PAGEREF _Toc13695 \h </w:instrText>
        </w:r>
        <w:r>
          <w:fldChar w:fldCharType="separate"/>
        </w:r>
        <w:r w:rsidR="00A840BD">
          <w:rPr>
            <w:noProof/>
          </w:rPr>
          <w:t>9</w:t>
        </w:r>
        <w:r>
          <w:fldChar w:fldCharType="end"/>
        </w:r>
      </w:hyperlink>
    </w:p>
    <w:p w14:paraId="0E6FD1A1" w14:textId="3AB5548A" w:rsidR="00DF0AF1" w:rsidRDefault="00000000">
      <w:pPr>
        <w:pStyle w:val="TOC2"/>
        <w:tabs>
          <w:tab w:val="right" w:leader="dot" w:pos="8306"/>
        </w:tabs>
        <w:spacing w:line="560" w:lineRule="exact"/>
        <w:ind w:left="640"/>
      </w:pPr>
      <w:hyperlink w:anchor="_Toc7833" w:history="1">
        <w:r>
          <w:rPr>
            <w:rFonts w:hint="eastAsia"/>
          </w:rPr>
          <w:t>（一）党建引领</w:t>
        </w:r>
        <w:r>
          <w:tab/>
        </w:r>
        <w:r>
          <w:fldChar w:fldCharType="begin"/>
        </w:r>
        <w:r>
          <w:instrText xml:space="preserve"> PAGEREF _Toc7833 \h </w:instrText>
        </w:r>
        <w:r>
          <w:fldChar w:fldCharType="separate"/>
        </w:r>
        <w:r w:rsidR="00A840BD">
          <w:rPr>
            <w:noProof/>
          </w:rPr>
          <w:t>9</w:t>
        </w:r>
        <w:r>
          <w:fldChar w:fldCharType="end"/>
        </w:r>
      </w:hyperlink>
    </w:p>
    <w:p w14:paraId="72C9C59B" w14:textId="10914661" w:rsidR="00DF0AF1" w:rsidRDefault="00000000">
      <w:pPr>
        <w:pStyle w:val="TOC2"/>
        <w:tabs>
          <w:tab w:val="right" w:leader="dot" w:pos="8306"/>
        </w:tabs>
        <w:spacing w:line="560" w:lineRule="exact"/>
        <w:ind w:left="640"/>
      </w:pPr>
      <w:hyperlink w:anchor="_Toc20609" w:history="1">
        <w:r>
          <w:rPr>
            <w:rFonts w:hint="eastAsia"/>
          </w:rPr>
          <w:t>（二）立德树人</w:t>
        </w:r>
        <w:r>
          <w:tab/>
        </w:r>
        <w:r>
          <w:fldChar w:fldCharType="begin"/>
        </w:r>
        <w:r>
          <w:instrText xml:space="preserve"> PAGEREF _Toc20609 \h </w:instrText>
        </w:r>
        <w:r>
          <w:fldChar w:fldCharType="separate"/>
        </w:r>
        <w:r w:rsidR="00A840BD">
          <w:rPr>
            <w:noProof/>
          </w:rPr>
          <w:t>12</w:t>
        </w:r>
        <w:r>
          <w:fldChar w:fldCharType="end"/>
        </w:r>
      </w:hyperlink>
    </w:p>
    <w:p w14:paraId="41AECD62" w14:textId="7B45C510" w:rsidR="00DF0AF1" w:rsidRDefault="00000000">
      <w:pPr>
        <w:pStyle w:val="TOC2"/>
        <w:tabs>
          <w:tab w:val="right" w:leader="dot" w:pos="8306"/>
        </w:tabs>
        <w:spacing w:line="560" w:lineRule="exact"/>
        <w:ind w:left="640"/>
      </w:pPr>
      <w:hyperlink w:anchor="_Toc4544" w:history="1">
        <w:r>
          <w:rPr>
            <w:rFonts w:hint="eastAsia"/>
          </w:rPr>
          <w:t>（三）在校体验</w:t>
        </w:r>
        <w:r>
          <w:tab/>
        </w:r>
        <w:r>
          <w:fldChar w:fldCharType="begin"/>
        </w:r>
        <w:r>
          <w:instrText xml:space="preserve"> PAGEREF _Toc4544 \h </w:instrText>
        </w:r>
        <w:r>
          <w:fldChar w:fldCharType="separate"/>
        </w:r>
        <w:r w:rsidR="00A840BD">
          <w:rPr>
            <w:noProof/>
          </w:rPr>
          <w:t>16</w:t>
        </w:r>
        <w:r>
          <w:fldChar w:fldCharType="end"/>
        </w:r>
      </w:hyperlink>
    </w:p>
    <w:p w14:paraId="6A0A0F07" w14:textId="0069A18C" w:rsidR="00DF0AF1" w:rsidRDefault="00000000">
      <w:pPr>
        <w:pStyle w:val="TOC2"/>
        <w:tabs>
          <w:tab w:val="right" w:leader="dot" w:pos="8306"/>
        </w:tabs>
        <w:spacing w:line="560" w:lineRule="exact"/>
        <w:ind w:left="640"/>
      </w:pPr>
      <w:hyperlink w:anchor="_Toc29975" w:history="1">
        <w:r>
          <w:rPr>
            <w:rFonts w:hint="eastAsia"/>
          </w:rPr>
          <w:t>（四）就业质量</w:t>
        </w:r>
        <w:r>
          <w:tab/>
        </w:r>
        <w:r>
          <w:fldChar w:fldCharType="begin"/>
        </w:r>
        <w:r>
          <w:instrText xml:space="preserve"> PAGEREF _Toc29975 \h </w:instrText>
        </w:r>
        <w:r>
          <w:fldChar w:fldCharType="separate"/>
        </w:r>
        <w:r w:rsidR="00A840BD">
          <w:rPr>
            <w:noProof/>
          </w:rPr>
          <w:t>17</w:t>
        </w:r>
        <w:r>
          <w:fldChar w:fldCharType="end"/>
        </w:r>
      </w:hyperlink>
    </w:p>
    <w:p w14:paraId="1EEF6500" w14:textId="65B3DFDE" w:rsidR="00DF0AF1" w:rsidRDefault="00000000">
      <w:pPr>
        <w:pStyle w:val="TOC2"/>
        <w:tabs>
          <w:tab w:val="right" w:leader="dot" w:pos="8306"/>
        </w:tabs>
        <w:spacing w:line="560" w:lineRule="exact"/>
        <w:ind w:left="640"/>
      </w:pPr>
      <w:hyperlink w:anchor="_Toc13969" w:history="1">
        <w:r>
          <w:rPr>
            <w:rFonts w:hint="eastAsia"/>
          </w:rPr>
          <w:t>（五）创新创业</w:t>
        </w:r>
        <w:r>
          <w:tab/>
        </w:r>
        <w:r>
          <w:fldChar w:fldCharType="begin"/>
        </w:r>
        <w:r>
          <w:instrText xml:space="preserve"> PAGEREF _Toc13969 \h </w:instrText>
        </w:r>
        <w:r>
          <w:fldChar w:fldCharType="separate"/>
        </w:r>
        <w:r w:rsidR="00A840BD">
          <w:rPr>
            <w:noProof/>
          </w:rPr>
          <w:t>17</w:t>
        </w:r>
        <w:r>
          <w:fldChar w:fldCharType="end"/>
        </w:r>
      </w:hyperlink>
    </w:p>
    <w:p w14:paraId="6102623A" w14:textId="5E4D9ABF" w:rsidR="00DF0AF1" w:rsidRDefault="00000000">
      <w:pPr>
        <w:pStyle w:val="TOC2"/>
        <w:tabs>
          <w:tab w:val="right" w:leader="dot" w:pos="8306"/>
        </w:tabs>
        <w:spacing w:line="560" w:lineRule="exact"/>
        <w:ind w:left="640"/>
      </w:pPr>
      <w:hyperlink w:anchor="_Toc1540" w:history="1">
        <w:r>
          <w:rPr>
            <w:rFonts w:hint="eastAsia"/>
          </w:rPr>
          <w:t>（六）技能大赛</w:t>
        </w:r>
        <w:r>
          <w:tab/>
        </w:r>
        <w:r>
          <w:fldChar w:fldCharType="begin"/>
        </w:r>
        <w:r>
          <w:instrText xml:space="preserve"> PAGEREF _Toc1540 \h </w:instrText>
        </w:r>
        <w:r>
          <w:fldChar w:fldCharType="separate"/>
        </w:r>
        <w:r w:rsidR="00A840BD">
          <w:rPr>
            <w:noProof/>
          </w:rPr>
          <w:t>19</w:t>
        </w:r>
        <w:r>
          <w:fldChar w:fldCharType="end"/>
        </w:r>
      </w:hyperlink>
    </w:p>
    <w:p w14:paraId="337F31DF" w14:textId="60993541" w:rsidR="00DF0AF1" w:rsidRDefault="00000000">
      <w:pPr>
        <w:pStyle w:val="TOC1"/>
        <w:tabs>
          <w:tab w:val="right" w:leader="dot" w:pos="8306"/>
        </w:tabs>
        <w:spacing w:line="560" w:lineRule="exact"/>
      </w:pPr>
      <w:hyperlink w:anchor="_Toc3026" w:history="1">
        <w:r>
          <w:rPr>
            <w:rFonts w:hint="eastAsia"/>
          </w:rPr>
          <w:t>二、教育教学质量</w:t>
        </w:r>
        <w:r>
          <w:tab/>
        </w:r>
        <w:r>
          <w:fldChar w:fldCharType="begin"/>
        </w:r>
        <w:r>
          <w:instrText xml:space="preserve"> PAGEREF _Toc3026 \h </w:instrText>
        </w:r>
        <w:r>
          <w:fldChar w:fldCharType="separate"/>
        </w:r>
        <w:r w:rsidR="00A840BD">
          <w:rPr>
            <w:noProof/>
          </w:rPr>
          <w:t>20</w:t>
        </w:r>
        <w:r>
          <w:fldChar w:fldCharType="end"/>
        </w:r>
      </w:hyperlink>
    </w:p>
    <w:p w14:paraId="31A919F2" w14:textId="4C5C697C" w:rsidR="00DF0AF1" w:rsidRDefault="00000000">
      <w:pPr>
        <w:pStyle w:val="TOC2"/>
        <w:tabs>
          <w:tab w:val="right" w:leader="dot" w:pos="8306"/>
        </w:tabs>
        <w:spacing w:line="560" w:lineRule="exact"/>
        <w:ind w:left="640"/>
      </w:pPr>
      <w:hyperlink w:anchor="_Toc12368" w:history="1">
        <w:r>
          <w:rPr>
            <w:rFonts w:hint="eastAsia"/>
          </w:rPr>
          <w:t>（一）专业建设质量</w:t>
        </w:r>
        <w:r>
          <w:tab/>
        </w:r>
        <w:r>
          <w:fldChar w:fldCharType="begin"/>
        </w:r>
        <w:r>
          <w:instrText xml:space="preserve"> PAGEREF _Toc12368 \h </w:instrText>
        </w:r>
        <w:r>
          <w:fldChar w:fldCharType="separate"/>
        </w:r>
        <w:r w:rsidR="00A840BD">
          <w:rPr>
            <w:noProof/>
          </w:rPr>
          <w:t>20</w:t>
        </w:r>
        <w:r>
          <w:fldChar w:fldCharType="end"/>
        </w:r>
      </w:hyperlink>
    </w:p>
    <w:p w14:paraId="3F551BE6" w14:textId="2551B984" w:rsidR="00DF0AF1" w:rsidRDefault="00000000">
      <w:pPr>
        <w:pStyle w:val="TOC2"/>
        <w:tabs>
          <w:tab w:val="right" w:leader="dot" w:pos="8306"/>
        </w:tabs>
        <w:spacing w:line="560" w:lineRule="exact"/>
        <w:ind w:left="640"/>
      </w:pPr>
      <w:hyperlink w:anchor="_Toc20380" w:history="1">
        <w:r>
          <w:rPr>
            <w:rFonts w:hint="eastAsia"/>
          </w:rPr>
          <w:t>（二）课程建设质量</w:t>
        </w:r>
        <w:r>
          <w:tab/>
        </w:r>
        <w:r>
          <w:fldChar w:fldCharType="begin"/>
        </w:r>
        <w:r>
          <w:instrText xml:space="preserve"> PAGEREF _Toc20380 \h </w:instrText>
        </w:r>
        <w:r>
          <w:fldChar w:fldCharType="separate"/>
        </w:r>
        <w:r w:rsidR="00A840BD">
          <w:rPr>
            <w:noProof/>
          </w:rPr>
          <w:t>21</w:t>
        </w:r>
        <w:r>
          <w:fldChar w:fldCharType="end"/>
        </w:r>
      </w:hyperlink>
    </w:p>
    <w:p w14:paraId="3F1C2F3B" w14:textId="778E3CB5" w:rsidR="00DF0AF1" w:rsidRDefault="00000000">
      <w:pPr>
        <w:pStyle w:val="TOC2"/>
        <w:tabs>
          <w:tab w:val="right" w:leader="dot" w:pos="8306"/>
        </w:tabs>
        <w:spacing w:line="560" w:lineRule="exact"/>
        <w:ind w:left="640"/>
      </w:pPr>
      <w:hyperlink w:anchor="_Toc32618" w:history="1">
        <w:r>
          <w:rPr>
            <w:rFonts w:hint="eastAsia"/>
          </w:rPr>
          <w:t>（三）教学方法改革</w:t>
        </w:r>
        <w:r>
          <w:tab/>
        </w:r>
        <w:r>
          <w:fldChar w:fldCharType="begin"/>
        </w:r>
        <w:r>
          <w:instrText xml:space="preserve"> PAGEREF _Toc32618 \h </w:instrText>
        </w:r>
        <w:r>
          <w:fldChar w:fldCharType="separate"/>
        </w:r>
        <w:r w:rsidR="00A840BD">
          <w:rPr>
            <w:noProof/>
          </w:rPr>
          <w:t>22</w:t>
        </w:r>
        <w:r>
          <w:fldChar w:fldCharType="end"/>
        </w:r>
      </w:hyperlink>
    </w:p>
    <w:p w14:paraId="374CBAC2" w14:textId="12B3E39E" w:rsidR="00DF0AF1" w:rsidRDefault="00000000">
      <w:pPr>
        <w:pStyle w:val="TOC2"/>
        <w:tabs>
          <w:tab w:val="right" w:leader="dot" w:pos="8306"/>
        </w:tabs>
        <w:spacing w:line="560" w:lineRule="exact"/>
        <w:ind w:left="640"/>
      </w:pPr>
      <w:hyperlink w:anchor="_Toc5144" w:history="1">
        <w:r>
          <w:rPr>
            <w:rFonts w:hint="eastAsia"/>
          </w:rPr>
          <w:t>（四）教材建设质量</w:t>
        </w:r>
        <w:r>
          <w:tab/>
        </w:r>
        <w:r>
          <w:fldChar w:fldCharType="begin"/>
        </w:r>
        <w:r>
          <w:instrText xml:space="preserve"> PAGEREF _Toc5144 \h </w:instrText>
        </w:r>
        <w:r>
          <w:fldChar w:fldCharType="separate"/>
        </w:r>
        <w:r w:rsidR="00A840BD">
          <w:rPr>
            <w:noProof/>
          </w:rPr>
          <w:t>27</w:t>
        </w:r>
        <w:r>
          <w:fldChar w:fldCharType="end"/>
        </w:r>
      </w:hyperlink>
    </w:p>
    <w:p w14:paraId="15A57387" w14:textId="36EFAFC4" w:rsidR="00DF0AF1" w:rsidRDefault="00000000">
      <w:pPr>
        <w:pStyle w:val="TOC2"/>
        <w:tabs>
          <w:tab w:val="right" w:leader="dot" w:pos="8306"/>
        </w:tabs>
        <w:spacing w:line="560" w:lineRule="exact"/>
        <w:ind w:left="640"/>
      </w:pPr>
      <w:hyperlink w:anchor="_Toc31947" w:history="1">
        <w:r>
          <w:rPr>
            <w:rFonts w:hint="eastAsia"/>
          </w:rPr>
          <w:t>（五）数字化教学资源建设</w:t>
        </w:r>
        <w:r>
          <w:tab/>
        </w:r>
        <w:r>
          <w:fldChar w:fldCharType="begin"/>
        </w:r>
        <w:r>
          <w:instrText xml:space="preserve"> PAGEREF _Toc31947 \h </w:instrText>
        </w:r>
        <w:r>
          <w:fldChar w:fldCharType="separate"/>
        </w:r>
        <w:r w:rsidR="00A840BD">
          <w:rPr>
            <w:noProof/>
          </w:rPr>
          <w:t>27</w:t>
        </w:r>
        <w:r>
          <w:fldChar w:fldCharType="end"/>
        </w:r>
      </w:hyperlink>
    </w:p>
    <w:p w14:paraId="074DCDB9" w14:textId="638C8732" w:rsidR="00DF0AF1" w:rsidRDefault="00000000">
      <w:pPr>
        <w:pStyle w:val="TOC2"/>
        <w:tabs>
          <w:tab w:val="right" w:leader="dot" w:pos="8306"/>
        </w:tabs>
        <w:spacing w:line="560" w:lineRule="exact"/>
        <w:ind w:left="640"/>
      </w:pPr>
      <w:hyperlink w:anchor="_Toc24547" w:history="1">
        <w:r>
          <w:rPr>
            <w:rFonts w:hint="eastAsia"/>
          </w:rPr>
          <w:t>（六）师资队伍建设</w:t>
        </w:r>
        <w:r>
          <w:tab/>
        </w:r>
        <w:r>
          <w:fldChar w:fldCharType="begin"/>
        </w:r>
        <w:r>
          <w:instrText xml:space="preserve"> PAGEREF _Toc24547 \h </w:instrText>
        </w:r>
        <w:r>
          <w:fldChar w:fldCharType="separate"/>
        </w:r>
        <w:r w:rsidR="00A840BD">
          <w:rPr>
            <w:noProof/>
          </w:rPr>
          <w:t>28</w:t>
        </w:r>
        <w:r>
          <w:fldChar w:fldCharType="end"/>
        </w:r>
      </w:hyperlink>
    </w:p>
    <w:p w14:paraId="4ED9F737" w14:textId="19B58133" w:rsidR="00DF0AF1" w:rsidRDefault="00000000">
      <w:pPr>
        <w:pStyle w:val="TOC2"/>
        <w:tabs>
          <w:tab w:val="right" w:leader="dot" w:pos="8306"/>
        </w:tabs>
        <w:spacing w:line="560" w:lineRule="exact"/>
        <w:ind w:left="640"/>
      </w:pPr>
      <w:hyperlink w:anchor="_Toc18183" w:history="1">
        <w:r>
          <w:rPr>
            <w:rFonts w:hint="eastAsia"/>
          </w:rPr>
          <w:t>（七）校企双元育人</w:t>
        </w:r>
        <w:r>
          <w:tab/>
        </w:r>
        <w:r>
          <w:fldChar w:fldCharType="begin"/>
        </w:r>
        <w:r>
          <w:instrText xml:space="preserve"> PAGEREF _Toc18183 \h </w:instrText>
        </w:r>
        <w:r>
          <w:fldChar w:fldCharType="separate"/>
        </w:r>
        <w:r w:rsidR="00A840BD">
          <w:rPr>
            <w:noProof/>
          </w:rPr>
          <w:t>30</w:t>
        </w:r>
        <w:r>
          <w:fldChar w:fldCharType="end"/>
        </w:r>
      </w:hyperlink>
    </w:p>
    <w:p w14:paraId="1AEDDDFD" w14:textId="68177850" w:rsidR="00DF0AF1" w:rsidRDefault="00000000">
      <w:pPr>
        <w:pStyle w:val="TOC1"/>
        <w:tabs>
          <w:tab w:val="right" w:leader="dot" w:pos="8306"/>
        </w:tabs>
        <w:spacing w:line="560" w:lineRule="exact"/>
      </w:pPr>
      <w:hyperlink w:anchor="_Toc13649" w:history="1">
        <w:r>
          <w:rPr>
            <w:rFonts w:hint="eastAsia"/>
          </w:rPr>
          <w:t>三、服务贡献质量</w:t>
        </w:r>
        <w:r>
          <w:tab/>
        </w:r>
        <w:r>
          <w:fldChar w:fldCharType="begin"/>
        </w:r>
        <w:r>
          <w:instrText xml:space="preserve"> PAGEREF _Toc13649 \h </w:instrText>
        </w:r>
        <w:r>
          <w:fldChar w:fldCharType="separate"/>
        </w:r>
        <w:r w:rsidR="00A840BD">
          <w:rPr>
            <w:noProof/>
          </w:rPr>
          <w:t>31</w:t>
        </w:r>
        <w:r>
          <w:fldChar w:fldCharType="end"/>
        </w:r>
      </w:hyperlink>
    </w:p>
    <w:p w14:paraId="3269E0B1" w14:textId="3DA74FEC" w:rsidR="00DF0AF1" w:rsidRDefault="00000000">
      <w:pPr>
        <w:pStyle w:val="TOC2"/>
        <w:tabs>
          <w:tab w:val="right" w:leader="dot" w:pos="8306"/>
        </w:tabs>
        <w:spacing w:line="560" w:lineRule="exact"/>
        <w:ind w:left="640"/>
      </w:pPr>
      <w:hyperlink w:anchor="_Toc12800" w:history="1">
        <w:r>
          <w:rPr>
            <w:rFonts w:hint="eastAsia"/>
          </w:rPr>
          <w:t>（一）服务行业企业</w:t>
        </w:r>
        <w:r>
          <w:tab/>
        </w:r>
        <w:r>
          <w:fldChar w:fldCharType="begin"/>
        </w:r>
        <w:r>
          <w:instrText xml:space="preserve"> PAGEREF _Toc12800 \h </w:instrText>
        </w:r>
        <w:r>
          <w:fldChar w:fldCharType="separate"/>
        </w:r>
        <w:r w:rsidR="00A840BD">
          <w:rPr>
            <w:noProof/>
          </w:rPr>
          <w:t>31</w:t>
        </w:r>
        <w:r>
          <w:fldChar w:fldCharType="end"/>
        </w:r>
      </w:hyperlink>
    </w:p>
    <w:p w14:paraId="22DDBF78" w14:textId="7F19E242" w:rsidR="00DF0AF1" w:rsidRDefault="00000000">
      <w:pPr>
        <w:pStyle w:val="TOC2"/>
        <w:tabs>
          <w:tab w:val="right" w:leader="dot" w:pos="8306"/>
        </w:tabs>
        <w:spacing w:line="560" w:lineRule="exact"/>
        <w:ind w:left="640"/>
      </w:pPr>
      <w:hyperlink w:anchor="_Toc23589" w:history="1">
        <w:r>
          <w:rPr>
            <w:rFonts w:hint="eastAsia"/>
          </w:rPr>
          <w:t>（二）服务地方发展</w:t>
        </w:r>
        <w:r>
          <w:tab/>
        </w:r>
        <w:r>
          <w:fldChar w:fldCharType="begin"/>
        </w:r>
        <w:r>
          <w:instrText xml:space="preserve"> PAGEREF _Toc23589 \h </w:instrText>
        </w:r>
        <w:r>
          <w:fldChar w:fldCharType="separate"/>
        </w:r>
        <w:r w:rsidR="00A840BD">
          <w:rPr>
            <w:noProof/>
          </w:rPr>
          <w:t>32</w:t>
        </w:r>
        <w:r>
          <w:fldChar w:fldCharType="end"/>
        </w:r>
      </w:hyperlink>
    </w:p>
    <w:p w14:paraId="300717EA" w14:textId="5ABFBB2E" w:rsidR="00DF0AF1" w:rsidRDefault="00000000">
      <w:pPr>
        <w:pStyle w:val="TOC2"/>
        <w:tabs>
          <w:tab w:val="right" w:leader="dot" w:pos="8306"/>
        </w:tabs>
        <w:spacing w:line="560" w:lineRule="exact"/>
        <w:ind w:left="640"/>
      </w:pPr>
      <w:hyperlink w:anchor="_Toc21040" w:history="1">
        <w:r>
          <w:rPr>
            <w:rFonts w:hint="eastAsia"/>
          </w:rPr>
          <w:t>（三）服务乡村振兴</w:t>
        </w:r>
        <w:r>
          <w:tab/>
        </w:r>
        <w:r>
          <w:fldChar w:fldCharType="begin"/>
        </w:r>
        <w:r>
          <w:instrText xml:space="preserve"> PAGEREF _Toc21040 \h </w:instrText>
        </w:r>
        <w:r>
          <w:fldChar w:fldCharType="separate"/>
        </w:r>
        <w:r w:rsidR="00A840BD">
          <w:rPr>
            <w:noProof/>
          </w:rPr>
          <w:t>33</w:t>
        </w:r>
        <w:r>
          <w:fldChar w:fldCharType="end"/>
        </w:r>
      </w:hyperlink>
    </w:p>
    <w:p w14:paraId="1B2D4420" w14:textId="36C3B63A" w:rsidR="00DF0AF1" w:rsidRDefault="00000000">
      <w:pPr>
        <w:pStyle w:val="TOC2"/>
        <w:tabs>
          <w:tab w:val="right" w:leader="dot" w:pos="8306"/>
        </w:tabs>
        <w:spacing w:line="560" w:lineRule="exact"/>
        <w:ind w:left="640"/>
      </w:pPr>
      <w:hyperlink w:anchor="_Toc19690" w:history="1">
        <w:r>
          <w:rPr>
            <w:rFonts w:hint="eastAsia"/>
          </w:rPr>
          <w:t>（四）服务地方社区</w:t>
        </w:r>
        <w:r>
          <w:tab/>
        </w:r>
        <w:r>
          <w:fldChar w:fldCharType="begin"/>
        </w:r>
        <w:r>
          <w:instrText xml:space="preserve"> PAGEREF _Toc19690 \h </w:instrText>
        </w:r>
        <w:r>
          <w:fldChar w:fldCharType="separate"/>
        </w:r>
        <w:r w:rsidR="00A840BD">
          <w:rPr>
            <w:noProof/>
          </w:rPr>
          <w:t>35</w:t>
        </w:r>
        <w:r>
          <w:fldChar w:fldCharType="end"/>
        </w:r>
      </w:hyperlink>
    </w:p>
    <w:p w14:paraId="329B4A7B" w14:textId="681FCB80" w:rsidR="00DF0AF1" w:rsidRDefault="00000000">
      <w:pPr>
        <w:pStyle w:val="TOC2"/>
        <w:tabs>
          <w:tab w:val="right" w:leader="dot" w:pos="8306"/>
        </w:tabs>
        <w:spacing w:line="560" w:lineRule="exact"/>
        <w:ind w:left="640"/>
      </w:pPr>
      <w:hyperlink w:anchor="_Toc4397" w:history="1">
        <w:r>
          <w:rPr>
            <w:rFonts w:hint="eastAsia"/>
          </w:rPr>
          <w:t>（五）具有本校特色的服务</w:t>
        </w:r>
        <w:r>
          <w:tab/>
        </w:r>
        <w:r>
          <w:fldChar w:fldCharType="begin"/>
        </w:r>
        <w:r>
          <w:instrText xml:space="preserve"> PAGEREF _Toc4397 \h </w:instrText>
        </w:r>
        <w:r>
          <w:fldChar w:fldCharType="separate"/>
        </w:r>
        <w:r w:rsidR="00A840BD">
          <w:rPr>
            <w:noProof/>
          </w:rPr>
          <w:t>36</w:t>
        </w:r>
        <w:r>
          <w:fldChar w:fldCharType="end"/>
        </w:r>
      </w:hyperlink>
    </w:p>
    <w:p w14:paraId="0A8515C5" w14:textId="68D8A2B6" w:rsidR="00DF0AF1" w:rsidRDefault="00000000">
      <w:pPr>
        <w:pStyle w:val="TOC1"/>
        <w:tabs>
          <w:tab w:val="right" w:leader="dot" w:pos="8306"/>
        </w:tabs>
        <w:spacing w:line="560" w:lineRule="exact"/>
      </w:pPr>
      <w:hyperlink w:anchor="_Toc19017" w:history="1">
        <w:r>
          <w:rPr>
            <w:rFonts w:hint="eastAsia"/>
          </w:rPr>
          <w:t>四、政策落实质量</w:t>
        </w:r>
        <w:r>
          <w:tab/>
        </w:r>
        <w:r>
          <w:fldChar w:fldCharType="begin"/>
        </w:r>
        <w:r>
          <w:instrText xml:space="preserve"> PAGEREF _Toc19017 \h </w:instrText>
        </w:r>
        <w:r>
          <w:fldChar w:fldCharType="separate"/>
        </w:r>
        <w:r w:rsidR="00A840BD">
          <w:rPr>
            <w:noProof/>
          </w:rPr>
          <w:t>37</w:t>
        </w:r>
        <w:r>
          <w:fldChar w:fldCharType="end"/>
        </w:r>
      </w:hyperlink>
    </w:p>
    <w:p w14:paraId="2EA0EC2D" w14:textId="0FA24010" w:rsidR="00DF0AF1" w:rsidRDefault="00000000">
      <w:pPr>
        <w:pStyle w:val="TOC2"/>
        <w:tabs>
          <w:tab w:val="right" w:leader="dot" w:pos="8306"/>
        </w:tabs>
        <w:spacing w:line="560" w:lineRule="exact"/>
        <w:ind w:left="640"/>
      </w:pPr>
      <w:hyperlink w:anchor="_Toc22818" w:history="1">
        <w:r>
          <w:rPr>
            <w:rFonts w:hint="eastAsia"/>
          </w:rPr>
          <w:t>（一）国家政策落实</w:t>
        </w:r>
        <w:r>
          <w:tab/>
        </w:r>
        <w:r>
          <w:fldChar w:fldCharType="begin"/>
        </w:r>
        <w:r>
          <w:instrText xml:space="preserve"> PAGEREF _Toc22818 \h </w:instrText>
        </w:r>
        <w:r>
          <w:fldChar w:fldCharType="separate"/>
        </w:r>
        <w:r w:rsidR="00A840BD">
          <w:rPr>
            <w:noProof/>
          </w:rPr>
          <w:t>37</w:t>
        </w:r>
        <w:r>
          <w:fldChar w:fldCharType="end"/>
        </w:r>
      </w:hyperlink>
    </w:p>
    <w:p w14:paraId="6E914A5E" w14:textId="7F2A43D1" w:rsidR="00DF0AF1" w:rsidRDefault="00000000">
      <w:pPr>
        <w:pStyle w:val="TOC2"/>
        <w:tabs>
          <w:tab w:val="right" w:leader="dot" w:pos="8306"/>
        </w:tabs>
        <w:spacing w:line="560" w:lineRule="exact"/>
        <w:ind w:left="640"/>
      </w:pPr>
      <w:hyperlink w:anchor="_Toc21612" w:history="1">
        <w:r>
          <w:rPr>
            <w:rFonts w:hint="eastAsia"/>
          </w:rPr>
          <w:t>（二）学校治理</w:t>
        </w:r>
        <w:r>
          <w:tab/>
        </w:r>
        <w:r>
          <w:fldChar w:fldCharType="begin"/>
        </w:r>
        <w:r>
          <w:instrText xml:space="preserve"> PAGEREF _Toc21612 \h </w:instrText>
        </w:r>
        <w:r>
          <w:fldChar w:fldCharType="separate"/>
        </w:r>
        <w:r w:rsidR="00A840BD">
          <w:rPr>
            <w:noProof/>
          </w:rPr>
          <w:t>40</w:t>
        </w:r>
        <w:r>
          <w:fldChar w:fldCharType="end"/>
        </w:r>
      </w:hyperlink>
    </w:p>
    <w:p w14:paraId="56DEF80D" w14:textId="14C12266" w:rsidR="00DF0AF1" w:rsidRDefault="00000000">
      <w:pPr>
        <w:pStyle w:val="TOC2"/>
        <w:tabs>
          <w:tab w:val="right" w:leader="dot" w:pos="8306"/>
        </w:tabs>
        <w:spacing w:line="560" w:lineRule="exact"/>
        <w:ind w:left="640"/>
      </w:pPr>
      <w:hyperlink w:anchor="_Toc3507" w:history="1">
        <w:r>
          <w:rPr>
            <w:rFonts w:cs="楷体" w:hint="eastAsia"/>
          </w:rPr>
          <w:t>（三）质量保证体系建设</w:t>
        </w:r>
        <w:r>
          <w:tab/>
        </w:r>
        <w:r>
          <w:fldChar w:fldCharType="begin"/>
        </w:r>
        <w:r>
          <w:instrText xml:space="preserve"> PAGEREF _Toc3507 \h </w:instrText>
        </w:r>
        <w:r>
          <w:fldChar w:fldCharType="separate"/>
        </w:r>
        <w:r w:rsidR="00A840BD">
          <w:rPr>
            <w:noProof/>
          </w:rPr>
          <w:t>43</w:t>
        </w:r>
        <w:r>
          <w:fldChar w:fldCharType="end"/>
        </w:r>
      </w:hyperlink>
    </w:p>
    <w:p w14:paraId="42DEE6F6" w14:textId="5D8AF8E5" w:rsidR="00DF0AF1" w:rsidRDefault="00000000">
      <w:pPr>
        <w:pStyle w:val="TOC2"/>
        <w:tabs>
          <w:tab w:val="right" w:leader="dot" w:pos="8306"/>
        </w:tabs>
        <w:spacing w:line="560" w:lineRule="exact"/>
        <w:ind w:left="640"/>
      </w:pPr>
      <w:hyperlink w:anchor="_Toc28100" w:history="1">
        <w:r>
          <w:rPr>
            <w:rFonts w:cs="楷体" w:hint="eastAsia"/>
          </w:rPr>
          <w:t>（四）经费投入</w:t>
        </w:r>
        <w:r>
          <w:tab/>
        </w:r>
        <w:r>
          <w:fldChar w:fldCharType="begin"/>
        </w:r>
        <w:r>
          <w:instrText xml:space="preserve"> PAGEREF _Toc28100 \h </w:instrText>
        </w:r>
        <w:r>
          <w:fldChar w:fldCharType="separate"/>
        </w:r>
        <w:r w:rsidR="00A840BD">
          <w:rPr>
            <w:noProof/>
          </w:rPr>
          <w:t>46</w:t>
        </w:r>
        <w:r>
          <w:fldChar w:fldCharType="end"/>
        </w:r>
      </w:hyperlink>
    </w:p>
    <w:p w14:paraId="7C4F35D8" w14:textId="0E34C22D" w:rsidR="00DF0AF1" w:rsidRDefault="00000000">
      <w:pPr>
        <w:pStyle w:val="TOC1"/>
        <w:tabs>
          <w:tab w:val="right" w:leader="dot" w:pos="8306"/>
        </w:tabs>
        <w:spacing w:line="560" w:lineRule="exact"/>
      </w:pPr>
      <w:hyperlink w:anchor="_Toc8534" w:history="1">
        <w:r>
          <w:rPr>
            <w:rFonts w:hint="eastAsia"/>
          </w:rPr>
          <w:t>五、面临挑战</w:t>
        </w:r>
        <w:r>
          <w:tab/>
        </w:r>
        <w:r>
          <w:fldChar w:fldCharType="begin"/>
        </w:r>
        <w:r>
          <w:instrText xml:space="preserve"> PAGEREF _Toc8534 \h </w:instrText>
        </w:r>
        <w:r>
          <w:fldChar w:fldCharType="separate"/>
        </w:r>
        <w:r w:rsidR="00A840BD">
          <w:rPr>
            <w:noProof/>
          </w:rPr>
          <w:t>46</w:t>
        </w:r>
        <w:r>
          <w:fldChar w:fldCharType="end"/>
        </w:r>
      </w:hyperlink>
    </w:p>
    <w:p w14:paraId="05D18E71" w14:textId="2F57D06B" w:rsidR="00DF0AF1" w:rsidRDefault="00000000">
      <w:pPr>
        <w:pStyle w:val="TOC2"/>
        <w:tabs>
          <w:tab w:val="right" w:leader="dot" w:pos="8306"/>
        </w:tabs>
        <w:spacing w:line="560" w:lineRule="exact"/>
        <w:ind w:left="640"/>
      </w:pPr>
      <w:hyperlink w:anchor="_Toc31509" w:history="1">
        <w:r>
          <w:rPr>
            <w:rFonts w:hint="eastAsia"/>
          </w:rPr>
          <w:t>（一）主要挑战</w:t>
        </w:r>
        <w:r>
          <w:tab/>
        </w:r>
        <w:r>
          <w:fldChar w:fldCharType="begin"/>
        </w:r>
        <w:r>
          <w:instrText xml:space="preserve"> PAGEREF _Toc31509 \h </w:instrText>
        </w:r>
        <w:r>
          <w:fldChar w:fldCharType="separate"/>
        </w:r>
        <w:r w:rsidR="00A840BD">
          <w:rPr>
            <w:noProof/>
          </w:rPr>
          <w:t>46</w:t>
        </w:r>
        <w:r>
          <w:fldChar w:fldCharType="end"/>
        </w:r>
      </w:hyperlink>
    </w:p>
    <w:p w14:paraId="535238FA" w14:textId="6AC38F2E" w:rsidR="00DF0AF1" w:rsidRDefault="00000000">
      <w:pPr>
        <w:pStyle w:val="TOC2"/>
        <w:tabs>
          <w:tab w:val="right" w:leader="dot" w:pos="8306"/>
        </w:tabs>
        <w:spacing w:line="560" w:lineRule="exact"/>
        <w:ind w:left="640"/>
      </w:pPr>
      <w:hyperlink w:anchor="_Toc14269" w:history="1">
        <w:r>
          <w:rPr>
            <w:rFonts w:hint="eastAsia"/>
          </w:rPr>
          <w:t>（二）具体措施</w:t>
        </w:r>
        <w:r>
          <w:tab/>
        </w:r>
        <w:r>
          <w:fldChar w:fldCharType="begin"/>
        </w:r>
        <w:r>
          <w:instrText xml:space="preserve"> PAGEREF _Toc14269 \h </w:instrText>
        </w:r>
        <w:r>
          <w:fldChar w:fldCharType="separate"/>
        </w:r>
        <w:r w:rsidR="00A840BD">
          <w:rPr>
            <w:noProof/>
          </w:rPr>
          <w:t>46</w:t>
        </w:r>
        <w:r>
          <w:fldChar w:fldCharType="end"/>
        </w:r>
      </w:hyperlink>
    </w:p>
    <w:p w14:paraId="1460A3F1" w14:textId="489CB1FC" w:rsidR="00DF0AF1" w:rsidRDefault="00000000">
      <w:pPr>
        <w:pStyle w:val="TOC1"/>
        <w:tabs>
          <w:tab w:val="right" w:leader="dot" w:pos="8306"/>
        </w:tabs>
        <w:spacing w:line="560" w:lineRule="exact"/>
      </w:pPr>
      <w:hyperlink w:anchor="_Toc18615" w:history="1">
        <w:r>
          <w:rPr>
            <w:rFonts w:hint="eastAsia"/>
          </w:rPr>
          <w:t>表</w:t>
        </w:r>
        <w:r>
          <w:rPr>
            <w:rFonts w:hint="eastAsia"/>
          </w:rPr>
          <w:t xml:space="preserve">1  </w:t>
        </w:r>
        <w:r>
          <w:rPr>
            <w:rFonts w:hint="eastAsia"/>
          </w:rPr>
          <w:t>中等职业教育质量数据表</w:t>
        </w:r>
        <w:r>
          <w:tab/>
        </w:r>
        <w:r>
          <w:fldChar w:fldCharType="begin"/>
        </w:r>
        <w:r>
          <w:instrText xml:space="preserve"> PAGEREF _Toc18615 \h </w:instrText>
        </w:r>
        <w:r>
          <w:fldChar w:fldCharType="separate"/>
        </w:r>
        <w:r w:rsidR="00A840BD">
          <w:rPr>
            <w:noProof/>
          </w:rPr>
          <w:t>48</w:t>
        </w:r>
        <w:r>
          <w:fldChar w:fldCharType="end"/>
        </w:r>
      </w:hyperlink>
    </w:p>
    <w:p w14:paraId="5A7E1536" w14:textId="3FABF335" w:rsidR="00DF0AF1" w:rsidRDefault="00000000">
      <w:pPr>
        <w:pStyle w:val="TOC1"/>
        <w:tabs>
          <w:tab w:val="right" w:leader="dot" w:pos="8306"/>
        </w:tabs>
        <w:spacing w:line="560" w:lineRule="exact"/>
      </w:pPr>
      <w:hyperlink w:anchor="_Toc28307" w:history="1">
        <w:r>
          <w:rPr>
            <w:rFonts w:hint="eastAsia"/>
          </w:rPr>
          <w:t>表</w:t>
        </w:r>
        <w:r>
          <w:rPr>
            <w:rFonts w:hint="eastAsia"/>
          </w:rPr>
          <w:t xml:space="preserve">2  </w:t>
        </w:r>
        <w:r>
          <w:rPr>
            <w:rFonts w:hint="eastAsia"/>
          </w:rPr>
          <w:t>中等职业教育满意度调查表</w:t>
        </w:r>
        <w:r>
          <w:tab/>
        </w:r>
        <w:r>
          <w:fldChar w:fldCharType="begin"/>
        </w:r>
        <w:r>
          <w:instrText xml:space="preserve"> PAGEREF _Toc28307 \h </w:instrText>
        </w:r>
        <w:r>
          <w:fldChar w:fldCharType="separate"/>
        </w:r>
        <w:r w:rsidR="00A840BD">
          <w:rPr>
            <w:noProof/>
          </w:rPr>
          <w:t>50</w:t>
        </w:r>
        <w:r>
          <w:fldChar w:fldCharType="end"/>
        </w:r>
      </w:hyperlink>
    </w:p>
    <w:p w14:paraId="3200AF74" w14:textId="77777777" w:rsidR="00DF0AF1" w:rsidRDefault="00000000">
      <w:pPr>
        <w:spacing w:line="560" w:lineRule="exact"/>
        <w:rPr>
          <w:rFonts w:ascii="宋体" w:hAnsi="宋体" w:cs="宋体"/>
          <w:bCs/>
          <w:szCs w:val="36"/>
        </w:rPr>
      </w:pPr>
      <w:r>
        <w:rPr>
          <w:rFonts w:ascii="宋体" w:hAnsi="宋体" w:cs="宋体"/>
          <w:bCs/>
          <w:szCs w:val="36"/>
        </w:rPr>
        <w:fldChar w:fldCharType="end"/>
      </w:r>
    </w:p>
    <w:p w14:paraId="5F57D220" w14:textId="77777777" w:rsidR="00DF0AF1" w:rsidRDefault="00DF0AF1">
      <w:pPr>
        <w:pStyle w:val="ad"/>
      </w:pPr>
    </w:p>
    <w:p w14:paraId="4724FF6C" w14:textId="77777777" w:rsidR="00DF0AF1" w:rsidRDefault="00DF0AF1">
      <w:pPr>
        <w:pStyle w:val="ad"/>
      </w:pPr>
    </w:p>
    <w:p w14:paraId="7167BE5A" w14:textId="77777777" w:rsidR="00DF0AF1" w:rsidRDefault="00DF0AF1">
      <w:pPr>
        <w:pStyle w:val="ad"/>
      </w:pPr>
    </w:p>
    <w:p w14:paraId="33FE8705" w14:textId="77777777" w:rsidR="00DF0AF1" w:rsidRDefault="00DF0AF1">
      <w:pPr>
        <w:pStyle w:val="ad"/>
      </w:pPr>
    </w:p>
    <w:p w14:paraId="468E9C43" w14:textId="77777777" w:rsidR="00DF0AF1" w:rsidRDefault="00DF0AF1">
      <w:pPr>
        <w:pStyle w:val="ad"/>
      </w:pPr>
    </w:p>
    <w:p w14:paraId="680DA12F" w14:textId="77777777" w:rsidR="00DF0AF1" w:rsidRDefault="00DF0AF1">
      <w:pPr>
        <w:pStyle w:val="ad"/>
      </w:pPr>
    </w:p>
    <w:p w14:paraId="6DED8906" w14:textId="77777777" w:rsidR="00DF0AF1" w:rsidRDefault="00DF0AF1">
      <w:pPr>
        <w:pStyle w:val="ad"/>
      </w:pPr>
    </w:p>
    <w:p w14:paraId="4CAE9C2C" w14:textId="77777777" w:rsidR="00DF0AF1" w:rsidRDefault="00DF0AF1">
      <w:pPr>
        <w:pStyle w:val="ad"/>
      </w:pPr>
    </w:p>
    <w:p w14:paraId="61AA1A86" w14:textId="77777777" w:rsidR="00DF0AF1" w:rsidRDefault="00DF0AF1">
      <w:pPr>
        <w:pStyle w:val="ad"/>
      </w:pPr>
    </w:p>
    <w:p w14:paraId="55C87F03" w14:textId="77777777" w:rsidR="00DF0AF1" w:rsidRDefault="00DF0AF1">
      <w:pPr>
        <w:pStyle w:val="ad"/>
      </w:pPr>
    </w:p>
    <w:p w14:paraId="07BD8B5B" w14:textId="77777777" w:rsidR="00DF0AF1" w:rsidRDefault="00DF0AF1">
      <w:pPr>
        <w:pStyle w:val="ad"/>
      </w:pPr>
    </w:p>
    <w:p w14:paraId="0D97DFCE" w14:textId="77777777" w:rsidR="00DF0AF1" w:rsidRDefault="00DF0AF1">
      <w:pPr>
        <w:pStyle w:val="ad"/>
      </w:pPr>
    </w:p>
    <w:p w14:paraId="167188BA" w14:textId="77777777" w:rsidR="00DF0AF1" w:rsidRDefault="00DF0AF1">
      <w:pPr>
        <w:pStyle w:val="ad"/>
      </w:pPr>
    </w:p>
    <w:p w14:paraId="1C970577" w14:textId="77777777" w:rsidR="00DF0AF1" w:rsidRDefault="00DF0AF1">
      <w:pPr>
        <w:pStyle w:val="ad"/>
      </w:pPr>
    </w:p>
    <w:p w14:paraId="68B95B0E" w14:textId="77777777" w:rsidR="00DF0AF1" w:rsidRDefault="00DF0AF1">
      <w:pPr>
        <w:pStyle w:val="ad"/>
      </w:pPr>
    </w:p>
    <w:p w14:paraId="29E70419" w14:textId="77777777" w:rsidR="00DF0AF1" w:rsidRDefault="00DF0AF1">
      <w:pPr>
        <w:pStyle w:val="ad"/>
      </w:pPr>
    </w:p>
    <w:p w14:paraId="1E950F05" w14:textId="77777777" w:rsidR="00DF0AF1" w:rsidRDefault="00DF0AF1">
      <w:pPr>
        <w:pStyle w:val="ad"/>
      </w:pPr>
    </w:p>
    <w:p w14:paraId="576E07C9" w14:textId="77777777" w:rsidR="00DF0AF1" w:rsidRDefault="00DF0AF1">
      <w:pPr>
        <w:pStyle w:val="ad"/>
      </w:pPr>
    </w:p>
    <w:p w14:paraId="332D831C" w14:textId="77777777" w:rsidR="00DF0AF1" w:rsidRDefault="00DF0AF1">
      <w:pPr>
        <w:pStyle w:val="ad"/>
      </w:pPr>
    </w:p>
    <w:p w14:paraId="740BA1E2" w14:textId="77777777" w:rsidR="00DF0AF1" w:rsidRPr="00A840BD" w:rsidRDefault="00000000">
      <w:pPr>
        <w:spacing w:after="100" w:afterAutospacing="1" w:line="500" w:lineRule="exact"/>
        <w:jc w:val="center"/>
        <w:rPr>
          <w:rFonts w:ascii="方正小标宋_GBK" w:eastAsia="方正小标宋_GBK" w:hAnsi="黑体" w:cs="宋体" w:hint="eastAsia"/>
          <w:sz w:val="44"/>
          <w:szCs w:val="44"/>
        </w:rPr>
      </w:pPr>
      <w:r w:rsidRPr="00A840BD">
        <w:rPr>
          <w:rFonts w:ascii="方正小标宋_GBK" w:eastAsia="方正小标宋_GBK" w:hAnsi="黑体" w:cs="宋体" w:hint="eastAsia"/>
          <w:sz w:val="44"/>
          <w:szCs w:val="44"/>
        </w:rPr>
        <w:lastRenderedPageBreak/>
        <w:t>表 目 录</w:t>
      </w:r>
    </w:p>
    <w:p w14:paraId="7D4E5DB3" w14:textId="7683F837" w:rsidR="00DF0AF1" w:rsidRDefault="00000000">
      <w:pPr>
        <w:pStyle w:val="af3"/>
        <w:tabs>
          <w:tab w:val="right" w:leader="dot" w:pos="8306"/>
        </w:tabs>
        <w:ind w:leftChars="0" w:left="0" w:firstLineChars="0" w:firstLine="0"/>
        <w:rPr>
          <w:rFonts w:ascii="仿宋" w:hAnsi="仿宋" w:cs="仿宋"/>
        </w:rPr>
      </w:pPr>
      <w:r>
        <w:rPr>
          <w:rFonts w:ascii="仿宋" w:hAnsi="仿宋" w:cs="仿宋" w:hint="eastAsia"/>
          <w:szCs w:val="32"/>
        </w:rPr>
        <w:fldChar w:fldCharType="begin"/>
      </w:r>
      <w:r>
        <w:rPr>
          <w:rFonts w:ascii="仿宋" w:hAnsi="仿宋" w:cs="仿宋" w:hint="eastAsia"/>
          <w:szCs w:val="32"/>
        </w:rPr>
        <w:instrText>TOC \h \c "表"</w:instrText>
      </w:r>
      <w:r>
        <w:rPr>
          <w:rFonts w:ascii="仿宋" w:hAnsi="仿宋" w:cs="仿宋" w:hint="eastAsia"/>
          <w:szCs w:val="32"/>
        </w:rPr>
        <w:fldChar w:fldCharType="separate"/>
      </w:r>
      <w:hyperlink w:anchor="_Toc13179" w:history="1">
        <w:r>
          <w:rPr>
            <w:rFonts w:ascii="仿宋" w:hAnsi="仿宋" w:cs="仿宋" w:hint="eastAsia"/>
            <w:szCs w:val="21"/>
          </w:rPr>
          <w:t>表</w:t>
        </w:r>
        <w:r>
          <w:rPr>
            <w:rFonts w:ascii="仿宋" w:hAnsi="仿宋" w:cs="仿宋" w:hint="eastAsia"/>
          </w:rPr>
          <w:t xml:space="preserve">1 </w:t>
        </w:r>
        <w:r>
          <w:rPr>
            <w:rFonts w:ascii="仿宋" w:hAnsi="仿宋" w:cs="仿宋" w:hint="eastAsia"/>
            <w:szCs w:val="21"/>
          </w:rPr>
          <w:t xml:space="preserve"> 教职工党员队伍结构统计表</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_Toc13179 \h </w:instrText>
        </w:r>
        <w:r>
          <w:rPr>
            <w:rFonts w:ascii="仿宋" w:hAnsi="仿宋" w:cs="仿宋" w:hint="eastAsia"/>
          </w:rPr>
        </w:r>
        <w:r>
          <w:rPr>
            <w:rFonts w:ascii="仿宋" w:hAnsi="仿宋" w:cs="仿宋" w:hint="eastAsia"/>
          </w:rPr>
          <w:fldChar w:fldCharType="separate"/>
        </w:r>
        <w:r w:rsidR="00A840BD">
          <w:rPr>
            <w:rFonts w:ascii="仿宋" w:hAnsi="仿宋" w:cs="仿宋"/>
            <w:noProof/>
          </w:rPr>
          <w:t>11</w:t>
        </w:r>
        <w:r>
          <w:rPr>
            <w:rFonts w:ascii="仿宋" w:hAnsi="仿宋" w:cs="仿宋" w:hint="eastAsia"/>
          </w:rPr>
          <w:fldChar w:fldCharType="end"/>
        </w:r>
      </w:hyperlink>
    </w:p>
    <w:p w14:paraId="426D8CF2" w14:textId="1A8773EA" w:rsidR="00DF0AF1" w:rsidRDefault="00000000">
      <w:pPr>
        <w:pStyle w:val="af3"/>
        <w:tabs>
          <w:tab w:val="right" w:leader="dot" w:pos="8306"/>
        </w:tabs>
        <w:spacing w:line="560" w:lineRule="exact"/>
        <w:ind w:leftChars="0" w:left="0" w:firstLineChars="0" w:firstLine="0"/>
        <w:rPr>
          <w:rFonts w:ascii="仿宋" w:hAnsi="仿宋" w:cs="仿宋"/>
        </w:rPr>
      </w:pPr>
      <w:hyperlink w:anchor="_Toc7746" w:history="1">
        <w:r>
          <w:rPr>
            <w:rFonts w:ascii="仿宋" w:hAnsi="仿宋" w:cs="仿宋" w:hint="eastAsia"/>
          </w:rPr>
          <w:t>表2  德育队伍统计表</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_Toc7746 \h </w:instrText>
        </w:r>
        <w:r>
          <w:rPr>
            <w:rFonts w:ascii="仿宋" w:hAnsi="仿宋" w:cs="仿宋" w:hint="eastAsia"/>
          </w:rPr>
        </w:r>
        <w:r>
          <w:rPr>
            <w:rFonts w:ascii="仿宋" w:hAnsi="仿宋" w:cs="仿宋" w:hint="eastAsia"/>
          </w:rPr>
          <w:fldChar w:fldCharType="separate"/>
        </w:r>
        <w:r w:rsidR="00A840BD">
          <w:rPr>
            <w:rFonts w:ascii="仿宋" w:hAnsi="仿宋" w:cs="仿宋"/>
            <w:noProof/>
          </w:rPr>
          <w:t>13</w:t>
        </w:r>
        <w:r>
          <w:rPr>
            <w:rFonts w:ascii="仿宋" w:hAnsi="仿宋" w:cs="仿宋" w:hint="eastAsia"/>
          </w:rPr>
          <w:fldChar w:fldCharType="end"/>
        </w:r>
      </w:hyperlink>
    </w:p>
    <w:p w14:paraId="7FC4EF8F" w14:textId="33E04513" w:rsidR="00DF0AF1" w:rsidRDefault="00000000">
      <w:pPr>
        <w:pStyle w:val="af3"/>
        <w:tabs>
          <w:tab w:val="right" w:leader="dot" w:pos="8306"/>
        </w:tabs>
        <w:spacing w:line="560" w:lineRule="exact"/>
        <w:ind w:leftChars="0" w:left="0" w:firstLineChars="0" w:firstLine="0"/>
        <w:rPr>
          <w:rFonts w:ascii="仿宋" w:hAnsi="仿宋" w:cs="仿宋"/>
        </w:rPr>
      </w:pPr>
      <w:hyperlink w:anchor="_Toc16515" w:history="1">
        <w:r>
          <w:rPr>
            <w:rFonts w:ascii="仿宋" w:hAnsi="仿宋" w:cs="仿宋" w:hint="eastAsia"/>
          </w:rPr>
          <w:t>表3  学生在校满意度情况</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_Toc16515 \h </w:instrText>
        </w:r>
        <w:r>
          <w:rPr>
            <w:rFonts w:ascii="仿宋" w:hAnsi="仿宋" w:cs="仿宋" w:hint="eastAsia"/>
          </w:rPr>
        </w:r>
        <w:r>
          <w:rPr>
            <w:rFonts w:ascii="仿宋" w:hAnsi="仿宋" w:cs="仿宋" w:hint="eastAsia"/>
          </w:rPr>
          <w:fldChar w:fldCharType="separate"/>
        </w:r>
        <w:r w:rsidR="00A840BD">
          <w:rPr>
            <w:rFonts w:ascii="仿宋" w:hAnsi="仿宋" w:cs="仿宋"/>
            <w:noProof/>
          </w:rPr>
          <w:t>16</w:t>
        </w:r>
        <w:r>
          <w:rPr>
            <w:rFonts w:ascii="仿宋" w:hAnsi="仿宋" w:cs="仿宋" w:hint="eastAsia"/>
          </w:rPr>
          <w:fldChar w:fldCharType="end"/>
        </w:r>
      </w:hyperlink>
    </w:p>
    <w:p w14:paraId="41274460" w14:textId="0A28660A" w:rsidR="00DF0AF1" w:rsidRDefault="00000000">
      <w:pPr>
        <w:pStyle w:val="af3"/>
        <w:tabs>
          <w:tab w:val="right" w:leader="dot" w:pos="8306"/>
        </w:tabs>
        <w:spacing w:line="560" w:lineRule="exact"/>
        <w:ind w:leftChars="0" w:left="0" w:firstLineChars="0" w:firstLine="0"/>
        <w:rPr>
          <w:rFonts w:ascii="仿宋" w:hAnsi="仿宋" w:cs="仿宋"/>
        </w:rPr>
      </w:pPr>
      <w:hyperlink w:anchor="_Toc31938" w:history="1">
        <w:r>
          <w:rPr>
            <w:rFonts w:ascii="仿宋" w:hAnsi="仿宋" w:cs="仿宋" w:hint="eastAsia"/>
          </w:rPr>
          <w:t>表4  学生就业情况</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_Toc31938 \h </w:instrText>
        </w:r>
        <w:r>
          <w:rPr>
            <w:rFonts w:ascii="仿宋" w:hAnsi="仿宋" w:cs="仿宋" w:hint="eastAsia"/>
          </w:rPr>
        </w:r>
        <w:r>
          <w:rPr>
            <w:rFonts w:ascii="仿宋" w:hAnsi="仿宋" w:cs="仿宋" w:hint="eastAsia"/>
          </w:rPr>
          <w:fldChar w:fldCharType="separate"/>
        </w:r>
        <w:r w:rsidR="00A840BD">
          <w:rPr>
            <w:rFonts w:ascii="仿宋" w:hAnsi="仿宋" w:cs="仿宋"/>
            <w:noProof/>
          </w:rPr>
          <w:t>17</w:t>
        </w:r>
        <w:r>
          <w:rPr>
            <w:rFonts w:ascii="仿宋" w:hAnsi="仿宋" w:cs="仿宋" w:hint="eastAsia"/>
          </w:rPr>
          <w:fldChar w:fldCharType="end"/>
        </w:r>
      </w:hyperlink>
    </w:p>
    <w:p w14:paraId="1A76E16E" w14:textId="72D17555" w:rsidR="00DF0AF1" w:rsidRDefault="00000000">
      <w:pPr>
        <w:pStyle w:val="af3"/>
        <w:tabs>
          <w:tab w:val="right" w:leader="dot" w:pos="8306"/>
        </w:tabs>
        <w:spacing w:line="560" w:lineRule="exact"/>
        <w:ind w:leftChars="0" w:left="0" w:firstLineChars="0" w:firstLine="0"/>
        <w:rPr>
          <w:rFonts w:ascii="仿宋" w:hAnsi="仿宋" w:cs="仿宋"/>
        </w:rPr>
      </w:pPr>
      <w:hyperlink w:anchor="_Toc25357" w:history="1">
        <w:r>
          <w:rPr>
            <w:rFonts w:ascii="仿宋" w:hAnsi="仿宋" w:cs="仿宋" w:hint="eastAsia"/>
          </w:rPr>
          <w:t>表5  专业对应的“1+X”证书</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_Toc25357 \h </w:instrText>
        </w:r>
        <w:r>
          <w:rPr>
            <w:rFonts w:ascii="仿宋" w:hAnsi="仿宋" w:cs="仿宋" w:hint="eastAsia"/>
          </w:rPr>
        </w:r>
        <w:r>
          <w:rPr>
            <w:rFonts w:ascii="仿宋" w:hAnsi="仿宋" w:cs="仿宋" w:hint="eastAsia"/>
          </w:rPr>
          <w:fldChar w:fldCharType="separate"/>
        </w:r>
        <w:r w:rsidR="00A840BD">
          <w:rPr>
            <w:rFonts w:ascii="仿宋" w:hAnsi="仿宋" w:cs="仿宋"/>
            <w:noProof/>
          </w:rPr>
          <w:t>24</w:t>
        </w:r>
        <w:r>
          <w:rPr>
            <w:rFonts w:ascii="仿宋" w:hAnsi="仿宋" w:cs="仿宋" w:hint="eastAsia"/>
          </w:rPr>
          <w:fldChar w:fldCharType="end"/>
        </w:r>
      </w:hyperlink>
    </w:p>
    <w:p w14:paraId="5DB30889" w14:textId="57034358" w:rsidR="00DF0AF1" w:rsidRDefault="00000000">
      <w:pPr>
        <w:pStyle w:val="af3"/>
        <w:tabs>
          <w:tab w:val="right" w:leader="dot" w:pos="8306"/>
        </w:tabs>
        <w:spacing w:line="560" w:lineRule="exact"/>
        <w:ind w:leftChars="0" w:left="0" w:firstLineChars="0" w:firstLine="0"/>
        <w:rPr>
          <w:rFonts w:ascii="仿宋" w:hAnsi="仿宋" w:cs="仿宋"/>
        </w:rPr>
      </w:pPr>
      <w:hyperlink w:anchor="_Toc2308" w:history="1">
        <w:r>
          <w:rPr>
            <w:rFonts w:ascii="仿宋" w:hAnsi="仿宋" w:cs="仿宋" w:hint="eastAsia"/>
          </w:rPr>
          <w:t>表6  教学仪器设备及实训工位统计表</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_Toc2308 \h </w:instrText>
        </w:r>
        <w:r>
          <w:rPr>
            <w:rFonts w:ascii="仿宋" w:hAnsi="仿宋" w:cs="仿宋" w:hint="eastAsia"/>
          </w:rPr>
        </w:r>
        <w:r>
          <w:rPr>
            <w:rFonts w:ascii="仿宋" w:hAnsi="仿宋" w:cs="仿宋" w:hint="eastAsia"/>
          </w:rPr>
          <w:fldChar w:fldCharType="separate"/>
        </w:r>
        <w:r w:rsidR="00A840BD">
          <w:rPr>
            <w:rFonts w:ascii="仿宋" w:hAnsi="仿宋" w:cs="仿宋"/>
            <w:noProof/>
          </w:rPr>
          <w:t>25</w:t>
        </w:r>
        <w:r>
          <w:rPr>
            <w:rFonts w:ascii="仿宋" w:hAnsi="仿宋" w:cs="仿宋" w:hint="eastAsia"/>
          </w:rPr>
          <w:fldChar w:fldCharType="end"/>
        </w:r>
      </w:hyperlink>
    </w:p>
    <w:p w14:paraId="385B45DD" w14:textId="06FDE263" w:rsidR="00DF0AF1" w:rsidRDefault="00000000">
      <w:pPr>
        <w:pStyle w:val="af3"/>
        <w:tabs>
          <w:tab w:val="right" w:leader="dot" w:pos="8306"/>
        </w:tabs>
        <w:spacing w:line="560" w:lineRule="exact"/>
        <w:ind w:leftChars="0" w:left="0" w:firstLineChars="0" w:firstLine="0"/>
        <w:rPr>
          <w:rFonts w:ascii="仿宋" w:hAnsi="仿宋" w:cs="仿宋"/>
        </w:rPr>
      </w:pPr>
      <w:hyperlink w:anchor="_Toc32484" w:history="1">
        <w:r>
          <w:rPr>
            <w:rFonts w:ascii="仿宋" w:hAnsi="仿宋" w:cs="仿宋" w:hint="eastAsia"/>
          </w:rPr>
          <w:t>表7  教师情况统计表</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_Toc32484 \h </w:instrText>
        </w:r>
        <w:r>
          <w:rPr>
            <w:rFonts w:ascii="仿宋" w:hAnsi="仿宋" w:cs="仿宋" w:hint="eastAsia"/>
          </w:rPr>
        </w:r>
        <w:r>
          <w:rPr>
            <w:rFonts w:ascii="仿宋" w:hAnsi="仿宋" w:cs="仿宋" w:hint="eastAsia"/>
          </w:rPr>
          <w:fldChar w:fldCharType="separate"/>
        </w:r>
        <w:r w:rsidR="00A840BD">
          <w:rPr>
            <w:rFonts w:ascii="仿宋" w:hAnsi="仿宋" w:cs="仿宋"/>
            <w:noProof/>
          </w:rPr>
          <w:t>28</w:t>
        </w:r>
        <w:r>
          <w:rPr>
            <w:rFonts w:ascii="仿宋" w:hAnsi="仿宋" w:cs="仿宋" w:hint="eastAsia"/>
          </w:rPr>
          <w:fldChar w:fldCharType="end"/>
        </w:r>
      </w:hyperlink>
    </w:p>
    <w:p w14:paraId="2093FDD0" w14:textId="130CF59A" w:rsidR="00DF0AF1" w:rsidRDefault="00000000">
      <w:pPr>
        <w:pStyle w:val="af3"/>
        <w:tabs>
          <w:tab w:val="right" w:leader="dot" w:pos="8306"/>
        </w:tabs>
        <w:spacing w:line="560" w:lineRule="exact"/>
        <w:ind w:leftChars="0" w:left="0" w:firstLineChars="0" w:firstLine="0"/>
        <w:rPr>
          <w:rFonts w:ascii="仿宋" w:hAnsi="仿宋" w:cs="仿宋"/>
        </w:rPr>
      </w:pPr>
      <w:hyperlink w:anchor="_Toc12858" w:history="1">
        <w:r>
          <w:rPr>
            <w:rFonts w:ascii="仿宋" w:hAnsi="仿宋" w:cs="仿宋" w:hint="eastAsia"/>
          </w:rPr>
          <w:t>表8  2022年度各项志愿活动参与人次</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_Toc12858 \h </w:instrText>
        </w:r>
        <w:r>
          <w:rPr>
            <w:rFonts w:ascii="仿宋" w:hAnsi="仿宋" w:cs="仿宋" w:hint="eastAsia"/>
          </w:rPr>
        </w:r>
        <w:r>
          <w:rPr>
            <w:rFonts w:ascii="仿宋" w:hAnsi="仿宋" w:cs="仿宋" w:hint="eastAsia"/>
          </w:rPr>
          <w:fldChar w:fldCharType="separate"/>
        </w:r>
        <w:r w:rsidR="00A840BD">
          <w:rPr>
            <w:rFonts w:ascii="仿宋" w:hAnsi="仿宋" w:cs="仿宋"/>
            <w:noProof/>
          </w:rPr>
          <w:t>36</w:t>
        </w:r>
        <w:r>
          <w:rPr>
            <w:rFonts w:ascii="仿宋" w:hAnsi="仿宋" w:cs="仿宋" w:hint="eastAsia"/>
          </w:rPr>
          <w:fldChar w:fldCharType="end"/>
        </w:r>
      </w:hyperlink>
    </w:p>
    <w:p w14:paraId="687CD5D3" w14:textId="169155F9" w:rsidR="00DF0AF1" w:rsidRDefault="00000000">
      <w:pPr>
        <w:pStyle w:val="af3"/>
        <w:tabs>
          <w:tab w:val="right" w:leader="dot" w:pos="8306"/>
        </w:tabs>
        <w:spacing w:line="560" w:lineRule="exact"/>
        <w:ind w:leftChars="0" w:left="0" w:firstLineChars="0" w:firstLine="0"/>
        <w:rPr>
          <w:rFonts w:ascii="仿宋" w:hAnsi="仿宋" w:cs="仿宋"/>
        </w:rPr>
      </w:pPr>
      <w:hyperlink w:anchor="_Toc21231" w:history="1">
        <w:r>
          <w:rPr>
            <w:rFonts w:ascii="仿宋" w:hAnsi="仿宋" w:cs="仿宋" w:hint="eastAsia"/>
          </w:rPr>
          <w:t>表9  “1+X”证书试点列表</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_Toc21231 \h </w:instrText>
        </w:r>
        <w:r>
          <w:rPr>
            <w:rFonts w:ascii="仿宋" w:hAnsi="仿宋" w:cs="仿宋" w:hint="eastAsia"/>
          </w:rPr>
        </w:r>
        <w:r>
          <w:rPr>
            <w:rFonts w:ascii="仿宋" w:hAnsi="仿宋" w:cs="仿宋" w:hint="eastAsia"/>
          </w:rPr>
          <w:fldChar w:fldCharType="separate"/>
        </w:r>
        <w:r w:rsidR="00A840BD">
          <w:rPr>
            <w:rFonts w:ascii="仿宋" w:hAnsi="仿宋" w:cs="仿宋"/>
            <w:noProof/>
          </w:rPr>
          <w:t>37</w:t>
        </w:r>
        <w:r>
          <w:rPr>
            <w:rFonts w:ascii="仿宋" w:hAnsi="仿宋" w:cs="仿宋" w:hint="eastAsia"/>
          </w:rPr>
          <w:fldChar w:fldCharType="end"/>
        </w:r>
      </w:hyperlink>
    </w:p>
    <w:p w14:paraId="1823E183" w14:textId="56BEC11A" w:rsidR="00DF0AF1" w:rsidRDefault="00000000">
      <w:pPr>
        <w:pStyle w:val="af3"/>
        <w:tabs>
          <w:tab w:val="right" w:leader="dot" w:pos="8306"/>
        </w:tabs>
        <w:spacing w:line="560" w:lineRule="exact"/>
        <w:ind w:leftChars="0" w:left="0" w:firstLineChars="0" w:firstLine="0"/>
        <w:rPr>
          <w:rFonts w:ascii="仿宋" w:hAnsi="仿宋" w:cs="仿宋"/>
        </w:rPr>
      </w:pPr>
      <w:hyperlink w:anchor="_Toc13755" w:history="1">
        <w:r>
          <w:rPr>
            <w:rFonts w:ascii="仿宋" w:hAnsi="仿宋" w:cs="仿宋" w:hint="eastAsia"/>
          </w:rPr>
          <w:t>表10  本学年制定并发布的人才培养方案名单</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_Toc13755 \h </w:instrText>
        </w:r>
        <w:r>
          <w:rPr>
            <w:rFonts w:ascii="仿宋" w:hAnsi="仿宋" w:cs="仿宋" w:hint="eastAsia"/>
          </w:rPr>
        </w:r>
        <w:r>
          <w:rPr>
            <w:rFonts w:ascii="仿宋" w:hAnsi="仿宋" w:cs="仿宋" w:hint="eastAsia"/>
          </w:rPr>
          <w:fldChar w:fldCharType="separate"/>
        </w:r>
        <w:r w:rsidR="00A840BD">
          <w:rPr>
            <w:rFonts w:ascii="仿宋" w:hAnsi="仿宋" w:cs="仿宋"/>
            <w:noProof/>
          </w:rPr>
          <w:t>43</w:t>
        </w:r>
        <w:r>
          <w:rPr>
            <w:rFonts w:ascii="仿宋" w:hAnsi="仿宋" w:cs="仿宋" w:hint="eastAsia"/>
          </w:rPr>
          <w:fldChar w:fldCharType="end"/>
        </w:r>
      </w:hyperlink>
    </w:p>
    <w:p w14:paraId="338F1A9C" w14:textId="5A9EBBA4" w:rsidR="00DF0AF1" w:rsidRDefault="00000000">
      <w:pPr>
        <w:pStyle w:val="af3"/>
        <w:tabs>
          <w:tab w:val="right" w:leader="dot" w:pos="8306"/>
        </w:tabs>
        <w:spacing w:line="560" w:lineRule="exact"/>
        <w:ind w:leftChars="0" w:left="0" w:firstLineChars="0" w:firstLine="0"/>
        <w:rPr>
          <w:rFonts w:ascii="仿宋" w:hAnsi="仿宋" w:cs="仿宋"/>
        </w:rPr>
      </w:pPr>
      <w:hyperlink w:anchor="_Toc18254" w:history="1">
        <w:r>
          <w:rPr>
            <w:rFonts w:ascii="仿宋" w:hAnsi="仿宋" w:cs="仿宋" w:hint="eastAsia"/>
          </w:rPr>
          <w:t>表 11  《公共基础知识综合卷I》成绩对比</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_Toc18254 \h </w:instrText>
        </w:r>
        <w:r>
          <w:rPr>
            <w:rFonts w:ascii="仿宋" w:hAnsi="仿宋" w:cs="仿宋" w:hint="eastAsia"/>
          </w:rPr>
        </w:r>
        <w:r>
          <w:rPr>
            <w:rFonts w:ascii="仿宋" w:hAnsi="仿宋" w:cs="仿宋" w:hint="eastAsia"/>
          </w:rPr>
          <w:fldChar w:fldCharType="separate"/>
        </w:r>
        <w:r w:rsidR="00A840BD">
          <w:rPr>
            <w:rFonts w:ascii="仿宋" w:hAnsi="仿宋" w:cs="仿宋"/>
            <w:noProof/>
          </w:rPr>
          <w:t>46</w:t>
        </w:r>
        <w:r>
          <w:rPr>
            <w:rFonts w:ascii="仿宋" w:hAnsi="仿宋" w:cs="仿宋" w:hint="eastAsia"/>
          </w:rPr>
          <w:fldChar w:fldCharType="end"/>
        </w:r>
      </w:hyperlink>
    </w:p>
    <w:p w14:paraId="13FC991C" w14:textId="6284BBAE" w:rsidR="00DF0AF1" w:rsidRDefault="00000000">
      <w:pPr>
        <w:pStyle w:val="af3"/>
        <w:tabs>
          <w:tab w:val="right" w:leader="dot" w:pos="8306"/>
        </w:tabs>
        <w:spacing w:line="560" w:lineRule="exact"/>
        <w:ind w:leftChars="0" w:left="0" w:firstLineChars="0" w:firstLine="0"/>
        <w:rPr>
          <w:rFonts w:ascii="仿宋" w:hAnsi="仿宋" w:cs="仿宋"/>
        </w:rPr>
      </w:pPr>
      <w:hyperlink w:anchor="_Toc32177" w:history="1">
        <w:r>
          <w:rPr>
            <w:rFonts w:ascii="仿宋" w:hAnsi="仿宋" w:cs="仿宋" w:hint="eastAsia"/>
          </w:rPr>
          <w:t>表 12  《专业基础知识卷I》成绩对比</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_Toc32177 \h </w:instrText>
        </w:r>
        <w:r>
          <w:rPr>
            <w:rFonts w:ascii="仿宋" w:hAnsi="仿宋" w:cs="仿宋" w:hint="eastAsia"/>
          </w:rPr>
        </w:r>
        <w:r>
          <w:rPr>
            <w:rFonts w:ascii="仿宋" w:hAnsi="仿宋" w:cs="仿宋" w:hint="eastAsia"/>
          </w:rPr>
          <w:fldChar w:fldCharType="separate"/>
        </w:r>
        <w:r w:rsidR="00A840BD">
          <w:rPr>
            <w:rFonts w:ascii="仿宋" w:hAnsi="仿宋" w:cs="仿宋"/>
            <w:noProof/>
          </w:rPr>
          <w:t>46</w:t>
        </w:r>
        <w:r>
          <w:rPr>
            <w:rFonts w:ascii="仿宋" w:hAnsi="仿宋" w:cs="仿宋" w:hint="eastAsia"/>
          </w:rPr>
          <w:fldChar w:fldCharType="end"/>
        </w:r>
      </w:hyperlink>
    </w:p>
    <w:p w14:paraId="5C8A70C1" w14:textId="77777777" w:rsidR="00DF0AF1" w:rsidRDefault="00000000">
      <w:r>
        <w:rPr>
          <w:rFonts w:ascii="仿宋" w:hAnsi="仿宋" w:cs="仿宋" w:hint="eastAsia"/>
          <w:szCs w:val="32"/>
        </w:rPr>
        <w:fldChar w:fldCharType="end"/>
      </w:r>
    </w:p>
    <w:p w14:paraId="4614950C" w14:textId="77777777" w:rsidR="00DF0AF1" w:rsidRDefault="00DF0AF1">
      <w:pPr>
        <w:pStyle w:val="a5"/>
        <w:jc w:val="center"/>
        <w:rPr>
          <w:rFonts w:ascii="方正小标宋简体" w:eastAsia="方正小标宋简体" w:hAnsi="黑体" w:cs="宋体"/>
          <w:sz w:val="44"/>
          <w:szCs w:val="44"/>
        </w:rPr>
      </w:pPr>
    </w:p>
    <w:p w14:paraId="1EA6CDA5" w14:textId="77777777" w:rsidR="00DF0AF1" w:rsidRDefault="00DF0AF1">
      <w:pPr>
        <w:pStyle w:val="a5"/>
        <w:jc w:val="center"/>
        <w:rPr>
          <w:rFonts w:ascii="方正小标宋简体" w:eastAsia="方正小标宋简体" w:hAnsi="黑体" w:cs="宋体"/>
          <w:sz w:val="44"/>
          <w:szCs w:val="44"/>
        </w:rPr>
      </w:pPr>
    </w:p>
    <w:p w14:paraId="002BF615" w14:textId="77777777" w:rsidR="00DF0AF1" w:rsidRDefault="00DF0AF1">
      <w:pPr>
        <w:pStyle w:val="a5"/>
        <w:jc w:val="center"/>
        <w:rPr>
          <w:rFonts w:ascii="方正小标宋简体" w:eastAsia="方正小标宋简体" w:hAnsi="黑体" w:cs="宋体"/>
          <w:sz w:val="44"/>
          <w:szCs w:val="44"/>
        </w:rPr>
      </w:pPr>
    </w:p>
    <w:p w14:paraId="318C2D84" w14:textId="77777777" w:rsidR="00DF0AF1" w:rsidRDefault="00DF0AF1">
      <w:pPr>
        <w:pStyle w:val="a5"/>
        <w:jc w:val="center"/>
        <w:rPr>
          <w:rFonts w:ascii="方正小标宋简体" w:eastAsia="方正小标宋简体" w:hAnsi="黑体" w:cs="宋体"/>
          <w:sz w:val="44"/>
          <w:szCs w:val="44"/>
        </w:rPr>
      </w:pPr>
    </w:p>
    <w:p w14:paraId="69BAE909" w14:textId="77777777" w:rsidR="00DF0AF1" w:rsidRDefault="00DF0AF1">
      <w:pPr>
        <w:pStyle w:val="a5"/>
        <w:jc w:val="center"/>
        <w:rPr>
          <w:rFonts w:ascii="方正小标宋简体" w:eastAsia="方正小标宋简体" w:hAnsi="黑体" w:cs="宋体"/>
          <w:sz w:val="44"/>
          <w:szCs w:val="44"/>
        </w:rPr>
      </w:pPr>
    </w:p>
    <w:p w14:paraId="428ADC74" w14:textId="77777777" w:rsidR="00DF0AF1" w:rsidRDefault="00DF0AF1">
      <w:pPr>
        <w:pStyle w:val="a5"/>
        <w:jc w:val="center"/>
        <w:rPr>
          <w:rFonts w:ascii="方正小标宋简体" w:eastAsia="方正小标宋简体" w:hAnsi="黑体" w:cs="宋体"/>
          <w:sz w:val="44"/>
          <w:szCs w:val="44"/>
        </w:rPr>
      </w:pPr>
    </w:p>
    <w:p w14:paraId="64383457" w14:textId="77777777" w:rsidR="00DF0AF1" w:rsidRPr="00A840BD" w:rsidRDefault="00000000">
      <w:pPr>
        <w:pStyle w:val="a5"/>
        <w:spacing w:after="100" w:afterAutospacing="1"/>
        <w:jc w:val="center"/>
        <w:rPr>
          <w:rFonts w:ascii="方正小标宋_GBK" w:eastAsia="方正小标宋_GBK" w:hAnsi="黑体" w:cs="宋体" w:hint="eastAsia"/>
          <w:sz w:val="44"/>
          <w:szCs w:val="44"/>
        </w:rPr>
      </w:pPr>
      <w:r w:rsidRPr="00A840BD">
        <w:rPr>
          <w:rFonts w:ascii="方正小标宋_GBK" w:eastAsia="方正小标宋_GBK" w:hAnsi="黑体" w:cs="宋体" w:hint="eastAsia"/>
          <w:sz w:val="44"/>
          <w:szCs w:val="44"/>
        </w:rPr>
        <w:lastRenderedPageBreak/>
        <w:t>图 表 目 录</w:t>
      </w:r>
    </w:p>
    <w:p w14:paraId="5B3CE484" w14:textId="1C72F2BA" w:rsidR="00DF0AF1" w:rsidRDefault="00000000">
      <w:pPr>
        <w:pStyle w:val="af3"/>
        <w:tabs>
          <w:tab w:val="right" w:leader="dot" w:pos="8306"/>
        </w:tabs>
        <w:ind w:leftChars="0" w:left="0" w:firstLineChars="0" w:firstLine="0"/>
        <w:rPr>
          <w:rFonts w:ascii="仿宋" w:hAnsi="仿宋" w:cs="仿宋"/>
          <w:szCs w:val="32"/>
        </w:rPr>
      </w:pPr>
      <w:r>
        <w:rPr>
          <w:rFonts w:ascii="仿宋" w:hAnsi="仿宋" w:cs="仿宋" w:hint="eastAsia"/>
          <w:szCs w:val="32"/>
        </w:rPr>
        <w:fldChar w:fldCharType="begin"/>
      </w:r>
      <w:r>
        <w:rPr>
          <w:rFonts w:ascii="仿宋" w:hAnsi="仿宋" w:cs="仿宋" w:hint="eastAsia"/>
          <w:szCs w:val="32"/>
        </w:rPr>
        <w:instrText>TOC \h \c "图表"</w:instrText>
      </w:r>
      <w:r>
        <w:rPr>
          <w:rFonts w:ascii="仿宋" w:hAnsi="仿宋" w:cs="仿宋" w:hint="eastAsia"/>
          <w:szCs w:val="32"/>
        </w:rPr>
        <w:fldChar w:fldCharType="separate"/>
      </w:r>
      <w:hyperlink w:anchor="_Toc2604" w:history="1">
        <w:r>
          <w:rPr>
            <w:rFonts w:ascii="仿宋" w:hAnsi="仿宋" w:cs="仿宋" w:hint="eastAsia"/>
            <w:szCs w:val="32"/>
          </w:rPr>
          <w:t>图表 1  本学年德育队伍构成情况</w:t>
        </w:r>
        <w:r>
          <w:rPr>
            <w:rFonts w:ascii="仿宋" w:hAnsi="仿宋" w:cs="仿宋" w:hint="eastAsia"/>
            <w:szCs w:val="32"/>
          </w:rPr>
          <w:tab/>
        </w:r>
        <w:r>
          <w:rPr>
            <w:rFonts w:ascii="仿宋" w:hAnsi="仿宋" w:cs="仿宋" w:hint="eastAsia"/>
            <w:szCs w:val="32"/>
          </w:rPr>
          <w:fldChar w:fldCharType="begin"/>
        </w:r>
        <w:r>
          <w:rPr>
            <w:rFonts w:ascii="仿宋" w:hAnsi="仿宋" w:cs="仿宋" w:hint="eastAsia"/>
            <w:szCs w:val="32"/>
          </w:rPr>
          <w:instrText xml:space="preserve"> PAGEREF _Toc2604 \h </w:instrText>
        </w:r>
        <w:r>
          <w:rPr>
            <w:rFonts w:ascii="仿宋" w:hAnsi="仿宋" w:cs="仿宋" w:hint="eastAsia"/>
            <w:szCs w:val="32"/>
          </w:rPr>
        </w:r>
        <w:r>
          <w:rPr>
            <w:rFonts w:ascii="仿宋" w:hAnsi="仿宋" w:cs="仿宋" w:hint="eastAsia"/>
            <w:szCs w:val="32"/>
          </w:rPr>
          <w:fldChar w:fldCharType="separate"/>
        </w:r>
        <w:r w:rsidR="00A840BD">
          <w:rPr>
            <w:rFonts w:ascii="仿宋" w:hAnsi="仿宋" w:cs="仿宋"/>
            <w:noProof/>
            <w:szCs w:val="32"/>
          </w:rPr>
          <w:t>13</w:t>
        </w:r>
        <w:r>
          <w:rPr>
            <w:rFonts w:ascii="仿宋" w:hAnsi="仿宋" w:cs="仿宋" w:hint="eastAsia"/>
            <w:szCs w:val="32"/>
          </w:rPr>
          <w:fldChar w:fldCharType="end"/>
        </w:r>
      </w:hyperlink>
    </w:p>
    <w:p w14:paraId="4A177FE8" w14:textId="3F150C34" w:rsidR="00DF0AF1" w:rsidRDefault="00000000">
      <w:pPr>
        <w:pStyle w:val="af3"/>
        <w:tabs>
          <w:tab w:val="right" w:leader="dot" w:pos="8306"/>
        </w:tabs>
        <w:spacing w:line="560" w:lineRule="exact"/>
        <w:ind w:leftChars="0" w:left="0" w:firstLineChars="0" w:firstLine="0"/>
        <w:rPr>
          <w:rFonts w:ascii="仿宋" w:hAnsi="仿宋" w:cs="仿宋"/>
          <w:szCs w:val="32"/>
        </w:rPr>
      </w:pPr>
      <w:hyperlink w:anchor="_Toc13784" w:history="1">
        <w:r>
          <w:rPr>
            <w:rFonts w:ascii="仿宋" w:hAnsi="仿宋" w:cs="仿宋" w:hint="eastAsia"/>
            <w:szCs w:val="32"/>
          </w:rPr>
          <w:t>图表 2  通信运营服务专业群模块化课程体系</w:t>
        </w:r>
        <w:r>
          <w:rPr>
            <w:rFonts w:ascii="仿宋" w:hAnsi="仿宋" w:cs="仿宋" w:hint="eastAsia"/>
            <w:szCs w:val="32"/>
          </w:rPr>
          <w:tab/>
        </w:r>
        <w:r>
          <w:rPr>
            <w:rFonts w:ascii="仿宋" w:hAnsi="仿宋" w:cs="仿宋" w:hint="eastAsia"/>
            <w:szCs w:val="32"/>
          </w:rPr>
          <w:fldChar w:fldCharType="begin"/>
        </w:r>
        <w:r>
          <w:rPr>
            <w:rFonts w:ascii="仿宋" w:hAnsi="仿宋" w:cs="仿宋" w:hint="eastAsia"/>
            <w:szCs w:val="32"/>
          </w:rPr>
          <w:instrText xml:space="preserve"> PAGEREF _Toc13784 \h </w:instrText>
        </w:r>
        <w:r>
          <w:rPr>
            <w:rFonts w:ascii="仿宋" w:hAnsi="仿宋" w:cs="仿宋" w:hint="eastAsia"/>
            <w:szCs w:val="32"/>
          </w:rPr>
        </w:r>
        <w:r>
          <w:rPr>
            <w:rFonts w:ascii="仿宋" w:hAnsi="仿宋" w:cs="仿宋" w:hint="eastAsia"/>
            <w:szCs w:val="32"/>
          </w:rPr>
          <w:fldChar w:fldCharType="separate"/>
        </w:r>
        <w:r w:rsidR="00A840BD">
          <w:rPr>
            <w:rFonts w:ascii="仿宋" w:hAnsi="仿宋" w:cs="仿宋"/>
            <w:noProof/>
            <w:szCs w:val="32"/>
          </w:rPr>
          <w:t>21</w:t>
        </w:r>
        <w:r>
          <w:rPr>
            <w:rFonts w:ascii="仿宋" w:hAnsi="仿宋" w:cs="仿宋" w:hint="eastAsia"/>
            <w:szCs w:val="32"/>
          </w:rPr>
          <w:fldChar w:fldCharType="end"/>
        </w:r>
      </w:hyperlink>
    </w:p>
    <w:p w14:paraId="0292CCF7" w14:textId="09069031" w:rsidR="00DF0AF1" w:rsidRDefault="00000000">
      <w:pPr>
        <w:pStyle w:val="af3"/>
        <w:tabs>
          <w:tab w:val="right" w:leader="dot" w:pos="8306"/>
        </w:tabs>
        <w:spacing w:line="560" w:lineRule="exact"/>
        <w:ind w:leftChars="0" w:left="0" w:firstLineChars="0" w:firstLine="0"/>
        <w:rPr>
          <w:rFonts w:ascii="仿宋" w:hAnsi="仿宋" w:cs="仿宋"/>
          <w:szCs w:val="32"/>
        </w:rPr>
      </w:pPr>
      <w:hyperlink w:anchor="_Toc9103" w:history="1">
        <w:r>
          <w:rPr>
            <w:rFonts w:ascii="仿宋" w:hAnsi="仿宋" w:cs="仿宋" w:hint="eastAsia"/>
            <w:szCs w:val="32"/>
          </w:rPr>
          <w:t>图表 3  经济管理专业教学部课程质量建设</w:t>
        </w:r>
        <w:r>
          <w:rPr>
            <w:rFonts w:ascii="仿宋" w:hAnsi="仿宋" w:cs="仿宋" w:hint="eastAsia"/>
            <w:szCs w:val="32"/>
          </w:rPr>
          <w:tab/>
        </w:r>
        <w:r>
          <w:rPr>
            <w:rFonts w:ascii="仿宋" w:hAnsi="仿宋" w:cs="仿宋" w:hint="eastAsia"/>
            <w:szCs w:val="32"/>
          </w:rPr>
          <w:fldChar w:fldCharType="begin"/>
        </w:r>
        <w:r>
          <w:rPr>
            <w:rFonts w:ascii="仿宋" w:hAnsi="仿宋" w:cs="仿宋" w:hint="eastAsia"/>
            <w:szCs w:val="32"/>
          </w:rPr>
          <w:instrText xml:space="preserve"> PAGEREF _Toc9103 \h </w:instrText>
        </w:r>
        <w:r>
          <w:rPr>
            <w:rFonts w:ascii="仿宋" w:hAnsi="仿宋" w:cs="仿宋" w:hint="eastAsia"/>
            <w:szCs w:val="32"/>
          </w:rPr>
        </w:r>
        <w:r>
          <w:rPr>
            <w:rFonts w:ascii="仿宋" w:hAnsi="仿宋" w:cs="仿宋" w:hint="eastAsia"/>
            <w:szCs w:val="32"/>
          </w:rPr>
          <w:fldChar w:fldCharType="separate"/>
        </w:r>
        <w:r w:rsidR="00A840BD">
          <w:rPr>
            <w:rFonts w:ascii="仿宋" w:hAnsi="仿宋" w:cs="仿宋"/>
            <w:noProof/>
            <w:szCs w:val="32"/>
          </w:rPr>
          <w:t>22</w:t>
        </w:r>
        <w:r>
          <w:rPr>
            <w:rFonts w:ascii="仿宋" w:hAnsi="仿宋" w:cs="仿宋" w:hint="eastAsia"/>
            <w:szCs w:val="32"/>
          </w:rPr>
          <w:fldChar w:fldCharType="end"/>
        </w:r>
      </w:hyperlink>
    </w:p>
    <w:p w14:paraId="54CDBF80" w14:textId="4A055E21" w:rsidR="00DF0AF1" w:rsidRDefault="00000000">
      <w:pPr>
        <w:pStyle w:val="af3"/>
        <w:tabs>
          <w:tab w:val="right" w:leader="dot" w:pos="8306"/>
        </w:tabs>
        <w:spacing w:line="560" w:lineRule="exact"/>
        <w:ind w:leftChars="0" w:left="0" w:firstLineChars="0" w:firstLine="0"/>
        <w:rPr>
          <w:rFonts w:ascii="仿宋" w:hAnsi="仿宋" w:cs="仿宋"/>
          <w:szCs w:val="32"/>
        </w:rPr>
      </w:pPr>
      <w:hyperlink w:anchor="_Toc27064" w:history="1">
        <w:r>
          <w:rPr>
            <w:rFonts w:ascii="仿宋" w:hAnsi="仿宋" w:cs="仿宋" w:hint="eastAsia"/>
            <w:szCs w:val="32"/>
          </w:rPr>
          <w:t>图表 4  学校信息能力应用水平建设情况表</w:t>
        </w:r>
        <w:r>
          <w:rPr>
            <w:rFonts w:ascii="仿宋" w:hAnsi="仿宋" w:cs="仿宋" w:hint="eastAsia"/>
            <w:szCs w:val="32"/>
          </w:rPr>
          <w:tab/>
        </w:r>
        <w:r>
          <w:rPr>
            <w:rFonts w:ascii="仿宋" w:hAnsi="仿宋" w:cs="仿宋" w:hint="eastAsia"/>
            <w:szCs w:val="32"/>
          </w:rPr>
          <w:fldChar w:fldCharType="begin"/>
        </w:r>
        <w:r>
          <w:rPr>
            <w:rFonts w:ascii="仿宋" w:hAnsi="仿宋" w:cs="仿宋" w:hint="eastAsia"/>
            <w:szCs w:val="32"/>
          </w:rPr>
          <w:instrText xml:space="preserve"> PAGEREF _Toc27064 \h </w:instrText>
        </w:r>
        <w:r>
          <w:rPr>
            <w:rFonts w:ascii="仿宋" w:hAnsi="仿宋" w:cs="仿宋" w:hint="eastAsia"/>
            <w:szCs w:val="32"/>
          </w:rPr>
        </w:r>
        <w:r>
          <w:rPr>
            <w:rFonts w:ascii="仿宋" w:hAnsi="仿宋" w:cs="仿宋" w:hint="eastAsia"/>
            <w:szCs w:val="32"/>
          </w:rPr>
          <w:fldChar w:fldCharType="separate"/>
        </w:r>
        <w:r w:rsidR="00A840BD">
          <w:rPr>
            <w:rFonts w:ascii="仿宋" w:hAnsi="仿宋" w:cs="仿宋"/>
            <w:noProof/>
            <w:szCs w:val="32"/>
          </w:rPr>
          <w:t>23</w:t>
        </w:r>
        <w:r>
          <w:rPr>
            <w:rFonts w:ascii="仿宋" w:hAnsi="仿宋" w:cs="仿宋" w:hint="eastAsia"/>
            <w:szCs w:val="32"/>
          </w:rPr>
          <w:fldChar w:fldCharType="end"/>
        </w:r>
      </w:hyperlink>
    </w:p>
    <w:p w14:paraId="74386BF0" w14:textId="49CCD5EC" w:rsidR="00DF0AF1" w:rsidRDefault="00000000">
      <w:pPr>
        <w:pStyle w:val="af3"/>
        <w:tabs>
          <w:tab w:val="right" w:leader="dot" w:pos="8306"/>
        </w:tabs>
        <w:spacing w:line="560" w:lineRule="exact"/>
        <w:ind w:leftChars="0" w:left="0" w:firstLineChars="0" w:firstLine="0"/>
        <w:rPr>
          <w:rFonts w:ascii="仿宋" w:hAnsi="仿宋" w:cs="仿宋"/>
          <w:szCs w:val="32"/>
        </w:rPr>
      </w:pPr>
      <w:hyperlink w:anchor="_Toc1520" w:history="1">
        <w:r>
          <w:rPr>
            <w:rFonts w:ascii="仿宋" w:hAnsi="仿宋" w:cs="仿宋" w:hint="eastAsia"/>
            <w:szCs w:val="32"/>
          </w:rPr>
          <w:t>图表 5  毕业生情况</w:t>
        </w:r>
        <w:r>
          <w:rPr>
            <w:rFonts w:ascii="仿宋" w:hAnsi="仿宋" w:cs="仿宋" w:hint="eastAsia"/>
            <w:szCs w:val="32"/>
          </w:rPr>
          <w:tab/>
        </w:r>
        <w:r>
          <w:rPr>
            <w:rFonts w:ascii="仿宋" w:hAnsi="仿宋" w:cs="仿宋" w:hint="eastAsia"/>
            <w:szCs w:val="32"/>
          </w:rPr>
          <w:fldChar w:fldCharType="begin"/>
        </w:r>
        <w:r>
          <w:rPr>
            <w:rFonts w:ascii="仿宋" w:hAnsi="仿宋" w:cs="仿宋" w:hint="eastAsia"/>
            <w:szCs w:val="32"/>
          </w:rPr>
          <w:instrText xml:space="preserve"> PAGEREF _Toc1520 \h </w:instrText>
        </w:r>
        <w:r>
          <w:rPr>
            <w:rFonts w:ascii="仿宋" w:hAnsi="仿宋" w:cs="仿宋" w:hint="eastAsia"/>
            <w:szCs w:val="32"/>
          </w:rPr>
        </w:r>
        <w:r>
          <w:rPr>
            <w:rFonts w:ascii="仿宋" w:hAnsi="仿宋" w:cs="仿宋" w:hint="eastAsia"/>
            <w:szCs w:val="32"/>
          </w:rPr>
          <w:fldChar w:fldCharType="separate"/>
        </w:r>
        <w:r w:rsidR="00A840BD">
          <w:rPr>
            <w:rFonts w:ascii="仿宋" w:hAnsi="仿宋" w:cs="仿宋"/>
            <w:noProof/>
            <w:szCs w:val="32"/>
          </w:rPr>
          <w:t>32</w:t>
        </w:r>
        <w:r>
          <w:rPr>
            <w:rFonts w:ascii="仿宋" w:hAnsi="仿宋" w:cs="仿宋" w:hint="eastAsia"/>
            <w:szCs w:val="32"/>
          </w:rPr>
          <w:fldChar w:fldCharType="end"/>
        </w:r>
      </w:hyperlink>
    </w:p>
    <w:p w14:paraId="3391D03F" w14:textId="3AAB6827" w:rsidR="00DF0AF1" w:rsidRDefault="00000000">
      <w:pPr>
        <w:pStyle w:val="af3"/>
        <w:tabs>
          <w:tab w:val="right" w:leader="dot" w:pos="8306"/>
        </w:tabs>
        <w:spacing w:line="560" w:lineRule="exact"/>
        <w:ind w:leftChars="0" w:left="0" w:firstLineChars="0" w:firstLine="0"/>
        <w:rPr>
          <w:rFonts w:ascii="仿宋" w:hAnsi="仿宋" w:cs="仿宋"/>
          <w:szCs w:val="32"/>
        </w:rPr>
      </w:pPr>
      <w:hyperlink w:anchor="_Toc22393" w:history="1">
        <w:r>
          <w:rPr>
            <w:rFonts w:ascii="仿宋" w:hAnsi="仿宋" w:cs="仿宋" w:hint="eastAsia"/>
            <w:szCs w:val="32"/>
          </w:rPr>
          <w:t>图表 6  五融五进五好五育</w:t>
        </w:r>
        <w:r>
          <w:rPr>
            <w:rFonts w:ascii="仿宋" w:hAnsi="仿宋" w:cs="仿宋" w:hint="eastAsia"/>
            <w:szCs w:val="32"/>
          </w:rPr>
          <w:tab/>
        </w:r>
        <w:r>
          <w:rPr>
            <w:rFonts w:ascii="仿宋" w:hAnsi="仿宋" w:cs="仿宋" w:hint="eastAsia"/>
            <w:szCs w:val="32"/>
          </w:rPr>
          <w:fldChar w:fldCharType="begin"/>
        </w:r>
        <w:r>
          <w:rPr>
            <w:rFonts w:ascii="仿宋" w:hAnsi="仿宋" w:cs="仿宋" w:hint="eastAsia"/>
            <w:szCs w:val="32"/>
          </w:rPr>
          <w:instrText xml:space="preserve"> PAGEREF _Toc22393 \h </w:instrText>
        </w:r>
        <w:r>
          <w:rPr>
            <w:rFonts w:ascii="仿宋" w:hAnsi="仿宋" w:cs="仿宋" w:hint="eastAsia"/>
            <w:szCs w:val="32"/>
          </w:rPr>
        </w:r>
        <w:r>
          <w:rPr>
            <w:rFonts w:ascii="仿宋" w:hAnsi="仿宋" w:cs="仿宋" w:hint="eastAsia"/>
            <w:szCs w:val="32"/>
          </w:rPr>
          <w:fldChar w:fldCharType="separate"/>
        </w:r>
        <w:r w:rsidR="00A840BD">
          <w:rPr>
            <w:rFonts w:ascii="仿宋" w:hAnsi="仿宋" w:cs="仿宋"/>
            <w:noProof/>
            <w:szCs w:val="32"/>
          </w:rPr>
          <w:t>42</w:t>
        </w:r>
        <w:r>
          <w:rPr>
            <w:rFonts w:ascii="仿宋" w:hAnsi="仿宋" w:cs="仿宋" w:hint="eastAsia"/>
            <w:szCs w:val="32"/>
          </w:rPr>
          <w:fldChar w:fldCharType="end"/>
        </w:r>
      </w:hyperlink>
    </w:p>
    <w:p w14:paraId="7BEED6AD" w14:textId="6930AC76" w:rsidR="00DF0AF1" w:rsidRDefault="00000000">
      <w:pPr>
        <w:pStyle w:val="af3"/>
        <w:tabs>
          <w:tab w:val="right" w:leader="dot" w:pos="8306"/>
        </w:tabs>
        <w:spacing w:line="560" w:lineRule="exact"/>
        <w:ind w:leftChars="0" w:left="0" w:firstLineChars="0" w:firstLine="0"/>
        <w:rPr>
          <w:rFonts w:ascii="仿宋" w:hAnsi="仿宋" w:cs="仿宋"/>
          <w:szCs w:val="32"/>
        </w:rPr>
      </w:pPr>
      <w:hyperlink w:anchor="_Toc29183" w:history="1">
        <w:r>
          <w:rPr>
            <w:rFonts w:ascii="仿宋" w:hAnsi="仿宋" w:cs="仿宋" w:hint="eastAsia"/>
            <w:szCs w:val="32"/>
          </w:rPr>
          <w:t>图表 7  “三步六位”心育工作法</w:t>
        </w:r>
        <w:r>
          <w:rPr>
            <w:rFonts w:ascii="仿宋" w:hAnsi="仿宋" w:cs="仿宋" w:hint="eastAsia"/>
            <w:szCs w:val="32"/>
          </w:rPr>
          <w:tab/>
        </w:r>
        <w:r>
          <w:rPr>
            <w:rFonts w:ascii="仿宋" w:hAnsi="仿宋" w:cs="仿宋" w:hint="eastAsia"/>
            <w:szCs w:val="32"/>
          </w:rPr>
          <w:fldChar w:fldCharType="begin"/>
        </w:r>
        <w:r>
          <w:rPr>
            <w:rFonts w:ascii="仿宋" w:hAnsi="仿宋" w:cs="仿宋" w:hint="eastAsia"/>
            <w:szCs w:val="32"/>
          </w:rPr>
          <w:instrText xml:space="preserve"> PAGEREF _Toc29183 \h </w:instrText>
        </w:r>
        <w:r>
          <w:rPr>
            <w:rFonts w:ascii="仿宋" w:hAnsi="仿宋" w:cs="仿宋" w:hint="eastAsia"/>
            <w:szCs w:val="32"/>
          </w:rPr>
        </w:r>
        <w:r>
          <w:rPr>
            <w:rFonts w:ascii="仿宋" w:hAnsi="仿宋" w:cs="仿宋" w:hint="eastAsia"/>
            <w:szCs w:val="32"/>
          </w:rPr>
          <w:fldChar w:fldCharType="separate"/>
        </w:r>
        <w:r w:rsidR="00A840BD">
          <w:rPr>
            <w:rFonts w:ascii="仿宋" w:hAnsi="仿宋" w:cs="仿宋"/>
            <w:noProof/>
            <w:szCs w:val="32"/>
          </w:rPr>
          <w:t>43</w:t>
        </w:r>
        <w:r>
          <w:rPr>
            <w:rFonts w:ascii="仿宋" w:hAnsi="仿宋" w:cs="仿宋" w:hint="eastAsia"/>
            <w:szCs w:val="32"/>
          </w:rPr>
          <w:fldChar w:fldCharType="end"/>
        </w:r>
      </w:hyperlink>
    </w:p>
    <w:p w14:paraId="14AEAA3B" w14:textId="77777777" w:rsidR="00DF0AF1" w:rsidRDefault="00000000">
      <w:pPr>
        <w:pStyle w:val="a5"/>
        <w:spacing w:after="0"/>
        <w:rPr>
          <w:rFonts w:ascii="方正小标宋简体" w:eastAsia="方正小标宋简体" w:hAnsi="黑体" w:cs="宋体"/>
          <w:sz w:val="44"/>
          <w:szCs w:val="44"/>
        </w:rPr>
      </w:pPr>
      <w:r>
        <w:rPr>
          <w:rFonts w:ascii="仿宋" w:hAnsi="仿宋" w:cs="仿宋" w:hint="eastAsia"/>
          <w:szCs w:val="32"/>
        </w:rPr>
        <w:fldChar w:fldCharType="end"/>
      </w:r>
    </w:p>
    <w:p w14:paraId="0BC544D2" w14:textId="77777777" w:rsidR="00DF0AF1" w:rsidRDefault="00DF0AF1">
      <w:pPr>
        <w:pStyle w:val="a5"/>
        <w:jc w:val="center"/>
        <w:rPr>
          <w:rFonts w:ascii="方正小标宋简体" w:eastAsia="方正小标宋简体" w:hAnsi="黑体" w:cs="宋体"/>
          <w:sz w:val="44"/>
          <w:szCs w:val="44"/>
        </w:rPr>
      </w:pPr>
    </w:p>
    <w:p w14:paraId="29EDE649" w14:textId="77777777" w:rsidR="00DF0AF1" w:rsidRDefault="00DF0AF1">
      <w:pPr>
        <w:pStyle w:val="a5"/>
        <w:jc w:val="center"/>
        <w:rPr>
          <w:rFonts w:ascii="方正小标宋简体" w:eastAsia="方正小标宋简体" w:hAnsi="黑体" w:cs="宋体"/>
          <w:sz w:val="44"/>
          <w:szCs w:val="44"/>
        </w:rPr>
      </w:pPr>
    </w:p>
    <w:p w14:paraId="26A848A0" w14:textId="77777777" w:rsidR="00DF0AF1" w:rsidRDefault="00DF0AF1">
      <w:pPr>
        <w:pStyle w:val="a5"/>
        <w:jc w:val="center"/>
        <w:rPr>
          <w:rFonts w:ascii="方正小标宋简体" w:eastAsia="方正小标宋简体" w:hAnsi="黑体" w:cs="宋体"/>
          <w:sz w:val="44"/>
          <w:szCs w:val="44"/>
        </w:rPr>
      </w:pPr>
    </w:p>
    <w:p w14:paraId="20F6EE41" w14:textId="77777777" w:rsidR="00DF0AF1" w:rsidRDefault="00DF0AF1">
      <w:pPr>
        <w:pStyle w:val="a5"/>
        <w:jc w:val="center"/>
        <w:rPr>
          <w:rFonts w:ascii="方正小标宋简体" w:eastAsia="方正小标宋简体" w:hAnsi="黑体" w:cs="宋体"/>
          <w:sz w:val="44"/>
          <w:szCs w:val="44"/>
        </w:rPr>
      </w:pPr>
    </w:p>
    <w:p w14:paraId="3C1EFC12" w14:textId="77777777" w:rsidR="00DF0AF1" w:rsidRDefault="00DF0AF1">
      <w:pPr>
        <w:pStyle w:val="a5"/>
        <w:jc w:val="center"/>
        <w:rPr>
          <w:rFonts w:ascii="方正小标宋简体" w:eastAsia="方正小标宋简体" w:hAnsi="黑体" w:cs="宋体"/>
          <w:sz w:val="44"/>
          <w:szCs w:val="44"/>
        </w:rPr>
      </w:pPr>
    </w:p>
    <w:p w14:paraId="0BB90AD2" w14:textId="77777777" w:rsidR="00DF0AF1" w:rsidRDefault="00DF0AF1">
      <w:pPr>
        <w:pStyle w:val="a5"/>
        <w:jc w:val="center"/>
        <w:rPr>
          <w:rFonts w:ascii="方正小标宋简体" w:eastAsia="方正小标宋简体" w:hAnsi="黑体" w:cs="宋体"/>
          <w:sz w:val="44"/>
          <w:szCs w:val="44"/>
        </w:rPr>
      </w:pPr>
    </w:p>
    <w:p w14:paraId="54E0CA51" w14:textId="77777777" w:rsidR="00DF0AF1" w:rsidRDefault="00DF0AF1">
      <w:pPr>
        <w:pStyle w:val="a5"/>
        <w:jc w:val="center"/>
        <w:rPr>
          <w:rFonts w:ascii="方正小标宋简体" w:eastAsia="方正小标宋简体" w:hAnsi="黑体" w:cs="宋体"/>
          <w:sz w:val="44"/>
          <w:szCs w:val="44"/>
        </w:rPr>
      </w:pPr>
    </w:p>
    <w:p w14:paraId="4EBE6FD3" w14:textId="77777777" w:rsidR="00DF0AF1" w:rsidRDefault="00DF0AF1">
      <w:pPr>
        <w:pStyle w:val="a5"/>
        <w:jc w:val="center"/>
        <w:rPr>
          <w:rFonts w:ascii="方正小标宋简体" w:eastAsia="方正小标宋简体" w:hAnsi="黑体" w:cs="宋体"/>
          <w:sz w:val="44"/>
          <w:szCs w:val="44"/>
        </w:rPr>
      </w:pPr>
    </w:p>
    <w:p w14:paraId="7AD4C8CA" w14:textId="77777777" w:rsidR="00DF0AF1" w:rsidRPr="00A840BD" w:rsidRDefault="00000000">
      <w:pPr>
        <w:pStyle w:val="a5"/>
        <w:spacing w:after="100" w:afterAutospacing="1"/>
        <w:jc w:val="center"/>
        <w:rPr>
          <w:rFonts w:ascii="方正小标宋_GBK" w:eastAsia="方正小标宋_GBK" w:hAnsi="黑体" w:cs="宋体" w:hint="eastAsia"/>
          <w:sz w:val="44"/>
          <w:szCs w:val="44"/>
        </w:rPr>
      </w:pPr>
      <w:r w:rsidRPr="00A840BD">
        <w:rPr>
          <w:rFonts w:ascii="方正小标宋_GBK" w:eastAsia="方正小标宋_GBK" w:hAnsi="黑体" w:cs="宋体" w:hint="eastAsia"/>
          <w:sz w:val="44"/>
          <w:szCs w:val="44"/>
        </w:rPr>
        <w:lastRenderedPageBreak/>
        <w:t>图 片 目 录</w:t>
      </w:r>
    </w:p>
    <w:p w14:paraId="5027F71A" w14:textId="595A31A3" w:rsidR="00DF0AF1" w:rsidRDefault="00000000">
      <w:pPr>
        <w:pStyle w:val="af3"/>
        <w:tabs>
          <w:tab w:val="right" w:leader="dot" w:pos="8306"/>
        </w:tabs>
        <w:spacing w:line="560" w:lineRule="exact"/>
        <w:ind w:leftChars="0" w:left="0" w:firstLineChars="0" w:firstLine="0"/>
        <w:jc w:val="left"/>
        <w:rPr>
          <w:rFonts w:ascii="仿宋" w:hAnsi="仿宋" w:cs="仿宋"/>
        </w:rPr>
      </w:pPr>
      <w:r>
        <w:rPr>
          <w:rFonts w:ascii="仿宋" w:hAnsi="仿宋" w:cs="仿宋" w:hint="eastAsia"/>
          <w:szCs w:val="32"/>
        </w:rPr>
        <w:fldChar w:fldCharType="begin"/>
      </w:r>
      <w:r>
        <w:rPr>
          <w:rFonts w:ascii="仿宋" w:hAnsi="仿宋" w:cs="仿宋" w:hint="eastAsia"/>
          <w:szCs w:val="32"/>
        </w:rPr>
        <w:instrText>TOC \h \c "图片"</w:instrText>
      </w:r>
      <w:r>
        <w:rPr>
          <w:rFonts w:ascii="仿宋" w:hAnsi="仿宋" w:cs="仿宋" w:hint="eastAsia"/>
          <w:szCs w:val="32"/>
        </w:rPr>
        <w:fldChar w:fldCharType="separate"/>
      </w:r>
      <w:hyperlink w:anchor="_Toc22647" w:history="1">
        <w:r>
          <w:rPr>
            <w:rFonts w:ascii="仿宋" w:hAnsi="仿宋" w:cs="仿宋" w:hint="eastAsia"/>
            <w:szCs w:val="21"/>
          </w:rPr>
          <w:t xml:space="preserve">图片 </w:t>
        </w:r>
        <w:r>
          <w:rPr>
            <w:rFonts w:ascii="仿宋" w:hAnsi="仿宋" w:cs="仿宋" w:hint="eastAsia"/>
          </w:rPr>
          <w:t xml:space="preserve">1 </w:t>
        </w:r>
        <w:r>
          <w:rPr>
            <w:rFonts w:ascii="仿宋" w:hAnsi="仿宋" w:cs="仿宋" w:hint="eastAsia"/>
            <w:szCs w:val="21"/>
          </w:rPr>
          <w:t xml:space="preserve"> 签订《福建省邮电学校党风廉政建设责任书》</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_Toc22647 \h </w:instrText>
        </w:r>
        <w:r>
          <w:rPr>
            <w:rFonts w:ascii="仿宋" w:hAnsi="仿宋" w:cs="仿宋" w:hint="eastAsia"/>
          </w:rPr>
        </w:r>
        <w:r>
          <w:rPr>
            <w:rFonts w:ascii="仿宋" w:hAnsi="仿宋" w:cs="仿宋" w:hint="eastAsia"/>
          </w:rPr>
          <w:fldChar w:fldCharType="separate"/>
        </w:r>
        <w:r w:rsidR="00A840BD">
          <w:rPr>
            <w:rFonts w:ascii="仿宋" w:hAnsi="仿宋" w:cs="仿宋"/>
            <w:noProof/>
          </w:rPr>
          <w:t>9</w:t>
        </w:r>
        <w:r>
          <w:rPr>
            <w:rFonts w:ascii="仿宋" w:hAnsi="仿宋" w:cs="仿宋" w:hint="eastAsia"/>
          </w:rPr>
          <w:fldChar w:fldCharType="end"/>
        </w:r>
      </w:hyperlink>
    </w:p>
    <w:p w14:paraId="283F74E4" w14:textId="504EAA28" w:rsidR="00DF0AF1" w:rsidRDefault="00000000">
      <w:pPr>
        <w:pStyle w:val="af3"/>
        <w:tabs>
          <w:tab w:val="right" w:leader="dot" w:pos="8306"/>
        </w:tabs>
        <w:spacing w:line="560" w:lineRule="exact"/>
        <w:ind w:leftChars="0" w:left="0" w:firstLineChars="0" w:firstLine="0"/>
        <w:jc w:val="left"/>
        <w:rPr>
          <w:rFonts w:ascii="仿宋" w:hAnsi="仿宋" w:cs="仿宋"/>
          <w:szCs w:val="21"/>
        </w:rPr>
      </w:pPr>
      <w:hyperlink w:anchor="_Toc17292" w:history="1">
        <w:r>
          <w:rPr>
            <w:rFonts w:ascii="仿宋" w:hAnsi="仿宋" w:cs="仿宋" w:hint="eastAsia"/>
            <w:szCs w:val="21"/>
          </w:rPr>
          <w:t xml:space="preserve">图片 2 </w:t>
        </w:r>
        <w:r>
          <w:rPr>
            <w:rFonts w:ascii="仿宋" w:hAnsi="仿宋" w:cs="仿宋"/>
            <w:szCs w:val="21"/>
          </w:rPr>
          <w:t xml:space="preserve"> </w:t>
        </w:r>
        <w:r>
          <w:rPr>
            <w:rFonts w:ascii="仿宋" w:hAnsi="仿宋" w:cs="仿宋" w:hint="eastAsia"/>
            <w:szCs w:val="21"/>
          </w:rPr>
          <w:t>组织2022年福建省邮电学校党务干部暨青年教师理论学习小组培训班</w:t>
        </w:r>
        <w:r>
          <w:rPr>
            <w:rFonts w:ascii="仿宋" w:hAnsi="仿宋" w:cs="仿宋" w:hint="eastAsia"/>
            <w:szCs w:val="21"/>
          </w:rPr>
          <w:tab/>
        </w:r>
        <w:r>
          <w:rPr>
            <w:rFonts w:ascii="仿宋" w:hAnsi="仿宋" w:cs="仿宋" w:hint="eastAsia"/>
            <w:szCs w:val="21"/>
          </w:rPr>
          <w:fldChar w:fldCharType="begin"/>
        </w:r>
        <w:r>
          <w:rPr>
            <w:rFonts w:ascii="仿宋" w:hAnsi="仿宋" w:cs="仿宋" w:hint="eastAsia"/>
            <w:szCs w:val="21"/>
          </w:rPr>
          <w:instrText xml:space="preserve"> PAGEREF _Toc17292 \h </w:instrText>
        </w:r>
        <w:r>
          <w:rPr>
            <w:rFonts w:ascii="仿宋" w:hAnsi="仿宋" w:cs="仿宋" w:hint="eastAsia"/>
            <w:szCs w:val="21"/>
          </w:rPr>
        </w:r>
        <w:r>
          <w:rPr>
            <w:rFonts w:ascii="仿宋" w:hAnsi="仿宋" w:cs="仿宋" w:hint="eastAsia"/>
            <w:szCs w:val="21"/>
          </w:rPr>
          <w:fldChar w:fldCharType="separate"/>
        </w:r>
        <w:r w:rsidR="00A840BD">
          <w:rPr>
            <w:rFonts w:ascii="仿宋" w:hAnsi="仿宋" w:cs="仿宋"/>
            <w:noProof/>
            <w:szCs w:val="21"/>
          </w:rPr>
          <w:t>10</w:t>
        </w:r>
        <w:r>
          <w:rPr>
            <w:rFonts w:ascii="仿宋" w:hAnsi="仿宋" w:cs="仿宋" w:hint="eastAsia"/>
            <w:szCs w:val="21"/>
          </w:rPr>
          <w:fldChar w:fldCharType="end"/>
        </w:r>
      </w:hyperlink>
    </w:p>
    <w:p w14:paraId="25741D81" w14:textId="37AD1921" w:rsidR="00DF0AF1" w:rsidRDefault="00000000">
      <w:pPr>
        <w:pStyle w:val="af3"/>
        <w:tabs>
          <w:tab w:val="right" w:leader="dot" w:pos="8306"/>
        </w:tabs>
        <w:spacing w:line="560" w:lineRule="exact"/>
        <w:ind w:leftChars="0" w:left="0" w:firstLineChars="0" w:firstLine="0"/>
        <w:jc w:val="left"/>
        <w:rPr>
          <w:rFonts w:ascii="仿宋" w:hAnsi="仿宋" w:cs="仿宋"/>
        </w:rPr>
      </w:pPr>
      <w:hyperlink w:anchor="_Toc27757" w:history="1">
        <w:r>
          <w:rPr>
            <w:rFonts w:ascii="仿宋" w:hAnsi="仿宋" w:cs="仿宋" w:hint="eastAsia"/>
            <w:szCs w:val="21"/>
          </w:rPr>
          <w:t xml:space="preserve">图片 </w:t>
        </w:r>
        <w:r>
          <w:rPr>
            <w:rFonts w:ascii="仿宋" w:hAnsi="仿宋" w:cs="仿宋" w:hint="eastAsia"/>
          </w:rPr>
          <w:t xml:space="preserve">3 </w:t>
        </w:r>
        <w:r>
          <w:rPr>
            <w:rFonts w:ascii="仿宋" w:hAnsi="仿宋" w:cs="仿宋" w:hint="eastAsia"/>
            <w:szCs w:val="21"/>
          </w:rPr>
          <w:t xml:space="preserve"> 学生晚自习诵读国学经典</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_Toc27757 \h </w:instrText>
        </w:r>
        <w:r>
          <w:rPr>
            <w:rFonts w:ascii="仿宋" w:hAnsi="仿宋" w:cs="仿宋" w:hint="eastAsia"/>
          </w:rPr>
        </w:r>
        <w:r>
          <w:rPr>
            <w:rFonts w:ascii="仿宋" w:hAnsi="仿宋" w:cs="仿宋" w:hint="eastAsia"/>
          </w:rPr>
          <w:fldChar w:fldCharType="separate"/>
        </w:r>
        <w:r w:rsidR="00A840BD">
          <w:rPr>
            <w:rFonts w:ascii="仿宋" w:hAnsi="仿宋" w:cs="仿宋"/>
            <w:noProof/>
          </w:rPr>
          <w:t>15</w:t>
        </w:r>
        <w:r>
          <w:rPr>
            <w:rFonts w:ascii="仿宋" w:hAnsi="仿宋" w:cs="仿宋" w:hint="eastAsia"/>
          </w:rPr>
          <w:fldChar w:fldCharType="end"/>
        </w:r>
      </w:hyperlink>
    </w:p>
    <w:p w14:paraId="729CAD0F" w14:textId="3B8814B1" w:rsidR="00DF0AF1" w:rsidRDefault="00000000">
      <w:pPr>
        <w:pStyle w:val="af3"/>
        <w:tabs>
          <w:tab w:val="right" w:leader="dot" w:pos="8306"/>
        </w:tabs>
        <w:spacing w:line="560" w:lineRule="exact"/>
        <w:ind w:leftChars="0" w:left="0" w:firstLineChars="0" w:firstLine="0"/>
        <w:jc w:val="left"/>
        <w:rPr>
          <w:rFonts w:ascii="仿宋" w:hAnsi="仿宋" w:cs="仿宋"/>
        </w:rPr>
      </w:pPr>
      <w:hyperlink w:anchor="_Toc2882" w:history="1">
        <w:r>
          <w:rPr>
            <w:rFonts w:ascii="仿宋" w:hAnsi="仿宋" w:cs="仿宋" w:hint="eastAsia"/>
            <w:szCs w:val="21"/>
          </w:rPr>
          <w:t xml:space="preserve">图片 </w:t>
        </w:r>
        <w:r>
          <w:rPr>
            <w:rFonts w:ascii="仿宋" w:hAnsi="仿宋" w:cs="仿宋" w:hint="eastAsia"/>
          </w:rPr>
          <w:t xml:space="preserve">4 </w:t>
        </w:r>
        <w:r>
          <w:rPr>
            <w:rFonts w:ascii="仿宋" w:hAnsi="仿宋" w:cs="仿宋" w:hint="eastAsia"/>
            <w:szCs w:val="21"/>
          </w:rPr>
          <w:t xml:space="preserve"> 2022数字中国创新大赛青少年AI机器人赛道获创意编程搭建比赛一等奖</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_Toc2882 \h </w:instrText>
        </w:r>
        <w:r>
          <w:rPr>
            <w:rFonts w:ascii="仿宋" w:hAnsi="仿宋" w:cs="仿宋" w:hint="eastAsia"/>
          </w:rPr>
        </w:r>
        <w:r>
          <w:rPr>
            <w:rFonts w:ascii="仿宋" w:hAnsi="仿宋" w:cs="仿宋" w:hint="eastAsia"/>
          </w:rPr>
          <w:fldChar w:fldCharType="separate"/>
        </w:r>
        <w:r w:rsidR="00A840BD">
          <w:rPr>
            <w:rFonts w:ascii="仿宋" w:hAnsi="仿宋" w:cs="仿宋"/>
            <w:noProof/>
          </w:rPr>
          <w:t>18</w:t>
        </w:r>
        <w:r>
          <w:rPr>
            <w:rFonts w:ascii="仿宋" w:hAnsi="仿宋" w:cs="仿宋" w:hint="eastAsia"/>
          </w:rPr>
          <w:fldChar w:fldCharType="end"/>
        </w:r>
      </w:hyperlink>
    </w:p>
    <w:p w14:paraId="7FA8186C" w14:textId="70B790B2" w:rsidR="00DF0AF1" w:rsidRDefault="00000000">
      <w:pPr>
        <w:pStyle w:val="af3"/>
        <w:tabs>
          <w:tab w:val="right" w:leader="dot" w:pos="8306"/>
        </w:tabs>
        <w:spacing w:line="560" w:lineRule="exact"/>
        <w:ind w:leftChars="0" w:left="0" w:firstLineChars="0" w:firstLine="0"/>
        <w:jc w:val="left"/>
        <w:rPr>
          <w:rFonts w:ascii="仿宋" w:hAnsi="仿宋" w:cs="仿宋"/>
        </w:rPr>
      </w:pPr>
      <w:hyperlink w:anchor="_Toc27522" w:history="1">
        <w:r>
          <w:rPr>
            <w:rFonts w:ascii="仿宋" w:hAnsi="仿宋" w:cs="仿宋" w:hint="eastAsia"/>
            <w:szCs w:val="21"/>
          </w:rPr>
          <w:t xml:space="preserve">图片 </w:t>
        </w:r>
        <w:r>
          <w:rPr>
            <w:rFonts w:ascii="仿宋" w:hAnsi="仿宋" w:cs="仿宋" w:hint="eastAsia"/>
          </w:rPr>
          <w:t xml:space="preserve">5 </w:t>
        </w:r>
        <w:r>
          <w:rPr>
            <w:rFonts w:ascii="仿宋" w:hAnsi="仿宋" w:cs="仿宋" w:hint="eastAsia"/>
            <w:szCs w:val="21"/>
          </w:rPr>
          <w:t xml:space="preserve"> 获得全国职业院校技能大赛（中职组）通信与控制系统集成与维护赛项一等奖</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_Toc27522 \h </w:instrText>
        </w:r>
        <w:r>
          <w:rPr>
            <w:rFonts w:ascii="仿宋" w:hAnsi="仿宋" w:cs="仿宋" w:hint="eastAsia"/>
          </w:rPr>
        </w:r>
        <w:r>
          <w:rPr>
            <w:rFonts w:ascii="仿宋" w:hAnsi="仿宋" w:cs="仿宋" w:hint="eastAsia"/>
          </w:rPr>
          <w:fldChar w:fldCharType="separate"/>
        </w:r>
        <w:r w:rsidR="00A840BD">
          <w:rPr>
            <w:rFonts w:ascii="仿宋" w:hAnsi="仿宋" w:cs="仿宋"/>
            <w:noProof/>
          </w:rPr>
          <w:t>19</w:t>
        </w:r>
        <w:r>
          <w:rPr>
            <w:rFonts w:ascii="仿宋" w:hAnsi="仿宋" w:cs="仿宋" w:hint="eastAsia"/>
          </w:rPr>
          <w:fldChar w:fldCharType="end"/>
        </w:r>
      </w:hyperlink>
    </w:p>
    <w:p w14:paraId="6EBDF0BA" w14:textId="5128270D" w:rsidR="00DF0AF1" w:rsidRDefault="00000000">
      <w:pPr>
        <w:pStyle w:val="af3"/>
        <w:tabs>
          <w:tab w:val="right" w:leader="dot" w:pos="8306"/>
        </w:tabs>
        <w:spacing w:line="560" w:lineRule="exact"/>
        <w:ind w:leftChars="0" w:left="0" w:firstLineChars="0" w:firstLine="0"/>
        <w:jc w:val="left"/>
        <w:rPr>
          <w:rFonts w:ascii="仿宋" w:hAnsi="仿宋" w:cs="仿宋"/>
        </w:rPr>
      </w:pPr>
      <w:hyperlink w:anchor="_Toc14095" w:history="1">
        <w:r>
          <w:rPr>
            <w:rFonts w:ascii="仿宋" w:hAnsi="仿宋" w:cs="仿宋" w:hint="eastAsia"/>
            <w:szCs w:val="21"/>
          </w:rPr>
          <w:t xml:space="preserve">图片 </w:t>
        </w:r>
        <w:r>
          <w:rPr>
            <w:rFonts w:ascii="仿宋" w:hAnsi="仿宋" w:cs="仿宋" w:hint="eastAsia"/>
          </w:rPr>
          <w:t xml:space="preserve">6 </w:t>
        </w:r>
        <w:r>
          <w:rPr>
            <w:rFonts w:ascii="仿宋" w:hAnsi="仿宋" w:cs="仿宋" w:hint="eastAsia"/>
            <w:szCs w:val="21"/>
          </w:rPr>
          <w:t xml:space="preserve"> 通信技术专业教学部参加教学能力比赛情况</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_Toc14095 \h </w:instrText>
        </w:r>
        <w:r>
          <w:rPr>
            <w:rFonts w:ascii="仿宋" w:hAnsi="仿宋" w:cs="仿宋" w:hint="eastAsia"/>
          </w:rPr>
        </w:r>
        <w:r>
          <w:rPr>
            <w:rFonts w:ascii="仿宋" w:hAnsi="仿宋" w:cs="仿宋" w:hint="eastAsia"/>
          </w:rPr>
          <w:fldChar w:fldCharType="separate"/>
        </w:r>
        <w:r w:rsidR="00A840BD">
          <w:rPr>
            <w:rFonts w:ascii="仿宋" w:hAnsi="仿宋" w:cs="仿宋"/>
            <w:noProof/>
          </w:rPr>
          <w:t>27</w:t>
        </w:r>
        <w:r>
          <w:rPr>
            <w:rFonts w:ascii="仿宋" w:hAnsi="仿宋" w:cs="仿宋" w:hint="eastAsia"/>
          </w:rPr>
          <w:fldChar w:fldCharType="end"/>
        </w:r>
      </w:hyperlink>
    </w:p>
    <w:p w14:paraId="07C8F567" w14:textId="1852BE88" w:rsidR="00DF0AF1" w:rsidRDefault="00000000">
      <w:pPr>
        <w:pStyle w:val="af3"/>
        <w:tabs>
          <w:tab w:val="right" w:leader="dot" w:pos="8306"/>
        </w:tabs>
        <w:spacing w:line="560" w:lineRule="exact"/>
        <w:ind w:leftChars="0" w:left="0" w:firstLineChars="0" w:firstLine="0"/>
        <w:jc w:val="left"/>
        <w:rPr>
          <w:rFonts w:ascii="仿宋" w:hAnsi="仿宋" w:cs="仿宋"/>
        </w:rPr>
      </w:pPr>
      <w:hyperlink w:anchor="_Toc7975" w:history="1">
        <w:r>
          <w:rPr>
            <w:rFonts w:ascii="仿宋" w:hAnsi="仿宋" w:cs="仿宋" w:hint="eastAsia"/>
            <w:szCs w:val="21"/>
          </w:rPr>
          <w:t xml:space="preserve">图片 </w:t>
        </w:r>
        <w:r>
          <w:rPr>
            <w:rFonts w:ascii="仿宋" w:hAnsi="仿宋" w:cs="仿宋" w:hint="eastAsia"/>
          </w:rPr>
          <w:t xml:space="preserve">7 </w:t>
        </w:r>
        <w:r>
          <w:rPr>
            <w:rFonts w:ascii="仿宋" w:hAnsi="仿宋" w:cs="仿宋" w:hint="eastAsia"/>
            <w:szCs w:val="21"/>
          </w:rPr>
          <w:t xml:space="preserve"> 教师到中国通信服务福建物流公司实践</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_Toc7975 \h </w:instrText>
        </w:r>
        <w:r>
          <w:rPr>
            <w:rFonts w:ascii="仿宋" w:hAnsi="仿宋" w:cs="仿宋" w:hint="eastAsia"/>
          </w:rPr>
        </w:r>
        <w:r>
          <w:rPr>
            <w:rFonts w:ascii="仿宋" w:hAnsi="仿宋" w:cs="仿宋" w:hint="eastAsia"/>
          </w:rPr>
          <w:fldChar w:fldCharType="separate"/>
        </w:r>
        <w:r w:rsidR="00A840BD">
          <w:rPr>
            <w:rFonts w:ascii="仿宋" w:hAnsi="仿宋" w:cs="仿宋"/>
            <w:noProof/>
          </w:rPr>
          <w:t>28</w:t>
        </w:r>
        <w:r>
          <w:rPr>
            <w:rFonts w:ascii="仿宋" w:hAnsi="仿宋" w:cs="仿宋" w:hint="eastAsia"/>
          </w:rPr>
          <w:fldChar w:fldCharType="end"/>
        </w:r>
      </w:hyperlink>
    </w:p>
    <w:p w14:paraId="437B1E33" w14:textId="501A8544" w:rsidR="00DF0AF1" w:rsidRDefault="00000000">
      <w:pPr>
        <w:pStyle w:val="af3"/>
        <w:tabs>
          <w:tab w:val="right" w:leader="dot" w:pos="8306"/>
        </w:tabs>
        <w:spacing w:line="560" w:lineRule="exact"/>
        <w:ind w:leftChars="0" w:left="0" w:firstLineChars="0" w:firstLine="0"/>
        <w:jc w:val="left"/>
        <w:rPr>
          <w:rFonts w:ascii="仿宋" w:hAnsi="仿宋" w:cs="仿宋"/>
        </w:rPr>
      </w:pPr>
      <w:hyperlink w:anchor="_Toc31231" w:history="1">
        <w:r>
          <w:rPr>
            <w:rFonts w:ascii="仿宋" w:hAnsi="仿宋" w:cs="仿宋" w:hint="eastAsia"/>
            <w:szCs w:val="21"/>
          </w:rPr>
          <w:t xml:space="preserve">图片 </w:t>
        </w:r>
        <w:r>
          <w:rPr>
            <w:rFonts w:ascii="仿宋" w:hAnsi="仿宋" w:cs="仿宋" w:hint="eastAsia"/>
          </w:rPr>
          <w:t xml:space="preserve">8 </w:t>
        </w:r>
        <w:r>
          <w:rPr>
            <w:rFonts w:ascii="仿宋" w:hAnsi="仿宋" w:cs="仿宋"/>
          </w:rPr>
          <w:t xml:space="preserve"> </w:t>
        </w:r>
        <w:r>
          <w:rPr>
            <w:rFonts w:ascii="仿宋" w:hAnsi="仿宋" w:cs="仿宋" w:hint="eastAsia"/>
            <w:szCs w:val="21"/>
          </w:rPr>
          <w:t>福建省通信职业教育集团换届大会暨第三次理事会第一次会议在学校召开</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_Toc31231 \h </w:instrText>
        </w:r>
        <w:r>
          <w:rPr>
            <w:rFonts w:ascii="仿宋" w:hAnsi="仿宋" w:cs="仿宋" w:hint="eastAsia"/>
          </w:rPr>
        </w:r>
        <w:r>
          <w:rPr>
            <w:rFonts w:ascii="仿宋" w:hAnsi="仿宋" w:cs="仿宋" w:hint="eastAsia"/>
          </w:rPr>
          <w:fldChar w:fldCharType="separate"/>
        </w:r>
        <w:r w:rsidR="00A840BD">
          <w:rPr>
            <w:rFonts w:ascii="仿宋" w:hAnsi="仿宋" w:cs="仿宋"/>
            <w:noProof/>
          </w:rPr>
          <w:t>30</w:t>
        </w:r>
        <w:r>
          <w:rPr>
            <w:rFonts w:ascii="仿宋" w:hAnsi="仿宋" w:cs="仿宋" w:hint="eastAsia"/>
          </w:rPr>
          <w:fldChar w:fldCharType="end"/>
        </w:r>
      </w:hyperlink>
    </w:p>
    <w:p w14:paraId="654263B1" w14:textId="115BDC8B" w:rsidR="00DF0AF1" w:rsidRDefault="00000000">
      <w:pPr>
        <w:pStyle w:val="af3"/>
        <w:tabs>
          <w:tab w:val="right" w:leader="dot" w:pos="8306"/>
        </w:tabs>
        <w:spacing w:line="560" w:lineRule="exact"/>
        <w:ind w:leftChars="0" w:left="0" w:firstLineChars="0" w:firstLine="0"/>
        <w:jc w:val="left"/>
        <w:rPr>
          <w:rFonts w:ascii="仿宋" w:hAnsi="仿宋" w:cs="仿宋"/>
        </w:rPr>
      </w:pPr>
      <w:hyperlink w:anchor="_Toc25085" w:history="1">
        <w:r>
          <w:rPr>
            <w:rFonts w:ascii="仿宋" w:hAnsi="仿宋" w:cs="仿宋" w:hint="eastAsia"/>
            <w:szCs w:val="21"/>
          </w:rPr>
          <w:t xml:space="preserve">图片 </w:t>
        </w:r>
        <w:r>
          <w:rPr>
            <w:rFonts w:ascii="仿宋" w:hAnsi="仿宋" w:cs="仿宋" w:hint="eastAsia"/>
          </w:rPr>
          <w:t xml:space="preserve">9 </w:t>
        </w:r>
        <w:r>
          <w:rPr>
            <w:rFonts w:ascii="仿宋" w:hAnsi="仿宋" w:cs="仿宋" w:hint="eastAsia"/>
            <w:szCs w:val="21"/>
          </w:rPr>
          <w:t xml:space="preserve"> 福建省邮电学校商贸综合实训基地</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_Toc25085 \h </w:instrText>
        </w:r>
        <w:r>
          <w:rPr>
            <w:rFonts w:ascii="仿宋" w:hAnsi="仿宋" w:cs="仿宋" w:hint="eastAsia"/>
          </w:rPr>
        </w:r>
        <w:r>
          <w:rPr>
            <w:rFonts w:ascii="仿宋" w:hAnsi="仿宋" w:cs="仿宋" w:hint="eastAsia"/>
          </w:rPr>
          <w:fldChar w:fldCharType="separate"/>
        </w:r>
        <w:r w:rsidR="00A840BD">
          <w:rPr>
            <w:rFonts w:ascii="仿宋" w:hAnsi="仿宋" w:cs="仿宋"/>
            <w:noProof/>
          </w:rPr>
          <w:t>33</w:t>
        </w:r>
        <w:r>
          <w:rPr>
            <w:rFonts w:ascii="仿宋" w:hAnsi="仿宋" w:cs="仿宋" w:hint="eastAsia"/>
          </w:rPr>
          <w:fldChar w:fldCharType="end"/>
        </w:r>
      </w:hyperlink>
    </w:p>
    <w:p w14:paraId="3EF75CFC" w14:textId="0799C1C3" w:rsidR="00DF0AF1" w:rsidRDefault="00000000">
      <w:pPr>
        <w:pStyle w:val="af3"/>
        <w:tabs>
          <w:tab w:val="right" w:leader="dot" w:pos="8306"/>
        </w:tabs>
        <w:spacing w:line="560" w:lineRule="exact"/>
        <w:ind w:leftChars="0" w:left="0" w:firstLineChars="0" w:firstLine="0"/>
        <w:jc w:val="left"/>
        <w:rPr>
          <w:rFonts w:ascii="仿宋" w:hAnsi="仿宋" w:cs="仿宋"/>
        </w:rPr>
      </w:pPr>
      <w:hyperlink w:anchor="_Toc3047" w:history="1">
        <w:r>
          <w:rPr>
            <w:rFonts w:ascii="仿宋" w:hAnsi="仿宋" w:cs="仿宋" w:hint="eastAsia"/>
            <w:szCs w:val="21"/>
          </w:rPr>
          <w:t xml:space="preserve">图片 </w:t>
        </w:r>
        <w:r>
          <w:rPr>
            <w:rFonts w:ascii="仿宋" w:hAnsi="仿宋" w:cs="仿宋" w:hint="eastAsia"/>
          </w:rPr>
          <w:t xml:space="preserve">10 </w:t>
        </w:r>
        <w:r>
          <w:rPr>
            <w:rFonts w:ascii="仿宋" w:hAnsi="仿宋" w:cs="仿宋" w:hint="eastAsia"/>
            <w:szCs w:val="21"/>
          </w:rPr>
          <w:t xml:space="preserve"> 学校举办2021年乡村振兴服务节</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_Toc3047 \h </w:instrText>
        </w:r>
        <w:r>
          <w:rPr>
            <w:rFonts w:ascii="仿宋" w:hAnsi="仿宋" w:cs="仿宋" w:hint="eastAsia"/>
          </w:rPr>
        </w:r>
        <w:r>
          <w:rPr>
            <w:rFonts w:ascii="仿宋" w:hAnsi="仿宋" w:cs="仿宋" w:hint="eastAsia"/>
          </w:rPr>
          <w:fldChar w:fldCharType="separate"/>
        </w:r>
        <w:r w:rsidR="00A840BD">
          <w:rPr>
            <w:rFonts w:ascii="仿宋" w:hAnsi="仿宋" w:cs="仿宋"/>
            <w:noProof/>
          </w:rPr>
          <w:t>34</w:t>
        </w:r>
        <w:r>
          <w:rPr>
            <w:rFonts w:ascii="仿宋" w:hAnsi="仿宋" w:cs="仿宋" w:hint="eastAsia"/>
          </w:rPr>
          <w:fldChar w:fldCharType="end"/>
        </w:r>
      </w:hyperlink>
    </w:p>
    <w:p w14:paraId="32B707AA" w14:textId="2BCAE306" w:rsidR="00DF0AF1" w:rsidRDefault="00000000">
      <w:pPr>
        <w:pStyle w:val="af3"/>
        <w:tabs>
          <w:tab w:val="right" w:leader="dot" w:pos="8306"/>
        </w:tabs>
        <w:spacing w:line="560" w:lineRule="exact"/>
        <w:ind w:leftChars="0" w:left="0" w:firstLineChars="0" w:firstLine="0"/>
        <w:jc w:val="left"/>
        <w:rPr>
          <w:rFonts w:ascii="仿宋" w:hAnsi="仿宋" w:cs="仿宋"/>
        </w:rPr>
      </w:pPr>
      <w:hyperlink w:anchor="_Toc29581" w:history="1">
        <w:r>
          <w:rPr>
            <w:rFonts w:ascii="仿宋" w:hAnsi="仿宋" w:cs="仿宋" w:hint="eastAsia"/>
            <w:szCs w:val="21"/>
          </w:rPr>
          <w:t xml:space="preserve">图片 </w:t>
        </w:r>
        <w:r>
          <w:rPr>
            <w:rFonts w:ascii="仿宋" w:hAnsi="仿宋" w:cs="仿宋" w:hint="eastAsia"/>
          </w:rPr>
          <w:t xml:space="preserve">11 </w:t>
        </w:r>
        <w:r>
          <w:rPr>
            <w:rFonts w:ascii="仿宋" w:hAnsi="仿宋" w:cs="仿宋" w:hint="eastAsia"/>
            <w:szCs w:val="21"/>
          </w:rPr>
          <w:t xml:space="preserve"> “邮·爱”志愿者为社区居民提供防疫服务</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_Toc29581 \h </w:instrText>
        </w:r>
        <w:r>
          <w:rPr>
            <w:rFonts w:ascii="仿宋" w:hAnsi="仿宋" w:cs="仿宋" w:hint="eastAsia"/>
          </w:rPr>
        </w:r>
        <w:r>
          <w:rPr>
            <w:rFonts w:ascii="仿宋" w:hAnsi="仿宋" w:cs="仿宋" w:hint="eastAsia"/>
          </w:rPr>
          <w:fldChar w:fldCharType="separate"/>
        </w:r>
        <w:r w:rsidR="00A840BD">
          <w:rPr>
            <w:rFonts w:ascii="仿宋" w:hAnsi="仿宋" w:cs="仿宋"/>
            <w:noProof/>
          </w:rPr>
          <w:t>35</w:t>
        </w:r>
        <w:r>
          <w:rPr>
            <w:rFonts w:ascii="仿宋" w:hAnsi="仿宋" w:cs="仿宋" w:hint="eastAsia"/>
          </w:rPr>
          <w:fldChar w:fldCharType="end"/>
        </w:r>
      </w:hyperlink>
    </w:p>
    <w:p w14:paraId="32ADCF9D" w14:textId="7EFD1430" w:rsidR="00DF0AF1" w:rsidRDefault="00000000">
      <w:pPr>
        <w:pStyle w:val="af3"/>
        <w:tabs>
          <w:tab w:val="right" w:leader="dot" w:pos="8306"/>
        </w:tabs>
        <w:spacing w:line="560" w:lineRule="exact"/>
        <w:ind w:leftChars="0" w:left="0" w:firstLineChars="0" w:firstLine="0"/>
        <w:jc w:val="left"/>
        <w:rPr>
          <w:rFonts w:ascii="仿宋" w:hAnsi="仿宋" w:cs="仿宋"/>
        </w:rPr>
      </w:pPr>
      <w:hyperlink w:anchor="_Toc13369" w:history="1">
        <w:r>
          <w:rPr>
            <w:rFonts w:ascii="仿宋" w:hAnsi="仿宋" w:cs="仿宋" w:hint="eastAsia"/>
            <w:szCs w:val="21"/>
          </w:rPr>
          <w:t xml:space="preserve">图片 </w:t>
        </w:r>
        <w:r>
          <w:rPr>
            <w:rFonts w:ascii="仿宋" w:hAnsi="仿宋" w:cs="仿宋" w:hint="eastAsia"/>
          </w:rPr>
          <w:t xml:space="preserve">12 </w:t>
        </w:r>
        <w:r>
          <w:rPr>
            <w:rFonts w:ascii="仿宋" w:hAnsi="仿宋" w:cs="仿宋" w:hint="eastAsia"/>
            <w:szCs w:val="21"/>
          </w:rPr>
          <w:t xml:space="preserve"> 新职业教育法研讨交流会</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_Toc13369 \h </w:instrText>
        </w:r>
        <w:r>
          <w:rPr>
            <w:rFonts w:ascii="仿宋" w:hAnsi="仿宋" w:cs="仿宋" w:hint="eastAsia"/>
          </w:rPr>
        </w:r>
        <w:r>
          <w:rPr>
            <w:rFonts w:ascii="仿宋" w:hAnsi="仿宋" w:cs="仿宋" w:hint="eastAsia"/>
          </w:rPr>
          <w:fldChar w:fldCharType="separate"/>
        </w:r>
        <w:r w:rsidR="00A840BD">
          <w:rPr>
            <w:rFonts w:ascii="仿宋" w:hAnsi="仿宋" w:cs="仿宋"/>
            <w:noProof/>
          </w:rPr>
          <w:t>38</w:t>
        </w:r>
        <w:r>
          <w:rPr>
            <w:rFonts w:ascii="仿宋" w:hAnsi="仿宋" w:cs="仿宋" w:hint="eastAsia"/>
          </w:rPr>
          <w:fldChar w:fldCharType="end"/>
        </w:r>
      </w:hyperlink>
    </w:p>
    <w:p w14:paraId="51027F1E" w14:textId="69090899" w:rsidR="00DF0AF1" w:rsidRDefault="00000000">
      <w:pPr>
        <w:pStyle w:val="af3"/>
        <w:tabs>
          <w:tab w:val="right" w:leader="dot" w:pos="8306"/>
        </w:tabs>
        <w:spacing w:line="560" w:lineRule="exact"/>
        <w:ind w:leftChars="0" w:left="0" w:firstLineChars="0" w:firstLine="0"/>
        <w:jc w:val="left"/>
        <w:rPr>
          <w:rFonts w:ascii="仿宋" w:hAnsi="仿宋" w:cs="仿宋"/>
        </w:rPr>
      </w:pPr>
      <w:hyperlink w:anchor="_Toc9716" w:history="1">
        <w:r>
          <w:rPr>
            <w:rFonts w:ascii="仿宋" w:hAnsi="仿宋" w:cs="仿宋" w:hint="eastAsia"/>
            <w:szCs w:val="21"/>
          </w:rPr>
          <w:t xml:space="preserve">图片 </w:t>
        </w:r>
        <w:r>
          <w:rPr>
            <w:rFonts w:ascii="仿宋" w:hAnsi="仿宋" w:cs="仿宋" w:hint="eastAsia"/>
          </w:rPr>
          <w:t xml:space="preserve">13 </w:t>
        </w:r>
        <w:r>
          <w:rPr>
            <w:rFonts w:ascii="仿宋" w:hAnsi="仿宋" w:cs="仿宋" w:hint="eastAsia"/>
            <w:szCs w:val="21"/>
          </w:rPr>
          <w:t xml:space="preserve"> 学校举行2022年“新时代好少年”表彰大会暨奖学金颁发仪式</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_Toc9716 \h </w:instrText>
        </w:r>
        <w:r>
          <w:rPr>
            <w:rFonts w:ascii="仿宋" w:hAnsi="仿宋" w:cs="仿宋" w:hint="eastAsia"/>
          </w:rPr>
        </w:r>
        <w:r>
          <w:rPr>
            <w:rFonts w:ascii="仿宋" w:hAnsi="仿宋" w:cs="仿宋" w:hint="eastAsia"/>
          </w:rPr>
          <w:fldChar w:fldCharType="separate"/>
        </w:r>
        <w:r w:rsidR="00A840BD">
          <w:rPr>
            <w:rFonts w:ascii="仿宋" w:hAnsi="仿宋" w:cs="仿宋"/>
            <w:noProof/>
          </w:rPr>
          <w:t>39</w:t>
        </w:r>
        <w:r>
          <w:rPr>
            <w:rFonts w:ascii="仿宋" w:hAnsi="仿宋" w:cs="仿宋" w:hint="eastAsia"/>
          </w:rPr>
          <w:fldChar w:fldCharType="end"/>
        </w:r>
      </w:hyperlink>
    </w:p>
    <w:p w14:paraId="67D38DDE" w14:textId="62AB2823" w:rsidR="00DF0AF1" w:rsidRDefault="00000000">
      <w:pPr>
        <w:pStyle w:val="af3"/>
        <w:tabs>
          <w:tab w:val="right" w:leader="dot" w:pos="8306"/>
        </w:tabs>
        <w:spacing w:line="560" w:lineRule="exact"/>
        <w:ind w:leftChars="0" w:left="0" w:firstLineChars="0" w:firstLine="0"/>
        <w:jc w:val="left"/>
        <w:rPr>
          <w:rFonts w:ascii="仿宋" w:hAnsi="仿宋" w:cs="仿宋"/>
        </w:rPr>
      </w:pPr>
      <w:hyperlink w:anchor="_Toc23922" w:history="1">
        <w:r>
          <w:rPr>
            <w:rFonts w:ascii="仿宋" w:hAnsi="仿宋" w:cs="仿宋" w:hint="eastAsia"/>
            <w:szCs w:val="21"/>
          </w:rPr>
          <w:t xml:space="preserve">图片 </w:t>
        </w:r>
        <w:r>
          <w:rPr>
            <w:rFonts w:ascii="仿宋" w:hAnsi="仿宋" w:cs="仿宋" w:hint="eastAsia"/>
          </w:rPr>
          <w:t xml:space="preserve">14 </w:t>
        </w:r>
        <w:r>
          <w:rPr>
            <w:rFonts w:ascii="仿宋" w:hAnsi="仿宋" w:cs="仿宋" w:hint="eastAsia"/>
            <w:szCs w:val="21"/>
          </w:rPr>
          <w:t xml:space="preserve"> 学校举行校企线上签约仪式</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_Toc23922 \h </w:instrText>
        </w:r>
        <w:r>
          <w:rPr>
            <w:rFonts w:ascii="仿宋" w:hAnsi="仿宋" w:cs="仿宋" w:hint="eastAsia"/>
          </w:rPr>
        </w:r>
        <w:r>
          <w:rPr>
            <w:rFonts w:ascii="仿宋" w:hAnsi="仿宋" w:cs="仿宋" w:hint="eastAsia"/>
          </w:rPr>
          <w:fldChar w:fldCharType="separate"/>
        </w:r>
        <w:r w:rsidR="00A840BD">
          <w:rPr>
            <w:rFonts w:ascii="仿宋" w:hAnsi="仿宋" w:cs="仿宋"/>
            <w:noProof/>
          </w:rPr>
          <w:t>40</w:t>
        </w:r>
        <w:r>
          <w:rPr>
            <w:rFonts w:ascii="仿宋" w:hAnsi="仿宋" w:cs="仿宋" w:hint="eastAsia"/>
          </w:rPr>
          <w:fldChar w:fldCharType="end"/>
        </w:r>
      </w:hyperlink>
    </w:p>
    <w:p w14:paraId="39F67409" w14:textId="4E688B29" w:rsidR="00DF0AF1" w:rsidRDefault="00000000">
      <w:pPr>
        <w:pStyle w:val="af3"/>
        <w:tabs>
          <w:tab w:val="right" w:leader="dot" w:pos="8306"/>
        </w:tabs>
        <w:spacing w:line="560" w:lineRule="exact"/>
        <w:ind w:leftChars="0" w:left="0" w:firstLineChars="0" w:firstLine="0"/>
        <w:jc w:val="left"/>
        <w:rPr>
          <w:rFonts w:ascii="仿宋" w:hAnsi="仿宋" w:cs="仿宋"/>
        </w:rPr>
      </w:pPr>
      <w:hyperlink w:anchor="_Toc22728" w:history="1">
        <w:r>
          <w:rPr>
            <w:rFonts w:ascii="仿宋" w:hAnsi="仿宋" w:cs="仿宋" w:hint="eastAsia"/>
            <w:szCs w:val="21"/>
          </w:rPr>
          <w:t xml:space="preserve">图片 </w:t>
        </w:r>
        <w:r>
          <w:rPr>
            <w:rFonts w:ascii="仿宋" w:hAnsi="仿宋" w:cs="仿宋" w:hint="eastAsia"/>
          </w:rPr>
          <w:t xml:space="preserve">15 </w:t>
        </w:r>
        <w:r>
          <w:rPr>
            <w:rFonts w:ascii="仿宋" w:hAnsi="仿宋" w:cs="仿宋" w:hint="eastAsia"/>
            <w:szCs w:val="21"/>
          </w:rPr>
          <w:t xml:space="preserve"> 学校召开2021年秋季学期教学工作会</w:t>
        </w:r>
        <w:r>
          <w:rPr>
            <w:rFonts w:ascii="仿宋" w:hAnsi="仿宋" w:cs="仿宋" w:hint="eastAsia"/>
          </w:rPr>
          <w:tab/>
        </w:r>
        <w:r>
          <w:rPr>
            <w:rFonts w:ascii="仿宋" w:hAnsi="仿宋" w:cs="仿宋" w:hint="eastAsia"/>
          </w:rPr>
          <w:fldChar w:fldCharType="begin"/>
        </w:r>
        <w:r>
          <w:rPr>
            <w:rFonts w:ascii="仿宋" w:hAnsi="仿宋" w:cs="仿宋" w:hint="eastAsia"/>
          </w:rPr>
          <w:instrText xml:space="preserve"> PAGEREF _Toc22728 \h </w:instrText>
        </w:r>
        <w:r>
          <w:rPr>
            <w:rFonts w:ascii="仿宋" w:hAnsi="仿宋" w:cs="仿宋" w:hint="eastAsia"/>
          </w:rPr>
        </w:r>
        <w:r>
          <w:rPr>
            <w:rFonts w:ascii="仿宋" w:hAnsi="仿宋" w:cs="仿宋" w:hint="eastAsia"/>
          </w:rPr>
          <w:fldChar w:fldCharType="separate"/>
        </w:r>
        <w:r w:rsidR="00A840BD">
          <w:rPr>
            <w:rFonts w:ascii="仿宋" w:hAnsi="仿宋" w:cs="仿宋"/>
            <w:noProof/>
          </w:rPr>
          <w:t>44</w:t>
        </w:r>
        <w:r>
          <w:rPr>
            <w:rFonts w:ascii="仿宋" w:hAnsi="仿宋" w:cs="仿宋" w:hint="eastAsia"/>
          </w:rPr>
          <w:fldChar w:fldCharType="end"/>
        </w:r>
      </w:hyperlink>
    </w:p>
    <w:p w14:paraId="3ECE56CF" w14:textId="77777777" w:rsidR="00DF0AF1" w:rsidRDefault="00DF0AF1">
      <w:pPr>
        <w:jc w:val="left"/>
        <w:rPr>
          <w:rFonts w:ascii="仿宋" w:hAnsi="仿宋"/>
        </w:rPr>
      </w:pPr>
    </w:p>
    <w:p w14:paraId="0CE51F5D" w14:textId="77777777" w:rsidR="00DF0AF1" w:rsidRDefault="00DF0AF1">
      <w:pPr>
        <w:pStyle w:val="ad"/>
        <w:jc w:val="left"/>
        <w:rPr>
          <w:rFonts w:ascii="仿宋" w:hAnsi="仿宋"/>
        </w:rPr>
      </w:pPr>
    </w:p>
    <w:p w14:paraId="4CF0F64C" w14:textId="77777777" w:rsidR="00DF0AF1" w:rsidRDefault="00DF0AF1">
      <w:pPr>
        <w:pStyle w:val="ad"/>
        <w:jc w:val="left"/>
        <w:rPr>
          <w:rFonts w:ascii="仿宋" w:hAnsi="仿宋"/>
        </w:rPr>
      </w:pPr>
    </w:p>
    <w:p w14:paraId="53258E56" w14:textId="77777777" w:rsidR="00DF0AF1" w:rsidRPr="00A840BD" w:rsidRDefault="00000000">
      <w:pPr>
        <w:pStyle w:val="af3"/>
        <w:tabs>
          <w:tab w:val="right" w:leader="dot" w:pos="8306"/>
        </w:tabs>
        <w:spacing w:after="100" w:afterAutospacing="1" w:line="560" w:lineRule="exact"/>
        <w:ind w:leftChars="0" w:left="0" w:firstLineChars="0" w:firstLine="0"/>
        <w:jc w:val="center"/>
        <w:rPr>
          <w:rFonts w:ascii="方正小标宋_GBK" w:eastAsia="方正小标宋_GBK" w:hAnsi="黑体" w:cs="宋体" w:hint="eastAsia"/>
          <w:sz w:val="44"/>
          <w:szCs w:val="44"/>
        </w:rPr>
      </w:pPr>
      <w:r>
        <w:rPr>
          <w:rFonts w:ascii="仿宋" w:hAnsi="仿宋" w:cs="仿宋" w:hint="eastAsia"/>
          <w:szCs w:val="32"/>
        </w:rPr>
        <w:lastRenderedPageBreak/>
        <w:fldChar w:fldCharType="end"/>
      </w:r>
      <w:r w:rsidRPr="00A840BD">
        <w:rPr>
          <w:rFonts w:ascii="方正小标宋_GBK" w:eastAsia="方正小标宋_GBK" w:hAnsi="黑体" w:cs="宋体" w:hint="eastAsia"/>
          <w:sz w:val="44"/>
          <w:szCs w:val="44"/>
        </w:rPr>
        <w:t>案 例 目 录</w:t>
      </w:r>
    </w:p>
    <w:p w14:paraId="62D25314" w14:textId="3812747A" w:rsidR="00DF0AF1" w:rsidRDefault="00000000">
      <w:pPr>
        <w:pStyle w:val="TOC3"/>
        <w:tabs>
          <w:tab w:val="right" w:leader="dot" w:pos="8306"/>
        </w:tabs>
        <w:spacing w:line="560" w:lineRule="exact"/>
        <w:ind w:leftChars="0" w:left="0"/>
      </w:pPr>
      <w:r>
        <w:rPr>
          <w:rFonts w:ascii="方正小标宋简体" w:eastAsia="方正小标宋简体" w:hAnsi="黑体" w:cs="宋体"/>
          <w:sz w:val="44"/>
          <w:szCs w:val="44"/>
        </w:rPr>
        <w:fldChar w:fldCharType="begin"/>
      </w:r>
      <w:r>
        <w:rPr>
          <w:rFonts w:ascii="方正小标宋简体" w:eastAsia="方正小标宋简体" w:hAnsi="黑体" w:cs="宋体"/>
          <w:sz w:val="44"/>
          <w:szCs w:val="44"/>
        </w:rPr>
        <w:instrText>TOC \o "3-3" \f \h</w:instrText>
      </w:r>
      <w:r>
        <w:rPr>
          <w:rFonts w:ascii="方正小标宋简体" w:eastAsia="方正小标宋简体" w:hAnsi="黑体" w:cs="宋体"/>
          <w:sz w:val="44"/>
          <w:szCs w:val="44"/>
        </w:rPr>
        <w:fldChar w:fldCharType="separate"/>
      </w:r>
      <w:hyperlink w:anchor="_Toc14576" w:history="1">
        <w:r>
          <w:rPr>
            <w:rFonts w:hint="eastAsia"/>
          </w:rPr>
          <w:t>案例</w:t>
        </w:r>
        <w:r>
          <w:rPr>
            <w:rFonts w:hint="eastAsia"/>
          </w:rPr>
          <w:t xml:space="preserve">1 </w:t>
        </w:r>
        <w:r>
          <w:t xml:space="preserve"> </w:t>
        </w:r>
        <w:r>
          <w:rPr>
            <w:rFonts w:hint="eastAsia"/>
          </w:rPr>
          <w:t>以高质量党建落实立德树人根本任务</w:t>
        </w:r>
        <w:r>
          <w:tab/>
        </w:r>
        <w:r>
          <w:fldChar w:fldCharType="begin"/>
        </w:r>
        <w:r>
          <w:instrText xml:space="preserve"> PAGEREF _Toc14576 \h </w:instrText>
        </w:r>
        <w:r>
          <w:fldChar w:fldCharType="separate"/>
        </w:r>
        <w:r w:rsidR="00A840BD">
          <w:rPr>
            <w:noProof/>
          </w:rPr>
          <w:t>11</w:t>
        </w:r>
        <w:r>
          <w:fldChar w:fldCharType="end"/>
        </w:r>
      </w:hyperlink>
    </w:p>
    <w:p w14:paraId="39CA1E4D" w14:textId="446A5D45" w:rsidR="00DF0AF1" w:rsidRDefault="00000000">
      <w:pPr>
        <w:pStyle w:val="TOC3"/>
        <w:tabs>
          <w:tab w:val="right" w:leader="dot" w:pos="8306"/>
        </w:tabs>
        <w:spacing w:line="560" w:lineRule="exact"/>
        <w:ind w:leftChars="0" w:left="0"/>
      </w:pPr>
      <w:hyperlink w:anchor="_Toc13868" w:history="1">
        <w:r>
          <w:rPr>
            <w:rFonts w:hint="eastAsia"/>
          </w:rPr>
          <w:t>案例</w:t>
        </w:r>
        <w:r>
          <w:t>2</w:t>
        </w:r>
        <w:r>
          <w:rPr>
            <w:rFonts w:hint="eastAsia"/>
          </w:rPr>
          <w:t xml:space="preserve"> </w:t>
        </w:r>
        <w:r>
          <w:t xml:space="preserve"> </w:t>
        </w:r>
        <w:r>
          <w:rPr>
            <w:rFonts w:hint="eastAsia"/>
            <w:kern w:val="0"/>
            <w:lang w:bidi="ar"/>
          </w:rPr>
          <w:t>传经典国学之精髓</w:t>
        </w:r>
        <w:r>
          <w:rPr>
            <w:rFonts w:hint="eastAsia"/>
            <w:kern w:val="0"/>
            <w:lang w:bidi="ar"/>
          </w:rPr>
          <w:t xml:space="preserve"> </w:t>
        </w:r>
        <w:r>
          <w:rPr>
            <w:rFonts w:hint="eastAsia"/>
            <w:kern w:val="0"/>
            <w:lang w:bidi="ar"/>
          </w:rPr>
          <w:t>履立德树人之使命</w:t>
        </w:r>
        <w:r>
          <w:tab/>
        </w:r>
        <w:r>
          <w:fldChar w:fldCharType="begin"/>
        </w:r>
        <w:r>
          <w:instrText xml:space="preserve"> PAGEREF _Toc13868 \h </w:instrText>
        </w:r>
        <w:r>
          <w:fldChar w:fldCharType="separate"/>
        </w:r>
        <w:r w:rsidR="00A840BD">
          <w:rPr>
            <w:noProof/>
          </w:rPr>
          <w:t>15</w:t>
        </w:r>
        <w:r>
          <w:fldChar w:fldCharType="end"/>
        </w:r>
      </w:hyperlink>
    </w:p>
    <w:p w14:paraId="19F9495D" w14:textId="0210CBAD" w:rsidR="00DF0AF1" w:rsidRDefault="00000000">
      <w:pPr>
        <w:pStyle w:val="TOC3"/>
        <w:tabs>
          <w:tab w:val="right" w:leader="dot" w:pos="8306"/>
        </w:tabs>
        <w:spacing w:line="560" w:lineRule="exact"/>
        <w:ind w:leftChars="0" w:left="0"/>
      </w:pPr>
      <w:hyperlink w:anchor="_Toc1956" w:history="1">
        <w:r>
          <w:rPr>
            <w:rFonts w:hint="eastAsia"/>
            <w:lang w:bidi="ar"/>
          </w:rPr>
          <w:t>案例</w:t>
        </w:r>
        <w:r>
          <w:rPr>
            <w:lang w:bidi="ar"/>
          </w:rPr>
          <w:t>3</w:t>
        </w:r>
        <w:r>
          <w:rPr>
            <w:rFonts w:hint="eastAsia"/>
            <w:lang w:bidi="ar"/>
          </w:rPr>
          <w:t xml:space="preserve"> </w:t>
        </w:r>
        <w:r>
          <w:rPr>
            <w:lang w:bidi="ar"/>
          </w:rPr>
          <w:t xml:space="preserve"> </w:t>
        </w:r>
        <w:r>
          <w:rPr>
            <w:rFonts w:hint="eastAsia"/>
            <w:lang w:bidi="ar"/>
          </w:rPr>
          <w:t>深化创新创业教育，提高人才培养质量</w:t>
        </w:r>
        <w:r>
          <w:tab/>
        </w:r>
        <w:r>
          <w:fldChar w:fldCharType="begin"/>
        </w:r>
        <w:r>
          <w:instrText xml:space="preserve"> PAGEREF _Toc1956 \h </w:instrText>
        </w:r>
        <w:r>
          <w:fldChar w:fldCharType="separate"/>
        </w:r>
        <w:r w:rsidR="00A840BD">
          <w:rPr>
            <w:noProof/>
          </w:rPr>
          <w:t>18</w:t>
        </w:r>
        <w:r>
          <w:fldChar w:fldCharType="end"/>
        </w:r>
      </w:hyperlink>
    </w:p>
    <w:p w14:paraId="0B804304" w14:textId="2EE419D6" w:rsidR="00DF0AF1" w:rsidRDefault="00000000">
      <w:pPr>
        <w:pStyle w:val="TOC3"/>
        <w:tabs>
          <w:tab w:val="right" w:leader="dot" w:pos="8306"/>
        </w:tabs>
        <w:spacing w:line="560" w:lineRule="exact"/>
        <w:ind w:leftChars="0" w:left="0"/>
      </w:pPr>
      <w:hyperlink w:anchor="_Toc29619" w:history="1">
        <w:r>
          <w:rPr>
            <w:rFonts w:hint="eastAsia"/>
            <w:lang w:bidi="ar"/>
          </w:rPr>
          <w:t>案例</w:t>
        </w:r>
        <w:r>
          <w:rPr>
            <w:lang w:bidi="ar"/>
          </w:rPr>
          <w:t xml:space="preserve">4  </w:t>
        </w:r>
        <w:r>
          <w:rPr>
            <w:rFonts w:hint="eastAsia"/>
            <w:lang w:bidi="ar"/>
          </w:rPr>
          <w:t>综合布线课程改革</w:t>
        </w:r>
        <w:r>
          <w:tab/>
        </w:r>
        <w:r>
          <w:fldChar w:fldCharType="begin"/>
        </w:r>
        <w:r>
          <w:instrText xml:space="preserve"> PAGEREF _Toc29619 \h </w:instrText>
        </w:r>
        <w:r>
          <w:fldChar w:fldCharType="separate"/>
        </w:r>
        <w:r w:rsidR="00A840BD">
          <w:rPr>
            <w:noProof/>
          </w:rPr>
          <w:t>25</w:t>
        </w:r>
        <w:r>
          <w:fldChar w:fldCharType="end"/>
        </w:r>
      </w:hyperlink>
    </w:p>
    <w:p w14:paraId="529795D7" w14:textId="00C409C2" w:rsidR="00DF0AF1" w:rsidRDefault="00000000">
      <w:pPr>
        <w:pStyle w:val="TOC3"/>
        <w:tabs>
          <w:tab w:val="right" w:leader="dot" w:pos="8306"/>
        </w:tabs>
        <w:spacing w:line="560" w:lineRule="exact"/>
        <w:ind w:leftChars="0" w:left="0"/>
      </w:pPr>
      <w:hyperlink w:anchor="_Toc32693" w:history="1">
        <w:r>
          <w:rPr>
            <w:rFonts w:hint="eastAsia"/>
          </w:rPr>
          <w:t>案例</w:t>
        </w:r>
        <w:r>
          <w:t xml:space="preserve">5  </w:t>
        </w:r>
        <w:r>
          <w:rPr>
            <w:rFonts w:hint="eastAsia"/>
          </w:rPr>
          <w:t>多措并举</w:t>
        </w:r>
        <w:r>
          <w:rPr>
            <w:rFonts w:hint="eastAsia"/>
          </w:rPr>
          <w:t xml:space="preserve"> </w:t>
        </w:r>
        <w:r>
          <w:rPr>
            <w:rFonts w:hint="eastAsia"/>
          </w:rPr>
          <w:t>教师培训提质增效</w:t>
        </w:r>
        <w:r>
          <w:tab/>
        </w:r>
        <w:r>
          <w:fldChar w:fldCharType="begin"/>
        </w:r>
        <w:r>
          <w:instrText xml:space="preserve"> PAGEREF _Toc32693 \h </w:instrText>
        </w:r>
        <w:r>
          <w:fldChar w:fldCharType="separate"/>
        </w:r>
        <w:r w:rsidR="00A840BD">
          <w:rPr>
            <w:noProof/>
          </w:rPr>
          <w:t>29</w:t>
        </w:r>
        <w:r>
          <w:fldChar w:fldCharType="end"/>
        </w:r>
      </w:hyperlink>
    </w:p>
    <w:p w14:paraId="1C5C4B73" w14:textId="37518E25" w:rsidR="00DF0AF1" w:rsidRDefault="00000000">
      <w:pPr>
        <w:pStyle w:val="TOC3"/>
        <w:tabs>
          <w:tab w:val="right" w:leader="dot" w:pos="8306"/>
        </w:tabs>
        <w:spacing w:line="560" w:lineRule="exact"/>
        <w:ind w:leftChars="0" w:left="0"/>
      </w:pPr>
      <w:hyperlink w:anchor="_Toc9871" w:history="1">
        <w:r>
          <w:rPr>
            <w:rFonts w:hint="eastAsia"/>
            <w:lang w:bidi="ar"/>
          </w:rPr>
          <w:t>案例</w:t>
        </w:r>
        <w:r>
          <w:rPr>
            <w:kern w:val="0"/>
            <w:lang w:bidi="ar"/>
          </w:rPr>
          <w:t xml:space="preserve">6  </w:t>
        </w:r>
        <w:r>
          <w:rPr>
            <w:rFonts w:hint="eastAsia"/>
            <w:lang w:bidi="ar"/>
          </w:rPr>
          <w:t>“</w:t>
        </w:r>
        <w:r>
          <w:rPr>
            <w:lang w:bidi="ar"/>
          </w:rPr>
          <w:t>116</w:t>
        </w:r>
        <w:r>
          <w:rPr>
            <w:rFonts w:hint="eastAsia"/>
            <w:lang w:bidi="ar"/>
          </w:rPr>
          <w:t>”校企合作新机制</w:t>
        </w:r>
        <w:r>
          <w:tab/>
        </w:r>
        <w:r>
          <w:fldChar w:fldCharType="begin"/>
        </w:r>
        <w:r>
          <w:instrText xml:space="preserve"> PAGEREF _Toc9871 \h </w:instrText>
        </w:r>
        <w:r>
          <w:fldChar w:fldCharType="separate"/>
        </w:r>
        <w:r w:rsidR="00A840BD">
          <w:rPr>
            <w:noProof/>
          </w:rPr>
          <w:t>31</w:t>
        </w:r>
        <w:r>
          <w:fldChar w:fldCharType="end"/>
        </w:r>
      </w:hyperlink>
    </w:p>
    <w:p w14:paraId="1BC7354D" w14:textId="3F7DEF0A" w:rsidR="00DF0AF1" w:rsidRDefault="00000000">
      <w:pPr>
        <w:pStyle w:val="TOC3"/>
        <w:tabs>
          <w:tab w:val="right" w:leader="dot" w:pos="8306"/>
        </w:tabs>
        <w:spacing w:line="560" w:lineRule="exact"/>
        <w:ind w:leftChars="0" w:left="0"/>
      </w:pPr>
      <w:hyperlink w:anchor="_Toc8383" w:history="1">
        <w:r>
          <w:rPr>
            <w:rFonts w:hint="eastAsia"/>
            <w:lang w:bidi="ar"/>
          </w:rPr>
          <w:t>案例</w:t>
        </w:r>
        <w:r>
          <w:rPr>
            <w:lang w:bidi="ar"/>
          </w:rPr>
          <w:t xml:space="preserve">7  </w:t>
        </w:r>
        <w:r>
          <w:rPr>
            <w:rFonts w:hint="eastAsia"/>
            <w:lang w:bidi="ar"/>
          </w:rPr>
          <w:t>产教融合下的“双十一”</w:t>
        </w:r>
        <w:r>
          <w:tab/>
        </w:r>
        <w:r>
          <w:fldChar w:fldCharType="begin"/>
        </w:r>
        <w:r>
          <w:instrText xml:space="preserve"> PAGEREF _Toc8383 \h </w:instrText>
        </w:r>
        <w:r>
          <w:fldChar w:fldCharType="separate"/>
        </w:r>
        <w:r w:rsidR="00A840BD">
          <w:rPr>
            <w:noProof/>
          </w:rPr>
          <w:t>32</w:t>
        </w:r>
        <w:r>
          <w:fldChar w:fldCharType="end"/>
        </w:r>
      </w:hyperlink>
    </w:p>
    <w:p w14:paraId="44547921" w14:textId="3540AB3C" w:rsidR="00DF0AF1" w:rsidRDefault="00000000">
      <w:pPr>
        <w:pStyle w:val="TOC3"/>
        <w:tabs>
          <w:tab w:val="right" w:leader="dot" w:pos="8306"/>
        </w:tabs>
        <w:spacing w:line="560" w:lineRule="exact"/>
        <w:ind w:leftChars="0" w:left="0"/>
      </w:pPr>
      <w:hyperlink w:anchor="_Toc31590" w:history="1">
        <w:r>
          <w:rPr>
            <w:rFonts w:hint="eastAsia"/>
          </w:rPr>
          <w:t>案例</w:t>
        </w:r>
        <w:r>
          <w:t>8</w:t>
        </w:r>
        <w:r>
          <w:rPr>
            <w:rFonts w:hint="eastAsia"/>
          </w:rPr>
          <w:t xml:space="preserve"> </w:t>
        </w:r>
        <w:r>
          <w:t xml:space="preserve"> </w:t>
        </w:r>
        <w:r>
          <w:rPr>
            <w:rFonts w:hint="eastAsia"/>
          </w:rPr>
          <w:t>共建共促</w:t>
        </w:r>
        <w:r>
          <w:rPr>
            <w:rFonts w:hint="eastAsia"/>
          </w:rPr>
          <w:t xml:space="preserve"> </w:t>
        </w:r>
        <w:r>
          <w:rPr>
            <w:rFonts w:hint="eastAsia"/>
          </w:rPr>
          <w:t>服务乡村小学发展</w:t>
        </w:r>
        <w:r>
          <w:tab/>
        </w:r>
        <w:r>
          <w:fldChar w:fldCharType="begin"/>
        </w:r>
        <w:r>
          <w:instrText xml:space="preserve"> PAGEREF _Toc31590 \h </w:instrText>
        </w:r>
        <w:r>
          <w:fldChar w:fldCharType="separate"/>
        </w:r>
        <w:r w:rsidR="00A840BD">
          <w:rPr>
            <w:noProof/>
          </w:rPr>
          <w:t>34</w:t>
        </w:r>
        <w:r>
          <w:fldChar w:fldCharType="end"/>
        </w:r>
      </w:hyperlink>
    </w:p>
    <w:p w14:paraId="77B7BCA1" w14:textId="4F3248DB" w:rsidR="00DF0AF1" w:rsidRDefault="00000000">
      <w:pPr>
        <w:pStyle w:val="TOC3"/>
        <w:tabs>
          <w:tab w:val="right" w:leader="dot" w:pos="8306"/>
        </w:tabs>
        <w:spacing w:line="560" w:lineRule="exact"/>
        <w:ind w:leftChars="0" w:left="0"/>
      </w:pPr>
      <w:hyperlink w:anchor="_Toc26141" w:history="1">
        <w:r>
          <w:rPr>
            <w:rFonts w:hint="eastAsia"/>
            <w:lang w:bidi="ar"/>
          </w:rPr>
          <w:t>案例</w:t>
        </w:r>
        <w:r>
          <w:rPr>
            <w:lang w:bidi="ar"/>
          </w:rPr>
          <w:t xml:space="preserve">9  </w:t>
        </w:r>
        <w:r>
          <w:rPr>
            <w:rFonts w:hint="eastAsia"/>
            <w:lang w:bidi="ar"/>
          </w:rPr>
          <w:t>“邮·爱”志愿服务走出服务地方社区路子</w:t>
        </w:r>
        <w:r>
          <w:tab/>
        </w:r>
        <w:r>
          <w:fldChar w:fldCharType="begin"/>
        </w:r>
        <w:r>
          <w:instrText xml:space="preserve"> PAGEREF _Toc26141 \h </w:instrText>
        </w:r>
        <w:r>
          <w:fldChar w:fldCharType="separate"/>
        </w:r>
        <w:r w:rsidR="00A840BD">
          <w:rPr>
            <w:noProof/>
          </w:rPr>
          <w:t>35</w:t>
        </w:r>
        <w:r>
          <w:fldChar w:fldCharType="end"/>
        </w:r>
      </w:hyperlink>
    </w:p>
    <w:p w14:paraId="5ECC5DEE" w14:textId="4AA8DFD8" w:rsidR="00DF0AF1" w:rsidRDefault="00000000">
      <w:pPr>
        <w:pStyle w:val="TOC3"/>
        <w:tabs>
          <w:tab w:val="right" w:leader="dot" w:pos="8306"/>
        </w:tabs>
        <w:spacing w:line="560" w:lineRule="exact"/>
        <w:ind w:leftChars="0" w:left="0"/>
      </w:pPr>
      <w:hyperlink w:anchor="_Toc11286" w:history="1">
        <w:r>
          <w:rPr>
            <w:rFonts w:hint="eastAsia"/>
          </w:rPr>
          <w:t>案例</w:t>
        </w:r>
        <w:r>
          <w:t xml:space="preserve">10  </w:t>
        </w:r>
        <w:r>
          <w:rPr>
            <w:rFonts w:hint="eastAsia"/>
          </w:rPr>
          <w:t>普及职教新法</w:t>
        </w:r>
        <w:r>
          <w:rPr>
            <w:rFonts w:hint="eastAsia"/>
          </w:rPr>
          <w:t xml:space="preserve"> </w:t>
        </w:r>
        <w:r>
          <w:rPr>
            <w:rFonts w:hint="eastAsia"/>
          </w:rPr>
          <w:t>扩大职业教育影响</w:t>
        </w:r>
        <w:r>
          <w:tab/>
        </w:r>
        <w:r>
          <w:fldChar w:fldCharType="begin"/>
        </w:r>
        <w:r>
          <w:instrText xml:space="preserve"> PAGEREF _Toc11286 \h </w:instrText>
        </w:r>
        <w:r>
          <w:fldChar w:fldCharType="separate"/>
        </w:r>
        <w:r w:rsidR="00A840BD">
          <w:rPr>
            <w:noProof/>
          </w:rPr>
          <w:t>38</w:t>
        </w:r>
        <w:r>
          <w:fldChar w:fldCharType="end"/>
        </w:r>
      </w:hyperlink>
    </w:p>
    <w:p w14:paraId="613C4D99" w14:textId="5C2A21B7" w:rsidR="00DF0AF1" w:rsidRDefault="00000000">
      <w:pPr>
        <w:pStyle w:val="TOC3"/>
        <w:tabs>
          <w:tab w:val="right" w:leader="dot" w:pos="8306"/>
        </w:tabs>
        <w:spacing w:line="560" w:lineRule="exact"/>
        <w:ind w:leftChars="0" w:left="0"/>
      </w:pPr>
      <w:hyperlink w:anchor="_Toc12536" w:history="1">
        <w:r>
          <w:rPr>
            <w:rFonts w:hint="eastAsia"/>
          </w:rPr>
          <w:t>案例</w:t>
        </w:r>
        <w:r>
          <w:rPr>
            <w:rFonts w:hint="eastAsia"/>
          </w:rPr>
          <w:t>1</w:t>
        </w:r>
        <w:r>
          <w:t xml:space="preserve">1  </w:t>
        </w:r>
        <w:r>
          <w:rPr>
            <w:rFonts w:hint="eastAsia"/>
          </w:rPr>
          <w:t>同心同力</w:t>
        </w:r>
        <w:r>
          <w:rPr>
            <w:rFonts w:hint="eastAsia"/>
          </w:rPr>
          <w:t xml:space="preserve"> </w:t>
        </w:r>
        <w:r>
          <w:rPr>
            <w:rFonts w:hint="eastAsia"/>
          </w:rPr>
          <w:t>做强顶层设计</w:t>
        </w:r>
        <w:r>
          <w:tab/>
        </w:r>
        <w:r>
          <w:fldChar w:fldCharType="begin"/>
        </w:r>
        <w:r>
          <w:instrText xml:space="preserve"> PAGEREF _Toc12536 \h </w:instrText>
        </w:r>
        <w:r>
          <w:fldChar w:fldCharType="separate"/>
        </w:r>
        <w:r w:rsidR="00A840BD">
          <w:rPr>
            <w:noProof/>
          </w:rPr>
          <w:t>41</w:t>
        </w:r>
        <w:r>
          <w:fldChar w:fldCharType="end"/>
        </w:r>
      </w:hyperlink>
    </w:p>
    <w:p w14:paraId="6179D420" w14:textId="0CE80BED" w:rsidR="00DF0AF1" w:rsidRDefault="00000000">
      <w:pPr>
        <w:pStyle w:val="TOC3"/>
        <w:tabs>
          <w:tab w:val="right" w:leader="dot" w:pos="8306"/>
        </w:tabs>
        <w:spacing w:line="560" w:lineRule="exact"/>
        <w:ind w:leftChars="0" w:left="0"/>
      </w:pPr>
      <w:hyperlink w:anchor="_Toc22275" w:history="1">
        <w:r>
          <w:rPr>
            <w:rFonts w:hint="eastAsia"/>
          </w:rPr>
          <w:t>案例</w:t>
        </w:r>
        <w:r>
          <w:t xml:space="preserve">12  </w:t>
        </w:r>
        <w:r>
          <w:rPr>
            <w:rFonts w:hint="eastAsia"/>
          </w:rPr>
          <w:t>多管齐下</w:t>
        </w:r>
        <w:r>
          <w:rPr>
            <w:rFonts w:hint="eastAsia"/>
          </w:rPr>
          <w:t xml:space="preserve"> </w:t>
        </w:r>
        <w:r>
          <w:rPr>
            <w:rFonts w:hint="eastAsia"/>
          </w:rPr>
          <w:t>全方位强化教学质量管理体系</w:t>
        </w:r>
        <w:r>
          <w:tab/>
        </w:r>
        <w:r>
          <w:fldChar w:fldCharType="begin"/>
        </w:r>
        <w:r>
          <w:instrText xml:space="preserve"> PAGEREF _Toc22275 \h </w:instrText>
        </w:r>
        <w:r>
          <w:fldChar w:fldCharType="separate"/>
        </w:r>
        <w:r w:rsidR="00A840BD">
          <w:rPr>
            <w:noProof/>
          </w:rPr>
          <w:t>45</w:t>
        </w:r>
        <w:r>
          <w:fldChar w:fldCharType="end"/>
        </w:r>
      </w:hyperlink>
    </w:p>
    <w:p w14:paraId="19CBBEE5" w14:textId="77777777" w:rsidR="00DF0AF1" w:rsidRDefault="00000000">
      <w:pPr>
        <w:pStyle w:val="a5"/>
        <w:spacing w:after="0"/>
        <w:outlineLvl w:val="2"/>
        <w:rPr>
          <w:rFonts w:ascii="方正小标宋简体" w:eastAsia="方正小标宋简体" w:hAnsi="黑体" w:cs="宋体"/>
          <w:szCs w:val="44"/>
        </w:rPr>
      </w:pPr>
      <w:r>
        <w:rPr>
          <w:rFonts w:ascii="方正小标宋简体" w:eastAsia="方正小标宋简体" w:hAnsi="黑体" w:cs="宋体"/>
          <w:szCs w:val="44"/>
        </w:rPr>
        <w:fldChar w:fldCharType="end"/>
      </w:r>
    </w:p>
    <w:p w14:paraId="386726EA" w14:textId="77777777" w:rsidR="00DF0AF1" w:rsidRDefault="00DF0AF1">
      <w:pPr>
        <w:pStyle w:val="a5"/>
        <w:jc w:val="center"/>
        <w:outlineLvl w:val="2"/>
        <w:rPr>
          <w:rFonts w:ascii="方正小标宋简体" w:eastAsia="方正小标宋简体" w:hAnsi="黑体" w:cs="宋体"/>
          <w:szCs w:val="44"/>
        </w:rPr>
      </w:pPr>
    </w:p>
    <w:p w14:paraId="684CC309" w14:textId="77777777" w:rsidR="00DF0AF1" w:rsidRDefault="00DF0AF1">
      <w:pPr>
        <w:pStyle w:val="a5"/>
        <w:jc w:val="center"/>
        <w:outlineLvl w:val="2"/>
        <w:rPr>
          <w:rFonts w:ascii="方正小标宋简体" w:eastAsia="方正小标宋简体" w:hAnsi="黑体" w:cs="宋体"/>
          <w:szCs w:val="44"/>
        </w:rPr>
      </w:pPr>
    </w:p>
    <w:p w14:paraId="63E31CEA" w14:textId="77777777" w:rsidR="00DF0AF1" w:rsidRDefault="00DF0AF1">
      <w:pPr>
        <w:pStyle w:val="a5"/>
        <w:jc w:val="center"/>
        <w:outlineLvl w:val="2"/>
        <w:rPr>
          <w:rFonts w:ascii="方正小标宋简体" w:eastAsia="方正小标宋简体" w:hAnsi="黑体" w:cs="宋体"/>
          <w:szCs w:val="44"/>
        </w:rPr>
      </w:pPr>
    </w:p>
    <w:p w14:paraId="1AD92563" w14:textId="77777777" w:rsidR="00DF0AF1" w:rsidRDefault="00DF0AF1">
      <w:pPr>
        <w:pStyle w:val="a5"/>
        <w:jc w:val="center"/>
        <w:outlineLvl w:val="2"/>
        <w:rPr>
          <w:rFonts w:ascii="方正小标宋简体" w:eastAsia="方正小标宋简体" w:hAnsi="黑体" w:cs="宋体"/>
          <w:szCs w:val="44"/>
        </w:rPr>
      </w:pPr>
    </w:p>
    <w:p w14:paraId="177BFB6B" w14:textId="77777777" w:rsidR="00DF0AF1" w:rsidRDefault="00DF0AF1">
      <w:pPr>
        <w:pStyle w:val="a5"/>
        <w:outlineLvl w:val="2"/>
        <w:rPr>
          <w:rFonts w:ascii="方正小标宋简体" w:eastAsia="方正小标宋简体" w:hAnsi="黑体" w:cs="宋体"/>
          <w:szCs w:val="44"/>
        </w:rPr>
      </w:pPr>
    </w:p>
    <w:p w14:paraId="0A68F10C" w14:textId="77777777" w:rsidR="00DF0AF1" w:rsidRPr="00A840BD" w:rsidRDefault="00000000">
      <w:pPr>
        <w:pStyle w:val="a5"/>
        <w:jc w:val="center"/>
        <w:rPr>
          <w:rFonts w:ascii="方正小标宋_GBK" w:eastAsia="方正小标宋_GBK" w:hAnsi="黑体" w:cs="宋体" w:hint="eastAsia"/>
          <w:sz w:val="44"/>
          <w:szCs w:val="44"/>
        </w:rPr>
      </w:pPr>
      <w:r w:rsidRPr="00A840BD">
        <w:rPr>
          <w:rFonts w:ascii="方正小标宋_GBK" w:eastAsia="方正小标宋_GBK" w:hAnsi="黑体" w:cs="宋体" w:hint="eastAsia"/>
          <w:sz w:val="44"/>
          <w:szCs w:val="44"/>
        </w:rPr>
        <w:lastRenderedPageBreak/>
        <w:t>前  言</w:t>
      </w:r>
    </w:p>
    <w:p w14:paraId="76F3FD2C" w14:textId="77777777" w:rsidR="00DF0AF1" w:rsidRDefault="00000000">
      <w:pPr>
        <w:pStyle w:val="a5"/>
        <w:spacing w:after="0" w:line="560" w:lineRule="exact"/>
        <w:ind w:firstLineChars="200" w:firstLine="640"/>
        <w:rPr>
          <w:rFonts w:ascii="仿宋" w:hAnsi="仿宋" w:cs="宋体"/>
          <w:szCs w:val="32"/>
        </w:rPr>
      </w:pPr>
      <w:r>
        <w:rPr>
          <w:rFonts w:ascii="仿宋" w:hAnsi="仿宋" w:cs="宋体" w:hint="eastAsia"/>
          <w:szCs w:val="32"/>
        </w:rPr>
        <w:t>教育要发展，质量是保证。</w:t>
      </w:r>
      <w:r>
        <w:rPr>
          <w:rFonts w:ascii="仿宋" w:hAnsi="仿宋" w:cs="宋体"/>
          <w:szCs w:val="32"/>
        </w:rPr>
        <w:t>2021-2022</w:t>
      </w:r>
      <w:r>
        <w:rPr>
          <w:rFonts w:ascii="仿宋" w:hAnsi="仿宋" w:cs="宋体" w:hint="eastAsia"/>
          <w:szCs w:val="32"/>
        </w:rPr>
        <w:t>学年，在省委省政府和上级教育部门的正确领导下，学校团结带领广大党员干部和师生员工，坚持党的全面领导，坚持立德树人根本任务，紧扣“四个更大”重要要求，以“抓党建促创建，加快高质量发展”为工作主线，以“双高”建设和全国文明校园创建为抓手，以全面深化教育教学改革为契机，加快推动办学条件达标，全力推进</w:t>
      </w:r>
      <w:proofErr w:type="gramStart"/>
      <w:r>
        <w:rPr>
          <w:rFonts w:ascii="仿宋" w:hAnsi="仿宋" w:cs="宋体" w:hint="eastAsia"/>
          <w:szCs w:val="32"/>
        </w:rPr>
        <w:t>提质培优</w:t>
      </w:r>
      <w:proofErr w:type="gramEnd"/>
      <w:r>
        <w:rPr>
          <w:rFonts w:ascii="仿宋" w:hAnsi="仿宋" w:cs="宋体" w:hint="eastAsia"/>
          <w:szCs w:val="32"/>
        </w:rPr>
        <w:t>增值赋能，推动学校各项事业发展取得新突破、开创新局面。</w:t>
      </w:r>
    </w:p>
    <w:p w14:paraId="09447A72" w14:textId="77777777" w:rsidR="00DF0AF1" w:rsidRDefault="00DF0AF1">
      <w:pPr>
        <w:pStyle w:val="a5"/>
        <w:rPr>
          <w:rFonts w:ascii="仿宋" w:hAnsi="仿宋" w:cs="宋体"/>
          <w:szCs w:val="32"/>
        </w:rPr>
      </w:pPr>
    </w:p>
    <w:p w14:paraId="231A2BD3" w14:textId="77777777" w:rsidR="00DF0AF1" w:rsidRDefault="00DF0AF1">
      <w:pPr>
        <w:pStyle w:val="a5"/>
        <w:rPr>
          <w:rFonts w:ascii="仿宋" w:hAnsi="仿宋" w:cs="宋体"/>
          <w:szCs w:val="32"/>
        </w:rPr>
      </w:pPr>
    </w:p>
    <w:p w14:paraId="3E101146" w14:textId="77777777" w:rsidR="00DF0AF1" w:rsidRDefault="00DF0AF1">
      <w:pPr>
        <w:pStyle w:val="a5"/>
        <w:rPr>
          <w:rFonts w:ascii="仿宋" w:hAnsi="仿宋" w:cs="宋体"/>
          <w:szCs w:val="32"/>
        </w:rPr>
      </w:pPr>
    </w:p>
    <w:p w14:paraId="0973792F" w14:textId="77777777" w:rsidR="00DF0AF1" w:rsidRDefault="00DF0AF1">
      <w:pPr>
        <w:pStyle w:val="a5"/>
        <w:rPr>
          <w:rFonts w:ascii="仿宋" w:hAnsi="仿宋" w:cs="宋体"/>
          <w:szCs w:val="32"/>
        </w:rPr>
      </w:pPr>
    </w:p>
    <w:p w14:paraId="2DFCAFE1" w14:textId="77777777" w:rsidR="00DF0AF1" w:rsidRDefault="00DF0AF1">
      <w:pPr>
        <w:pStyle w:val="a5"/>
        <w:rPr>
          <w:rFonts w:ascii="仿宋" w:hAnsi="仿宋" w:cs="宋体"/>
          <w:szCs w:val="32"/>
        </w:rPr>
      </w:pPr>
    </w:p>
    <w:p w14:paraId="51F4203B" w14:textId="77777777" w:rsidR="00DF0AF1" w:rsidRDefault="00DF0AF1">
      <w:pPr>
        <w:pStyle w:val="a5"/>
        <w:rPr>
          <w:rFonts w:ascii="仿宋" w:hAnsi="仿宋" w:cs="宋体"/>
          <w:szCs w:val="32"/>
        </w:rPr>
      </w:pPr>
    </w:p>
    <w:p w14:paraId="1D855AF1" w14:textId="77777777" w:rsidR="00DF0AF1" w:rsidRDefault="00DF0AF1">
      <w:pPr>
        <w:pStyle w:val="a5"/>
        <w:rPr>
          <w:rFonts w:ascii="仿宋" w:hAnsi="仿宋" w:cs="宋体"/>
          <w:szCs w:val="32"/>
        </w:rPr>
      </w:pPr>
    </w:p>
    <w:p w14:paraId="1FFE8B6C" w14:textId="77777777" w:rsidR="00DF0AF1" w:rsidRDefault="00DF0AF1">
      <w:pPr>
        <w:pStyle w:val="a5"/>
        <w:rPr>
          <w:rFonts w:ascii="仿宋" w:hAnsi="仿宋" w:cs="宋体"/>
          <w:szCs w:val="32"/>
        </w:rPr>
      </w:pPr>
    </w:p>
    <w:p w14:paraId="033766BC" w14:textId="77777777" w:rsidR="00DF0AF1" w:rsidRDefault="00DF0AF1">
      <w:pPr>
        <w:pStyle w:val="a5"/>
        <w:rPr>
          <w:rFonts w:ascii="仿宋" w:hAnsi="仿宋" w:cs="宋体"/>
          <w:szCs w:val="32"/>
        </w:rPr>
      </w:pPr>
    </w:p>
    <w:p w14:paraId="7F6CEC1F" w14:textId="77777777" w:rsidR="00DF0AF1" w:rsidRDefault="00DF0AF1">
      <w:pPr>
        <w:pStyle w:val="a5"/>
        <w:rPr>
          <w:rFonts w:ascii="仿宋" w:hAnsi="仿宋" w:cs="宋体"/>
          <w:szCs w:val="32"/>
        </w:rPr>
      </w:pPr>
    </w:p>
    <w:p w14:paraId="10AB5974" w14:textId="77777777" w:rsidR="00DF0AF1" w:rsidRDefault="00DF0AF1">
      <w:pPr>
        <w:pStyle w:val="a5"/>
        <w:rPr>
          <w:rFonts w:ascii="仿宋" w:hAnsi="仿宋" w:cs="宋体"/>
          <w:szCs w:val="32"/>
        </w:rPr>
      </w:pPr>
    </w:p>
    <w:p w14:paraId="189368D2" w14:textId="77777777" w:rsidR="00DF0AF1" w:rsidRDefault="00DF0AF1">
      <w:pPr>
        <w:pStyle w:val="a5"/>
        <w:rPr>
          <w:rFonts w:ascii="仿宋" w:hAnsi="仿宋" w:cs="宋体"/>
          <w:szCs w:val="32"/>
        </w:rPr>
      </w:pPr>
    </w:p>
    <w:p w14:paraId="6A29042C" w14:textId="77777777" w:rsidR="00DF0AF1" w:rsidRDefault="00DF0AF1">
      <w:pPr>
        <w:pStyle w:val="a5"/>
        <w:rPr>
          <w:rFonts w:ascii="仿宋" w:hAnsi="仿宋" w:cs="宋体"/>
          <w:szCs w:val="32"/>
        </w:rPr>
      </w:pPr>
    </w:p>
    <w:p w14:paraId="4291FB8E" w14:textId="77777777" w:rsidR="00DF0AF1" w:rsidRDefault="00DF0AF1">
      <w:pPr>
        <w:pStyle w:val="a5"/>
        <w:rPr>
          <w:rFonts w:ascii="仿宋" w:hAnsi="仿宋" w:cs="宋体"/>
          <w:szCs w:val="32"/>
        </w:rPr>
      </w:pPr>
    </w:p>
    <w:bookmarkStart w:id="0" w:name="_Toc52"/>
    <w:bookmarkStart w:id="1" w:name="_Toc9305"/>
    <w:bookmarkStart w:id="2" w:name="_Toc15616"/>
    <w:bookmarkStart w:id="3" w:name="_Toc26653"/>
    <w:bookmarkStart w:id="4" w:name="_Toc24998"/>
    <w:bookmarkStart w:id="5" w:name="_Toc30974"/>
    <w:bookmarkStart w:id="6" w:name="_Toc14649"/>
    <w:bookmarkStart w:id="7" w:name="_Toc6926"/>
    <w:bookmarkStart w:id="8" w:name="_Toc871"/>
    <w:bookmarkStart w:id="9" w:name="_Toc26516"/>
    <w:bookmarkStart w:id="10" w:name="_Toc32083"/>
    <w:bookmarkStart w:id="11" w:name="_Toc123034075"/>
    <w:bookmarkStart w:id="12" w:name="_Toc123035200"/>
    <w:bookmarkStart w:id="13" w:name="_Toc31258"/>
    <w:bookmarkStart w:id="14" w:name="_Toc13695"/>
    <w:p w14:paraId="756C3BD1" w14:textId="77777777" w:rsidR="00DF0AF1" w:rsidRDefault="00000000">
      <w:pPr>
        <w:pStyle w:val="1"/>
      </w:pPr>
      <w:r>
        <w:rPr>
          <w:rFonts w:hint="eastAsia"/>
        </w:rPr>
        <w:lastRenderedPageBreak/>
        <w:fldChar w:fldCharType="begin"/>
      </w:r>
      <w:r>
        <w:rPr>
          <w:rFonts w:hint="eastAsia"/>
        </w:rPr>
        <w:instrText xml:space="preserve"> TC \* MERGEFORMAT </w:instrText>
      </w:r>
      <w:r>
        <w:rPr>
          <w:rFonts w:hint="eastAsia"/>
        </w:rPr>
        <w:fldChar w:fldCharType="end"/>
      </w:r>
      <w:bookmarkEnd w:id="0"/>
      <w:bookmarkEnd w:id="1"/>
      <w:bookmarkEnd w:id="2"/>
      <w:bookmarkEnd w:id="3"/>
      <w:bookmarkEnd w:id="4"/>
      <w:bookmarkEnd w:id="5"/>
      <w:bookmarkEnd w:id="6"/>
      <w:bookmarkEnd w:id="7"/>
      <w:bookmarkEnd w:id="8"/>
      <w:r>
        <w:rPr>
          <w:rFonts w:hint="eastAsia"/>
        </w:rPr>
        <w:t>一、学生发展质量</w:t>
      </w:r>
      <w:bookmarkEnd w:id="9"/>
      <w:bookmarkEnd w:id="10"/>
      <w:bookmarkEnd w:id="11"/>
      <w:bookmarkEnd w:id="12"/>
      <w:bookmarkEnd w:id="13"/>
      <w:bookmarkEnd w:id="14"/>
      <w:r>
        <w:rPr>
          <w:rFonts w:hint="eastAsia"/>
        </w:rPr>
        <w:t xml:space="preserve"> </w:t>
      </w:r>
    </w:p>
    <w:bookmarkStart w:id="15" w:name="_Toc22769"/>
    <w:bookmarkStart w:id="16" w:name="_Toc2906"/>
    <w:bookmarkStart w:id="17" w:name="_Toc6691"/>
    <w:bookmarkStart w:id="18" w:name="_Toc22545"/>
    <w:bookmarkStart w:id="19" w:name="_Toc10586"/>
    <w:bookmarkStart w:id="20" w:name="_Toc11129"/>
    <w:bookmarkStart w:id="21" w:name="_Toc21540"/>
    <w:bookmarkStart w:id="22" w:name="_Toc31997"/>
    <w:bookmarkStart w:id="23" w:name="_Toc4788"/>
    <w:bookmarkStart w:id="24" w:name="_Toc123034076"/>
    <w:bookmarkStart w:id="25" w:name="_Toc22031"/>
    <w:bookmarkStart w:id="26" w:name="_Toc123035201"/>
    <w:bookmarkStart w:id="27" w:name="_Toc23762"/>
    <w:bookmarkStart w:id="28" w:name="_Toc16316"/>
    <w:bookmarkStart w:id="29" w:name="_Toc7833"/>
    <w:p w14:paraId="543FBAD5" w14:textId="77777777" w:rsidR="00DF0AF1" w:rsidRDefault="00000000">
      <w:pPr>
        <w:pStyle w:val="2"/>
      </w:pPr>
      <w:r>
        <w:rPr>
          <w:rFonts w:hint="eastAsia"/>
        </w:rPr>
        <w:fldChar w:fldCharType="begin"/>
      </w:r>
      <w:r>
        <w:rPr>
          <w:rFonts w:hint="eastAsia"/>
        </w:rPr>
        <w:instrText xml:space="preserve"> TC \* MERGEFORMAT </w:instrText>
      </w:r>
      <w:r>
        <w:rPr>
          <w:rFonts w:hint="eastAsia"/>
        </w:rPr>
        <w:fldChar w:fldCharType="end"/>
      </w:r>
      <w:bookmarkEnd w:id="15"/>
      <w:bookmarkEnd w:id="16"/>
      <w:bookmarkEnd w:id="17"/>
      <w:bookmarkEnd w:id="18"/>
      <w:bookmarkEnd w:id="19"/>
      <w:bookmarkEnd w:id="20"/>
      <w:bookmarkEnd w:id="21"/>
      <w:bookmarkEnd w:id="22"/>
      <w:bookmarkEnd w:id="23"/>
      <w:r>
        <w:rPr>
          <w:rFonts w:hint="eastAsia"/>
        </w:rPr>
        <w:t>（一）党建引领</w:t>
      </w:r>
      <w:bookmarkEnd w:id="24"/>
      <w:bookmarkEnd w:id="25"/>
      <w:bookmarkEnd w:id="26"/>
      <w:bookmarkEnd w:id="27"/>
      <w:bookmarkEnd w:id="28"/>
      <w:bookmarkEnd w:id="29"/>
    </w:p>
    <w:p w14:paraId="2BEF6B9A" w14:textId="77777777" w:rsidR="00DF0AF1" w:rsidRDefault="00000000">
      <w:pPr>
        <w:snapToGrid w:val="0"/>
        <w:spacing w:line="560" w:lineRule="exact"/>
        <w:ind w:firstLineChars="200" w:firstLine="643"/>
        <w:rPr>
          <w:rFonts w:ascii="仿宋" w:hAnsi="仿宋" w:cs="仿宋"/>
          <w:szCs w:val="32"/>
        </w:rPr>
      </w:pPr>
      <w:r>
        <w:rPr>
          <w:rFonts w:ascii="仿宋" w:hAnsi="仿宋" w:cs="仿宋" w:hint="eastAsia"/>
          <w:b/>
          <w:bCs/>
          <w:szCs w:val="32"/>
        </w:rPr>
        <w:t>1．全面加强党的领导。</w:t>
      </w:r>
      <w:r>
        <w:rPr>
          <w:rFonts w:ascii="仿宋" w:hAnsi="仿宋" w:cs="仿宋" w:hint="eastAsia"/>
          <w:szCs w:val="32"/>
        </w:rPr>
        <w:t>严格落实《福建省邮电学校关于加强党的建设工作的实施办法（修订）》《福建省邮电学校“三重一大”决策制度实施办法（试行）》等制度，强化校党委对学校工作的全面领导。严格落实一岗双责，每年签订党风廉政建设责任书，召开党支部书记述职评议会，构建一级抓一级、层层抓落实的党建工作格局。</w:t>
      </w:r>
    </w:p>
    <w:p w14:paraId="1AFFADD7" w14:textId="77777777" w:rsidR="00DF0AF1" w:rsidRDefault="00000000">
      <w:pPr>
        <w:pStyle w:val="a5"/>
        <w:spacing w:after="0"/>
        <w:jc w:val="center"/>
        <w:rPr>
          <w:rFonts w:ascii="仿宋" w:hAnsi="仿宋" w:cs="仿宋"/>
          <w:szCs w:val="32"/>
        </w:rPr>
      </w:pPr>
      <w:r>
        <w:rPr>
          <w:rFonts w:ascii="仿宋" w:hAnsi="仿宋" w:cs="仿宋" w:hint="eastAsia"/>
          <w:noProof/>
          <w:szCs w:val="32"/>
        </w:rPr>
        <w:drawing>
          <wp:inline distT="0" distB="0" distL="0" distR="0" wp14:anchorId="6EFF7371" wp14:editId="58FCA312">
            <wp:extent cx="5194300" cy="3599815"/>
            <wp:effectExtent l="0" t="0" r="6350"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9">
                      <a:extLst>
                        <a:ext uri="{28A0092B-C50C-407E-A947-70E740481C1C}">
                          <a14:useLocalDpi xmlns:a14="http://schemas.microsoft.com/office/drawing/2010/main" val="0"/>
                        </a:ext>
                      </a:extLst>
                    </a:blip>
                    <a:srcRect t="3439"/>
                    <a:stretch>
                      <a:fillRect/>
                    </a:stretch>
                  </pic:blipFill>
                  <pic:spPr>
                    <a:xfrm>
                      <a:off x="0" y="0"/>
                      <a:ext cx="5194300" cy="3600000"/>
                    </a:xfrm>
                    <a:prstGeom prst="rect">
                      <a:avLst/>
                    </a:prstGeom>
                    <a:ln>
                      <a:noFill/>
                    </a:ln>
                  </pic:spPr>
                </pic:pic>
              </a:graphicData>
            </a:graphic>
          </wp:inline>
        </w:drawing>
      </w:r>
    </w:p>
    <w:p w14:paraId="5DBCE21A" w14:textId="59FC6209" w:rsidR="00DF0AF1" w:rsidRDefault="00000000">
      <w:pPr>
        <w:pStyle w:val="a1"/>
        <w:jc w:val="center"/>
        <w:rPr>
          <w:rFonts w:ascii="宋体" w:eastAsia="宋体" w:hAnsi="宋体" w:cs="宋体"/>
          <w:sz w:val="21"/>
          <w:szCs w:val="21"/>
        </w:rPr>
      </w:pPr>
      <w:r>
        <w:rPr>
          <w:rFonts w:ascii="宋体" w:eastAsia="宋体" w:hAnsi="宋体" w:cs="宋体" w:hint="eastAsia"/>
          <w:sz w:val="21"/>
          <w:szCs w:val="21"/>
        </w:rPr>
        <w:t xml:space="preserve">图片 </w:t>
      </w:r>
      <w:r>
        <w:rPr>
          <w:rFonts w:ascii="宋体" w:eastAsia="宋体" w:hAnsi="宋体" w:cs="宋体" w:hint="eastAsia"/>
          <w:sz w:val="21"/>
          <w:szCs w:val="21"/>
        </w:rPr>
        <w:fldChar w:fldCharType="begin"/>
      </w:r>
      <w:r>
        <w:rPr>
          <w:rFonts w:ascii="宋体" w:eastAsia="宋体" w:hAnsi="宋体" w:cs="宋体" w:hint="eastAsia"/>
          <w:sz w:val="21"/>
          <w:szCs w:val="21"/>
        </w:rPr>
        <w:instrText xml:space="preserve"> SEQ 图片 \* ARABIC </w:instrText>
      </w:r>
      <w:r>
        <w:rPr>
          <w:rFonts w:ascii="宋体" w:eastAsia="宋体" w:hAnsi="宋体" w:cs="宋体" w:hint="eastAsia"/>
          <w:sz w:val="21"/>
          <w:szCs w:val="21"/>
        </w:rPr>
        <w:fldChar w:fldCharType="separate"/>
      </w:r>
      <w:r w:rsidR="00A840BD">
        <w:rPr>
          <w:rFonts w:ascii="宋体" w:eastAsia="宋体" w:hAnsi="宋体" w:cs="宋体"/>
          <w:noProof/>
          <w:sz w:val="21"/>
          <w:szCs w:val="21"/>
        </w:rPr>
        <w:t>1</w:t>
      </w:r>
      <w:r>
        <w:rPr>
          <w:rFonts w:ascii="宋体" w:eastAsia="宋体" w:hAnsi="宋体" w:cs="宋体" w:hint="eastAsia"/>
          <w:sz w:val="21"/>
          <w:szCs w:val="21"/>
        </w:rPr>
        <w:fldChar w:fldCharType="end"/>
      </w:r>
      <w:bookmarkStart w:id="30" w:name="_Toc14947"/>
      <w:bookmarkStart w:id="31" w:name="_Toc22647"/>
      <w:r>
        <w:rPr>
          <w:rFonts w:ascii="宋体" w:eastAsia="宋体" w:hAnsi="宋体" w:cs="宋体" w:hint="eastAsia"/>
          <w:sz w:val="21"/>
          <w:szCs w:val="21"/>
        </w:rPr>
        <w:t xml:space="preserve"> 签订《福建省邮电学校党风廉政建设责任书》</w:t>
      </w:r>
      <w:bookmarkEnd w:id="30"/>
      <w:bookmarkEnd w:id="31"/>
    </w:p>
    <w:p w14:paraId="323AE6D9" w14:textId="77777777" w:rsidR="00DF0AF1" w:rsidRDefault="00000000">
      <w:pPr>
        <w:snapToGrid w:val="0"/>
        <w:spacing w:line="560" w:lineRule="exact"/>
        <w:ind w:firstLineChars="200" w:firstLine="643"/>
        <w:rPr>
          <w:rFonts w:ascii="仿宋" w:hAnsi="仿宋" w:cs="仿宋"/>
          <w:szCs w:val="32"/>
        </w:rPr>
      </w:pPr>
      <w:r>
        <w:rPr>
          <w:rFonts w:ascii="仿宋" w:hAnsi="仿宋" w:cs="仿宋" w:hint="eastAsia"/>
          <w:b/>
          <w:bCs/>
          <w:szCs w:val="32"/>
        </w:rPr>
        <w:t>２．坚决筑牢思想防线。</w:t>
      </w:r>
      <w:r>
        <w:rPr>
          <w:rFonts w:ascii="仿宋" w:hAnsi="仿宋" w:cs="仿宋" w:hint="eastAsia"/>
          <w:szCs w:val="32"/>
        </w:rPr>
        <w:t>严格落实《中共福建省邮电学校党委意识形态工作责任制实施细则》，召开3次意识形态工作会议，定期汇报意识形态工作。启动网络舆情管控工作，成立新媒体中心，发挥“</w:t>
      </w:r>
      <w:proofErr w:type="gramStart"/>
      <w:r>
        <w:rPr>
          <w:rFonts w:ascii="仿宋" w:hAnsi="仿宋" w:cs="仿宋" w:hint="eastAsia"/>
          <w:szCs w:val="32"/>
        </w:rPr>
        <w:t>一</w:t>
      </w:r>
      <w:proofErr w:type="gramEnd"/>
      <w:r>
        <w:rPr>
          <w:rFonts w:ascii="仿宋" w:hAnsi="仿宋" w:cs="仿宋" w:hint="eastAsia"/>
          <w:szCs w:val="32"/>
        </w:rPr>
        <w:t>微一网”宣传教育作用。严格执行“一会一报”制度，管好课堂阵地，把好教材审查关，创</w:t>
      </w:r>
      <w:r>
        <w:rPr>
          <w:rFonts w:ascii="仿宋" w:hAnsi="仿宋" w:cs="仿宋" w:hint="eastAsia"/>
          <w:szCs w:val="32"/>
        </w:rPr>
        <w:lastRenderedPageBreak/>
        <w:t>新开展</w:t>
      </w:r>
      <w:proofErr w:type="gramStart"/>
      <w:r>
        <w:rPr>
          <w:rFonts w:ascii="仿宋" w:hAnsi="仿宋" w:cs="仿宋" w:hint="eastAsia"/>
          <w:szCs w:val="32"/>
        </w:rPr>
        <w:t>课程思政“五好”</w:t>
      </w:r>
      <w:proofErr w:type="gramEnd"/>
      <w:r>
        <w:rPr>
          <w:rFonts w:ascii="仿宋" w:hAnsi="仿宋" w:cs="仿宋" w:hint="eastAsia"/>
          <w:szCs w:val="32"/>
        </w:rPr>
        <w:t>评选。</w:t>
      </w:r>
    </w:p>
    <w:p w14:paraId="18B6DFC9" w14:textId="77777777" w:rsidR="00DF0AF1" w:rsidRDefault="00000000">
      <w:pPr>
        <w:snapToGrid w:val="0"/>
        <w:spacing w:line="560" w:lineRule="exact"/>
        <w:ind w:firstLineChars="200" w:firstLine="643"/>
        <w:rPr>
          <w:rFonts w:ascii="仿宋" w:hAnsi="仿宋" w:cs="仿宋"/>
          <w:szCs w:val="32"/>
        </w:rPr>
      </w:pPr>
      <w:r>
        <w:rPr>
          <w:rFonts w:ascii="仿宋" w:hAnsi="仿宋" w:cs="仿宋" w:hint="eastAsia"/>
          <w:b/>
          <w:bCs/>
          <w:szCs w:val="32"/>
        </w:rPr>
        <w:t>３．着力提升组织建设。</w:t>
      </w:r>
      <w:r>
        <w:rPr>
          <w:rFonts w:ascii="仿宋" w:hAnsi="仿宋" w:cs="仿宋" w:hint="eastAsia"/>
          <w:szCs w:val="32"/>
        </w:rPr>
        <w:t>认真贯彻执行党支部“三会</w:t>
      </w:r>
    </w:p>
    <w:p w14:paraId="3AB3EA67" w14:textId="77777777" w:rsidR="00DF0AF1" w:rsidRDefault="00000000">
      <w:pPr>
        <w:snapToGrid w:val="0"/>
        <w:spacing w:line="560" w:lineRule="exact"/>
        <w:rPr>
          <w:rFonts w:ascii="仿宋" w:hAnsi="仿宋" w:cs="仿宋"/>
          <w:szCs w:val="32"/>
        </w:rPr>
      </w:pPr>
      <w:r>
        <w:rPr>
          <w:rFonts w:ascii="仿宋" w:hAnsi="仿宋" w:cs="仿宋" w:hint="eastAsia"/>
          <w:szCs w:val="32"/>
        </w:rPr>
        <w:t>一课</w:t>
      </w:r>
      <w:proofErr w:type="gramStart"/>
      <w:r>
        <w:rPr>
          <w:rFonts w:ascii="仿宋" w:hAnsi="仿宋" w:cs="仿宋" w:hint="eastAsia"/>
          <w:szCs w:val="32"/>
        </w:rPr>
        <w:t>”</w:t>
      </w:r>
      <w:proofErr w:type="gramEnd"/>
      <w:r>
        <w:rPr>
          <w:rFonts w:ascii="仿宋" w:hAnsi="仿宋" w:cs="仿宋" w:hint="eastAsia"/>
          <w:szCs w:val="32"/>
        </w:rPr>
        <w:t>、主题党日等党内制度，11个在职党支部开展主题党日活动174次。推进支部标准化建设，党支部“达标创星”工作实绩有跨跃，荣获四星、三星党支部各一个。</w:t>
      </w:r>
    </w:p>
    <w:p w14:paraId="233436BB" w14:textId="77777777" w:rsidR="00DF0AF1" w:rsidRDefault="00000000">
      <w:pPr>
        <w:pStyle w:val="a5"/>
        <w:spacing w:after="0"/>
        <w:jc w:val="center"/>
        <w:rPr>
          <w:rFonts w:ascii="仿宋" w:hAnsi="仿宋" w:cs="仿宋"/>
          <w:szCs w:val="32"/>
        </w:rPr>
      </w:pPr>
      <w:r>
        <w:rPr>
          <w:rFonts w:ascii="仿宋" w:hAnsi="仿宋" w:cs="仿宋" w:hint="eastAsia"/>
          <w:noProof/>
          <w:szCs w:val="32"/>
        </w:rPr>
        <w:drawing>
          <wp:inline distT="0" distB="0" distL="0" distR="0" wp14:anchorId="6F08CE77" wp14:editId="3FE59EC5">
            <wp:extent cx="5194300" cy="3599815"/>
            <wp:effectExtent l="0" t="0" r="635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5194800" cy="3600000"/>
                    </a:xfrm>
                    <a:prstGeom prst="rect">
                      <a:avLst/>
                    </a:prstGeom>
                  </pic:spPr>
                </pic:pic>
              </a:graphicData>
            </a:graphic>
          </wp:inline>
        </w:drawing>
      </w:r>
    </w:p>
    <w:p w14:paraId="25245816" w14:textId="5B6647BC" w:rsidR="00DF0AF1" w:rsidRDefault="00000000">
      <w:pPr>
        <w:pStyle w:val="a1"/>
        <w:jc w:val="center"/>
        <w:rPr>
          <w:rFonts w:ascii="仿宋" w:eastAsia="仿宋" w:hAnsi="仿宋" w:cs="仿宋"/>
          <w:szCs w:val="32"/>
        </w:rPr>
      </w:pPr>
      <w:r>
        <w:rPr>
          <w:rFonts w:ascii="宋体" w:eastAsia="宋体" w:hAnsi="宋体" w:cs="宋体" w:hint="eastAsia"/>
          <w:sz w:val="21"/>
          <w:szCs w:val="21"/>
        </w:rPr>
        <w:t xml:space="preserve">图片 </w:t>
      </w:r>
      <w:r>
        <w:rPr>
          <w:rFonts w:ascii="宋体" w:eastAsia="宋体" w:hAnsi="宋体" w:cs="宋体" w:hint="eastAsia"/>
          <w:sz w:val="21"/>
          <w:szCs w:val="21"/>
        </w:rPr>
        <w:fldChar w:fldCharType="begin"/>
      </w:r>
      <w:r>
        <w:rPr>
          <w:rFonts w:ascii="宋体" w:eastAsia="宋体" w:hAnsi="宋体" w:cs="宋体" w:hint="eastAsia"/>
          <w:sz w:val="21"/>
          <w:szCs w:val="21"/>
        </w:rPr>
        <w:instrText xml:space="preserve"> SEQ 图片 \* ARABIC </w:instrText>
      </w:r>
      <w:r>
        <w:rPr>
          <w:rFonts w:ascii="宋体" w:eastAsia="宋体" w:hAnsi="宋体" w:cs="宋体" w:hint="eastAsia"/>
          <w:sz w:val="21"/>
          <w:szCs w:val="21"/>
        </w:rPr>
        <w:fldChar w:fldCharType="separate"/>
      </w:r>
      <w:r w:rsidR="00A840BD">
        <w:rPr>
          <w:rFonts w:ascii="宋体" w:eastAsia="宋体" w:hAnsi="宋体" w:cs="宋体"/>
          <w:noProof/>
          <w:sz w:val="21"/>
          <w:szCs w:val="21"/>
        </w:rPr>
        <w:t>2</w:t>
      </w:r>
      <w:r>
        <w:rPr>
          <w:rFonts w:ascii="宋体" w:eastAsia="宋体" w:hAnsi="宋体" w:cs="宋体" w:hint="eastAsia"/>
          <w:sz w:val="21"/>
          <w:szCs w:val="21"/>
        </w:rPr>
        <w:fldChar w:fldCharType="end"/>
      </w:r>
      <w:bookmarkStart w:id="32" w:name="_Toc22130"/>
      <w:bookmarkStart w:id="33" w:name="_Toc17292"/>
      <w:r>
        <w:rPr>
          <w:rFonts w:ascii="宋体" w:eastAsia="宋体" w:hAnsi="宋体" w:cs="宋体" w:hint="eastAsia"/>
          <w:sz w:val="21"/>
          <w:szCs w:val="21"/>
        </w:rPr>
        <w:t xml:space="preserve"> 组织2022年福建省邮电学校党务干部暨青年教师理论学习小组培训班</w:t>
      </w:r>
      <w:bookmarkEnd w:id="32"/>
      <w:bookmarkEnd w:id="33"/>
    </w:p>
    <w:p w14:paraId="7E5407A6" w14:textId="77777777" w:rsidR="00DF0AF1" w:rsidRDefault="00000000">
      <w:pPr>
        <w:snapToGrid w:val="0"/>
        <w:spacing w:line="560" w:lineRule="exact"/>
        <w:ind w:firstLineChars="200" w:firstLine="643"/>
        <w:rPr>
          <w:rFonts w:ascii="仿宋" w:hAnsi="仿宋" w:cs="仿宋"/>
          <w:szCs w:val="32"/>
        </w:rPr>
      </w:pPr>
      <w:r>
        <w:rPr>
          <w:rFonts w:ascii="仿宋" w:hAnsi="仿宋" w:cs="仿宋" w:hint="eastAsia"/>
          <w:b/>
          <w:bCs/>
          <w:szCs w:val="32"/>
        </w:rPr>
        <w:t>４．深入实施温暖工程。</w:t>
      </w:r>
      <w:r>
        <w:rPr>
          <w:rFonts w:ascii="仿宋" w:hAnsi="仿宋" w:cs="仿宋" w:hint="eastAsia"/>
          <w:szCs w:val="32"/>
        </w:rPr>
        <w:t>领导干部深入师生，实施送温暖工程，资助15位家庭困难学生，慰问生病住院教职工18人次。</w:t>
      </w:r>
    </w:p>
    <w:p w14:paraId="78B66C54" w14:textId="77777777" w:rsidR="00DF0AF1" w:rsidRDefault="00000000">
      <w:pPr>
        <w:spacing w:line="560" w:lineRule="exact"/>
        <w:ind w:firstLineChars="200" w:firstLine="643"/>
      </w:pPr>
      <w:r>
        <w:rPr>
          <w:rFonts w:ascii="仿宋" w:hAnsi="仿宋" w:cs="仿宋" w:hint="eastAsia"/>
          <w:b/>
          <w:bCs/>
          <w:szCs w:val="32"/>
        </w:rPr>
        <w:t>５．培养发展党员队伍。</w:t>
      </w:r>
      <w:r>
        <w:rPr>
          <w:rFonts w:ascii="仿宋" w:hAnsi="仿宋" w:cs="仿宋" w:hint="eastAsia"/>
          <w:szCs w:val="32"/>
        </w:rPr>
        <w:t>注重党员“提质培优”，组织、参加党务培训共</w:t>
      </w:r>
      <w:r>
        <w:rPr>
          <w:rFonts w:ascii="仿宋" w:hAnsi="仿宋" w:cs="仿宋"/>
          <w:szCs w:val="32"/>
        </w:rPr>
        <w:t>4</w:t>
      </w:r>
      <w:r>
        <w:rPr>
          <w:rFonts w:ascii="仿宋" w:hAnsi="仿宋" w:cs="仿宋" w:hint="eastAsia"/>
          <w:szCs w:val="32"/>
        </w:rPr>
        <w:t>次。持续推动党员发展，截至2022年8月底，共有党员150名，包括离退休党员47名、在职党员103名，同比净增4名党员。2022年新发展党员3名，新转入党员6名，新增发展对象4名。</w:t>
      </w:r>
    </w:p>
    <w:p w14:paraId="0966CAA1" w14:textId="12751E97" w:rsidR="00DF0AF1" w:rsidRDefault="00000000">
      <w:pPr>
        <w:pStyle w:val="a1"/>
        <w:jc w:val="center"/>
        <w:outlineLvl w:val="3"/>
        <w:rPr>
          <w:rFonts w:ascii="宋体" w:eastAsia="宋体" w:hAnsi="宋体" w:cs="宋体"/>
          <w:sz w:val="21"/>
          <w:szCs w:val="21"/>
        </w:rPr>
      </w:pPr>
      <w:r>
        <w:rPr>
          <w:rFonts w:ascii="宋体" w:eastAsia="宋体" w:hAnsi="宋体" w:cs="宋体" w:hint="eastAsia"/>
          <w:sz w:val="21"/>
          <w:szCs w:val="21"/>
        </w:rPr>
        <w:lastRenderedPageBreak/>
        <w:t xml:space="preserve">表 </w:t>
      </w:r>
      <w:r>
        <w:rPr>
          <w:rFonts w:ascii="宋体" w:eastAsia="宋体" w:hAnsi="宋体" w:cs="宋体" w:hint="eastAsia"/>
          <w:sz w:val="21"/>
          <w:szCs w:val="21"/>
        </w:rPr>
        <w:fldChar w:fldCharType="begin"/>
      </w:r>
      <w:r>
        <w:rPr>
          <w:rFonts w:ascii="宋体" w:eastAsia="宋体" w:hAnsi="宋体" w:cs="宋体" w:hint="eastAsia"/>
          <w:sz w:val="21"/>
          <w:szCs w:val="21"/>
        </w:rPr>
        <w:instrText xml:space="preserve"> SEQ 表 \* ARABIC </w:instrText>
      </w:r>
      <w:r>
        <w:rPr>
          <w:rFonts w:ascii="宋体" w:eastAsia="宋体" w:hAnsi="宋体" w:cs="宋体" w:hint="eastAsia"/>
          <w:sz w:val="21"/>
          <w:szCs w:val="21"/>
        </w:rPr>
        <w:fldChar w:fldCharType="separate"/>
      </w:r>
      <w:r w:rsidR="00A840BD">
        <w:rPr>
          <w:rFonts w:ascii="宋体" w:eastAsia="宋体" w:hAnsi="宋体" w:cs="宋体"/>
          <w:noProof/>
          <w:sz w:val="21"/>
          <w:szCs w:val="21"/>
        </w:rPr>
        <w:t>1</w:t>
      </w:r>
      <w:r>
        <w:rPr>
          <w:rFonts w:ascii="宋体" w:eastAsia="宋体" w:hAnsi="宋体" w:cs="宋体" w:hint="eastAsia"/>
          <w:sz w:val="21"/>
          <w:szCs w:val="21"/>
        </w:rPr>
        <w:fldChar w:fldCharType="end"/>
      </w:r>
      <w:bookmarkStart w:id="34" w:name="_Toc21974"/>
      <w:bookmarkStart w:id="35" w:name="_Toc13179"/>
      <w:r>
        <w:rPr>
          <w:rFonts w:ascii="宋体" w:eastAsia="宋体" w:hAnsi="宋体" w:cs="宋体" w:hint="eastAsia"/>
          <w:sz w:val="21"/>
          <w:szCs w:val="21"/>
        </w:rPr>
        <w:t xml:space="preserve"> 教职工党员队伍结构统计表</w:t>
      </w:r>
      <w:bookmarkEnd w:id="34"/>
      <w:bookmarkEnd w:id="35"/>
    </w:p>
    <w:tbl>
      <w:tblPr>
        <w:tblW w:w="9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6"/>
        <w:gridCol w:w="672"/>
        <w:gridCol w:w="713"/>
        <w:gridCol w:w="811"/>
        <w:gridCol w:w="941"/>
        <w:gridCol w:w="787"/>
        <w:gridCol w:w="768"/>
        <w:gridCol w:w="792"/>
        <w:gridCol w:w="816"/>
        <w:gridCol w:w="744"/>
        <w:gridCol w:w="774"/>
        <w:gridCol w:w="753"/>
      </w:tblGrid>
      <w:tr w:rsidR="00DF0AF1" w14:paraId="567FD344" w14:textId="77777777">
        <w:trPr>
          <w:trHeight w:val="588"/>
          <w:jc w:val="center"/>
        </w:trPr>
        <w:tc>
          <w:tcPr>
            <w:tcW w:w="2131" w:type="dxa"/>
            <w:gridSpan w:val="3"/>
            <w:shd w:val="clear" w:color="auto" w:fill="auto"/>
            <w:noWrap/>
            <w:vAlign w:val="center"/>
          </w:tcPr>
          <w:p w14:paraId="47783C8F" w14:textId="77777777" w:rsidR="00DF0AF1" w:rsidRDefault="00000000">
            <w:pPr>
              <w:widowControl/>
              <w:snapToGrid w:val="0"/>
              <w:jc w:val="center"/>
              <w:rPr>
                <w:rFonts w:ascii="宋体" w:eastAsia="宋体" w:hAnsi="宋体" w:cs="宋体"/>
                <w:b/>
                <w:bCs/>
                <w:color w:val="000000"/>
                <w:kern w:val="0"/>
                <w:sz w:val="21"/>
                <w:szCs w:val="21"/>
              </w:rPr>
            </w:pPr>
            <w:r>
              <w:rPr>
                <w:rFonts w:ascii="宋体" w:eastAsia="宋体" w:hAnsi="宋体" w:cs="宋体" w:hint="eastAsia"/>
                <w:b/>
                <w:bCs/>
                <w:color w:val="000000"/>
                <w:kern w:val="0"/>
                <w:sz w:val="21"/>
                <w:szCs w:val="21"/>
              </w:rPr>
              <w:t>党员数</w:t>
            </w:r>
          </w:p>
        </w:tc>
        <w:tc>
          <w:tcPr>
            <w:tcW w:w="5659" w:type="dxa"/>
            <w:gridSpan w:val="7"/>
            <w:shd w:val="clear" w:color="auto" w:fill="auto"/>
            <w:noWrap/>
            <w:vAlign w:val="center"/>
          </w:tcPr>
          <w:p w14:paraId="6AB80B05" w14:textId="77777777" w:rsidR="00DF0AF1" w:rsidRDefault="00000000">
            <w:pPr>
              <w:widowControl/>
              <w:snapToGrid w:val="0"/>
              <w:jc w:val="center"/>
              <w:rPr>
                <w:rFonts w:ascii="宋体" w:eastAsia="宋体" w:hAnsi="宋体" w:cs="宋体"/>
                <w:b/>
                <w:bCs/>
                <w:color w:val="000000"/>
                <w:kern w:val="0"/>
                <w:sz w:val="21"/>
                <w:szCs w:val="21"/>
              </w:rPr>
            </w:pPr>
            <w:r>
              <w:rPr>
                <w:rFonts w:ascii="宋体" w:eastAsia="宋体" w:hAnsi="宋体" w:cs="宋体" w:hint="eastAsia"/>
                <w:b/>
                <w:bCs/>
                <w:color w:val="000000"/>
                <w:kern w:val="0"/>
                <w:sz w:val="21"/>
                <w:szCs w:val="21"/>
              </w:rPr>
              <w:t>党员队伍结构</w:t>
            </w:r>
          </w:p>
        </w:tc>
        <w:tc>
          <w:tcPr>
            <w:tcW w:w="1527" w:type="dxa"/>
            <w:gridSpan w:val="2"/>
            <w:shd w:val="clear" w:color="auto" w:fill="auto"/>
            <w:vAlign w:val="center"/>
          </w:tcPr>
          <w:p w14:paraId="318BAD30" w14:textId="77777777" w:rsidR="00DF0AF1" w:rsidRDefault="00000000">
            <w:pPr>
              <w:widowControl/>
              <w:snapToGrid w:val="0"/>
              <w:jc w:val="center"/>
              <w:rPr>
                <w:rFonts w:ascii="宋体" w:eastAsia="宋体" w:hAnsi="宋体" w:cs="宋体"/>
                <w:b/>
                <w:bCs/>
                <w:color w:val="000000"/>
                <w:kern w:val="0"/>
                <w:sz w:val="21"/>
                <w:szCs w:val="21"/>
              </w:rPr>
            </w:pPr>
            <w:r>
              <w:rPr>
                <w:rFonts w:ascii="宋体" w:eastAsia="宋体" w:hAnsi="宋体" w:cs="宋体" w:hint="eastAsia"/>
                <w:b/>
                <w:bCs/>
                <w:color w:val="000000"/>
                <w:kern w:val="0"/>
                <w:sz w:val="21"/>
                <w:szCs w:val="21"/>
              </w:rPr>
              <w:t>申请入党情况</w:t>
            </w:r>
          </w:p>
        </w:tc>
      </w:tr>
      <w:tr w:rsidR="00DF0AF1" w14:paraId="29FA5B5E" w14:textId="77777777">
        <w:trPr>
          <w:trHeight w:val="374"/>
          <w:jc w:val="center"/>
        </w:trPr>
        <w:tc>
          <w:tcPr>
            <w:tcW w:w="746" w:type="dxa"/>
            <w:vMerge w:val="restart"/>
            <w:shd w:val="clear" w:color="auto" w:fill="auto"/>
            <w:vAlign w:val="center"/>
          </w:tcPr>
          <w:p w14:paraId="00D8C6D3" w14:textId="77777777" w:rsidR="00DF0AF1" w:rsidRDefault="00000000">
            <w:pPr>
              <w:widowControl/>
              <w:snapToGrid w:val="0"/>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离退休党员数</w:t>
            </w:r>
          </w:p>
        </w:tc>
        <w:tc>
          <w:tcPr>
            <w:tcW w:w="1385" w:type="dxa"/>
            <w:gridSpan w:val="2"/>
            <w:shd w:val="clear" w:color="auto" w:fill="auto"/>
            <w:vAlign w:val="center"/>
          </w:tcPr>
          <w:p w14:paraId="17504E71" w14:textId="77777777" w:rsidR="00DF0AF1" w:rsidRDefault="00000000">
            <w:pPr>
              <w:widowControl/>
              <w:snapToGrid w:val="0"/>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在职党员数</w:t>
            </w:r>
          </w:p>
        </w:tc>
        <w:tc>
          <w:tcPr>
            <w:tcW w:w="811" w:type="dxa"/>
            <w:shd w:val="clear" w:color="auto" w:fill="auto"/>
            <w:noWrap/>
            <w:vAlign w:val="center"/>
          </w:tcPr>
          <w:p w14:paraId="7EDE0AF5" w14:textId="77777777" w:rsidR="00DF0AF1" w:rsidRDefault="00000000">
            <w:pPr>
              <w:widowControl/>
              <w:snapToGrid w:val="0"/>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年龄</w:t>
            </w:r>
          </w:p>
        </w:tc>
        <w:tc>
          <w:tcPr>
            <w:tcW w:w="941" w:type="dxa"/>
            <w:shd w:val="clear" w:color="auto" w:fill="auto"/>
            <w:noWrap/>
            <w:vAlign w:val="center"/>
          </w:tcPr>
          <w:p w14:paraId="27575067" w14:textId="77777777" w:rsidR="00DF0AF1" w:rsidRDefault="00000000">
            <w:pPr>
              <w:widowControl/>
              <w:snapToGrid w:val="0"/>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性别</w:t>
            </w:r>
          </w:p>
        </w:tc>
        <w:tc>
          <w:tcPr>
            <w:tcW w:w="2347" w:type="dxa"/>
            <w:gridSpan w:val="3"/>
            <w:shd w:val="clear" w:color="auto" w:fill="auto"/>
            <w:vAlign w:val="center"/>
          </w:tcPr>
          <w:p w14:paraId="5BB45728" w14:textId="77777777" w:rsidR="00DF0AF1" w:rsidRDefault="00000000">
            <w:pPr>
              <w:widowControl/>
              <w:snapToGrid w:val="0"/>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职称结构</w:t>
            </w:r>
          </w:p>
        </w:tc>
        <w:tc>
          <w:tcPr>
            <w:tcW w:w="1560" w:type="dxa"/>
            <w:gridSpan w:val="2"/>
            <w:shd w:val="clear" w:color="auto" w:fill="auto"/>
            <w:vAlign w:val="center"/>
          </w:tcPr>
          <w:p w14:paraId="30808E45" w14:textId="77777777" w:rsidR="00DF0AF1" w:rsidRDefault="00000000">
            <w:pPr>
              <w:widowControl/>
              <w:snapToGrid w:val="0"/>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学历结构</w:t>
            </w:r>
          </w:p>
        </w:tc>
        <w:tc>
          <w:tcPr>
            <w:tcW w:w="774" w:type="dxa"/>
            <w:vMerge w:val="restart"/>
            <w:vAlign w:val="center"/>
          </w:tcPr>
          <w:p w14:paraId="4EDEC6C1" w14:textId="77777777" w:rsidR="00DF0AF1" w:rsidRDefault="00000000">
            <w:pPr>
              <w:widowControl/>
              <w:snapToGrid w:val="0"/>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发展对象</w:t>
            </w:r>
          </w:p>
          <w:p w14:paraId="537BC436" w14:textId="77777777" w:rsidR="00DF0AF1" w:rsidRDefault="00000000">
            <w:pPr>
              <w:widowControl/>
              <w:snapToGrid w:val="0"/>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（人）</w:t>
            </w:r>
          </w:p>
        </w:tc>
        <w:tc>
          <w:tcPr>
            <w:tcW w:w="753" w:type="dxa"/>
            <w:vMerge w:val="restart"/>
            <w:vAlign w:val="center"/>
          </w:tcPr>
          <w:p w14:paraId="4E232D40" w14:textId="77777777" w:rsidR="00DF0AF1" w:rsidRDefault="00000000">
            <w:pPr>
              <w:widowControl/>
              <w:snapToGrid w:val="0"/>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入党积极分子</w:t>
            </w:r>
          </w:p>
          <w:p w14:paraId="368BBDBA" w14:textId="77777777" w:rsidR="00DF0AF1" w:rsidRDefault="00000000">
            <w:pPr>
              <w:widowControl/>
              <w:snapToGrid w:val="0"/>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（人）</w:t>
            </w:r>
          </w:p>
        </w:tc>
      </w:tr>
      <w:tr w:rsidR="00DF0AF1" w14:paraId="4EDF56AB" w14:textId="77777777">
        <w:trPr>
          <w:trHeight w:val="1271"/>
          <w:jc w:val="center"/>
        </w:trPr>
        <w:tc>
          <w:tcPr>
            <w:tcW w:w="746" w:type="dxa"/>
            <w:vMerge/>
            <w:vAlign w:val="center"/>
          </w:tcPr>
          <w:p w14:paraId="048FF3FA" w14:textId="77777777" w:rsidR="00DF0AF1" w:rsidRDefault="00DF0AF1">
            <w:pPr>
              <w:widowControl/>
              <w:jc w:val="left"/>
              <w:rPr>
                <w:rFonts w:ascii="宋体" w:eastAsia="宋体" w:hAnsi="宋体" w:cs="宋体"/>
                <w:color w:val="000000"/>
                <w:kern w:val="0"/>
                <w:sz w:val="21"/>
                <w:szCs w:val="21"/>
              </w:rPr>
            </w:pPr>
          </w:p>
        </w:tc>
        <w:tc>
          <w:tcPr>
            <w:tcW w:w="672" w:type="dxa"/>
            <w:shd w:val="clear" w:color="auto" w:fill="auto"/>
            <w:vAlign w:val="center"/>
          </w:tcPr>
          <w:p w14:paraId="218F7498" w14:textId="77777777" w:rsidR="00DF0AF1" w:rsidRDefault="00000000">
            <w:pPr>
              <w:widowControl/>
              <w:snapToGrid w:val="0"/>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正式党员</w:t>
            </w:r>
          </w:p>
        </w:tc>
        <w:tc>
          <w:tcPr>
            <w:tcW w:w="713" w:type="dxa"/>
            <w:shd w:val="clear" w:color="auto" w:fill="auto"/>
            <w:vAlign w:val="center"/>
          </w:tcPr>
          <w:p w14:paraId="1778BC98" w14:textId="77777777" w:rsidR="00DF0AF1" w:rsidRDefault="00000000">
            <w:pPr>
              <w:widowControl/>
              <w:snapToGrid w:val="0"/>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预备党员</w:t>
            </w:r>
          </w:p>
        </w:tc>
        <w:tc>
          <w:tcPr>
            <w:tcW w:w="811" w:type="dxa"/>
            <w:shd w:val="clear" w:color="auto" w:fill="auto"/>
            <w:vAlign w:val="center"/>
          </w:tcPr>
          <w:p w14:paraId="0DE7D0BD" w14:textId="77777777" w:rsidR="00DF0AF1" w:rsidRDefault="00000000">
            <w:pPr>
              <w:widowControl/>
              <w:snapToGrid w:val="0"/>
              <w:jc w:val="center"/>
              <w:rPr>
                <w:rFonts w:ascii="宋体" w:eastAsia="宋体" w:hAnsi="宋体" w:cs="宋体"/>
                <w:color w:val="000000"/>
                <w:kern w:val="0"/>
                <w:sz w:val="21"/>
                <w:szCs w:val="21"/>
              </w:rPr>
            </w:pPr>
            <w:r>
              <w:rPr>
                <w:rFonts w:ascii="宋体" w:eastAsia="宋体" w:hAnsi="宋体" w:cs="宋体"/>
                <w:color w:val="000000"/>
                <w:kern w:val="0"/>
                <w:sz w:val="21"/>
                <w:szCs w:val="21"/>
              </w:rPr>
              <w:t>35</w:t>
            </w:r>
            <w:r>
              <w:rPr>
                <w:rFonts w:ascii="宋体" w:eastAsia="宋体" w:hAnsi="宋体" w:cs="宋体" w:hint="eastAsia"/>
                <w:color w:val="000000"/>
                <w:kern w:val="0"/>
                <w:sz w:val="21"/>
                <w:szCs w:val="21"/>
              </w:rPr>
              <w:t>岁以下</w:t>
            </w:r>
          </w:p>
          <w:p w14:paraId="113F9B02" w14:textId="77777777" w:rsidR="00DF0AF1" w:rsidRDefault="00000000">
            <w:pPr>
              <w:widowControl/>
              <w:snapToGrid w:val="0"/>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占比</w:t>
            </w:r>
          </w:p>
        </w:tc>
        <w:tc>
          <w:tcPr>
            <w:tcW w:w="941" w:type="dxa"/>
            <w:shd w:val="clear" w:color="auto" w:fill="auto"/>
            <w:vAlign w:val="center"/>
          </w:tcPr>
          <w:p w14:paraId="502A65FB" w14:textId="77777777" w:rsidR="00DF0AF1" w:rsidRDefault="00000000">
            <w:pPr>
              <w:widowControl/>
              <w:snapToGrid w:val="0"/>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女性党员占比</w:t>
            </w:r>
          </w:p>
        </w:tc>
        <w:tc>
          <w:tcPr>
            <w:tcW w:w="787" w:type="dxa"/>
            <w:shd w:val="clear" w:color="auto" w:fill="auto"/>
            <w:vAlign w:val="center"/>
          </w:tcPr>
          <w:p w14:paraId="05972840" w14:textId="77777777" w:rsidR="00DF0AF1" w:rsidRDefault="00000000">
            <w:pPr>
              <w:widowControl/>
              <w:snapToGrid w:val="0"/>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高级职称占比</w:t>
            </w:r>
          </w:p>
        </w:tc>
        <w:tc>
          <w:tcPr>
            <w:tcW w:w="768" w:type="dxa"/>
            <w:shd w:val="clear" w:color="auto" w:fill="auto"/>
            <w:vAlign w:val="center"/>
          </w:tcPr>
          <w:p w14:paraId="12EFDF77" w14:textId="77777777" w:rsidR="00DF0AF1" w:rsidRDefault="00000000">
            <w:pPr>
              <w:widowControl/>
              <w:snapToGrid w:val="0"/>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中级职称占比</w:t>
            </w:r>
          </w:p>
        </w:tc>
        <w:tc>
          <w:tcPr>
            <w:tcW w:w="792" w:type="dxa"/>
            <w:shd w:val="clear" w:color="auto" w:fill="auto"/>
            <w:vAlign w:val="center"/>
          </w:tcPr>
          <w:p w14:paraId="175CA542" w14:textId="77777777" w:rsidR="00DF0AF1" w:rsidRDefault="00000000">
            <w:pPr>
              <w:widowControl/>
              <w:snapToGrid w:val="0"/>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初级以下职称占比</w:t>
            </w:r>
          </w:p>
        </w:tc>
        <w:tc>
          <w:tcPr>
            <w:tcW w:w="816" w:type="dxa"/>
            <w:shd w:val="clear" w:color="auto" w:fill="auto"/>
            <w:vAlign w:val="center"/>
          </w:tcPr>
          <w:p w14:paraId="583CA453" w14:textId="77777777" w:rsidR="00DF0AF1" w:rsidRDefault="00000000">
            <w:pPr>
              <w:widowControl/>
              <w:snapToGrid w:val="0"/>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研究生占比</w:t>
            </w:r>
          </w:p>
        </w:tc>
        <w:tc>
          <w:tcPr>
            <w:tcW w:w="744" w:type="dxa"/>
            <w:shd w:val="clear" w:color="auto" w:fill="auto"/>
            <w:vAlign w:val="center"/>
          </w:tcPr>
          <w:p w14:paraId="2978EBB4" w14:textId="77777777" w:rsidR="00DF0AF1" w:rsidRDefault="00000000">
            <w:pPr>
              <w:widowControl/>
              <w:snapToGrid w:val="0"/>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本科以下占比</w:t>
            </w:r>
          </w:p>
        </w:tc>
        <w:tc>
          <w:tcPr>
            <w:tcW w:w="774" w:type="dxa"/>
            <w:vMerge/>
            <w:shd w:val="clear" w:color="auto" w:fill="auto"/>
            <w:vAlign w:val="center"/>
          </w:tcPr>
          <w:p w14:paraId="1EF73348" w14:textId="77777777" w:rsidR="00DF0AF1" w:rsidRDefault="00DF0AF1">
            <w:pPr>
              <w:widowControl/>
              <w:jc w:val="center"/>
              <w:rPr>
                <w:rFonts w:ascii="宋体" w:eastAsia="宋体" w:hAnsi="宋体" w:cs="宋体"/>
                <w:color w:val="000000"/>
                <w:kern w:val="0"/>
                <w:sz w:val="21"/>
                <w:szCs w:val="21"/>
              </w:rPr>
            </w:pPr>
          </w:p>
        </w:tc>
        <w:tc>
          <w:tcPr>
            <w:tcW w:w="753" w:type="dxa"/>
            <w:vMerge/>
            <w:shd w:val="clear" w:color="auto" w:fill="auto"/>
            <w:vAlign w:val="center"/>
          </w:tcPr>
          <w:p w14:paraId="0C77114C" w14:textId="77777777" w:rsidR="00DF0AF1" w:rsidRDefault="00DF0AF1">
            <w:pPr>
              <w:widowControl/>
              <w:jc w:val="center"/>
              <w:rPr>
                <w:rFonts w:ascii="宋体" w:eastAsia="宋体" w:hAnsi="宋体" w:cs="宋体"/>
                <w:color w:val="000000"/>
                <w:kern w:val="0"/>
                <w:sz w:val="21"/>
                <w:szCs w:val="21"/>
              </w:rPr>
            </w:pPr>
          </w:p>
        </w:tc>
      </w:tr>
      <w:tr w:rsidR="00DF0AF1" w14:paraId="0516BF94" w14:textId="77777777">
        <w:trPr>
          <w:trHeight w:val="592"/>
          <w:jc w:val="center"/>
        </w:trPr>
        <w:tc>
          <w:tcPr>
            <w:tcW w:w="746" w:type="dxa"/>
            <w:shd w:val="clear" w:color="auto" w:fill="auto"/>
            <w:noWrap/>
            <w:vAlign w:val="center"/>
          </w:tcPr>
          <w:p w14:paraId="690CB197" w14:textId="77777777" w:rsidR="00DF0AF1" w:rsidRDefault="00000000">
            <w:pPr>
              <w:widowControl/>
              <w:jc w:val="center"/>
              <w:rPr>
                <w:rFonts w:ascii="宋体" w:eastAsia="宋体" w:hAnsi="宋体" w:cs="宋体"/>
                <w:color w:val="000000"/>
                <w:kern w:val="0"/>
                <w:sz w:val="21"/>
                <w:szCs w:val="21"/>
              </w:rPr>
            </w:pPr>
            <w:r>
              <w:rPr>
                <w:rFonts w:ascii="宋体" w:eastAsia="宋体" w:hAnsi="宋体" w:cs="宋体"/>
                <w:color w:val="000000"/>
                <w:kern w:val="0"/>
                <w:sz w:val="21"/>
                <w:szCs w:val="21"/>
              </w:rPr>
              <w:t>47</w:t>
            </w:r>
          </w:p>
        </w:tc>
        <w:tc>
          <w:tcPr>
            <w:tcW w:w="672" w:type="dxa"/>
            <w:shd w:val="clear" w:color="auto" w:fill="auto"/>
            <w:noWrap/>
            <w:vAlign w:val="center"/>
          </w:tcPr>
          <w:p w14:paraId="2705D509" w14:textId="77777777" w:rsidR="00DF0AF1" w:rsidRDefault="00000000">
            <w:pPr>
              <w:widowControl/>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100</w:t>
            </w:r>
          </w:p>
        </w:tc>
        <w:tc>
          <w:tcPr>
            <w:tcW w:w="713" w:type="dxa"/>
            <w:shd w:val="clear" w:color="auto" w:fill="auto"/>
            <w:noWrap/>
            <w:vAlign w:val="center"/>
          </w:tcPr>
          <w:p w14:paraId="25CA7251" w14:textId="77777777" w:rsidR="00DF0AF1" w:rsidRDefault="00000000">
            <w:pPr>
              <w:widowControl/>
              <w:jc w:val="center"/>
              <w:rPr>
                <w:rFonts w:ascii="宋体" w:eastAsia="宋体" w:hAnsi="宋体" w:cs="宋体"/>
                <w:color w:val="000000"/>
                <w:kern w:val="0"/>
                <w:sz w:val="21"/>
                <w:szCs w:val="21"/>
              </w:rPr>
            </w:pPr>
            <w:r>
              <w:rPr>
                <w:rFonts w:ascii="宋体" w:eastAsia="宋体" w:hAnsi="宋体" w:cs="宋体"/>
                <w:color w:val="000000"/>
                <w:kern w:val="0"/>
                <w:sz w:val="21"/>
                <w:szCs w:val="21"/>
              </w:rPr>
              <w:t>3</w:t>
            </w:r>
          </w:p>
        </w:tc>
        <w:tc>
          <w:tcPr>
            <w:tcW w:w="811" w:type="dxa"/>
            <w:shd w:val="clear" w:color="auto" w:fill="auto"/>
            <w:vAlign w:val="center"/>
          </w:tcPr>
          <w:p w14:paraId="6290622B" w14:textId="77777777" w:rsidR="00DF0AF1" w:rsidRDefault="00000000">
            <w:pPr>
              <w:widowControl/>
              <w:jc w:val="center"/>
              <w:rPr>
                <w:rFonts w:ascii="宋体" w:eastAsia="宋体" w:hAnsi="宋体" w:cs="宋体"/>
                <w:color w:val="000000"/>
                <w:kern w:val="0"/>
                <w:sz w:val="21"/>
                <w:szCs w:val="21"/>
              </w:rPr>
            </w:pPr>
            <w:r>
              <w:rPr>
                <w:rFonts w:ascii="宋体" w:eastAsia="宋体" w:hAnsi="宋体" w:cs="宋体"/>
                <w:color w:val="000000"/>
                <w:kern w:val="0"/>
                <w:sz w:val="21"/>
                <w:szCs w:val="21"/>
              </w:rPr>
              <w:t>3</w:t>
            </w:r>
            <w:r>
              <w:rPr>
                <w:rFonts w:ascii="宋体" w:eastAsia="宋体" w:hAnsi="宋体" w:cs="宋体" w:hint="eastAsia"/>
                <w:color w:val="000000"/>
                <w:kern w:val="0"/>
                <w:sz w:val="21"/>
                <w:szCs w:val="21"/>
              </w:rPr>
              <w:t>5</w:t>
            </w:r>
            <w:r>
              <w:rPr>
                <w:rFonts w:ascii="宋体" w:eastAsia="宋体" w:hAnsi="宋体" w:cs="宋体"/>
                <w:color w:val="000000"/>
                <w:kern w:val="0"/>
                <w:sz w:val="21"/>
                <w:szCs w:val="21"/>
              </w:rPr>
              <w:t>%</w:t>
            </w:r>
          </w:p>
        </w:tc>
        <w:tc>
          <w:tcPr>
            <w:tcW w:w="941" w:type="dxa"/>
            <w:shd w:val="clear" w:color="auto" w:fill="auto"/>
            <w:vAlign w:val="center"/>
          </w:tcPr>
          <w:p w14:paraId="5812F62B" w14:textId="77777777" w:rsidR="00DF0AF1" w:rsidRDefault="00000000">
            <w:pPr>
              <w:widowControl/>
              <w:jc w:val="center"/>
              <w:rPr>
                <w:rFonts w:ascii="宋体" w:eastAsia="宋体" w:hAnsi="宋体" w:cs="宋体"/>
                <w:color w:val="000000"/>
                <w:kern w:val="0"/>
                <w:sz w:val="21"/>
                <w:szCs w:val="21"/>
              </w:rPr>
            </w:pPr>
            <w:r>
              <w:rPr>
                <w:rFonts w:ascii="宋体" w:eastAsia="宋体" w:hAnsi="宋体" w:cs="宋体"/>
                <w:color w:val="000000"/>
                <w:kern w:val="0"/>
                <w:sz w:val="21"/>
                <w:szCs w:val="21"/>
              </w:rPr>
              <w:t>6</w:t>
            </w:r>
            <w:r>
              <w:rPr>
                <w:rFonts w:ascii="宋体" w:eastAsia="宋体" w:hAnsi="宋体" w:cs="宋体" w:hint="eastAsia"/>
                <w:color w:val="000000"/>
                <w:kern w:val="0"/>
                <w:sz w:val="21"/>
                <w:szCs w:val="21"/>
              </w:rPr>
              <w:t>1.2</w:t>
            </w:r>
            <w:r>
              <w:rPr>
                <w:rFonts w:ascii="宋体" w:eastAsia="宋体" w:hAnsi="宋体" w:cs="宋体"/>
                <w:color w:val="000000"/>
                <w:kern w:val="0"/>
                <w:sz w:val="21"/>
                <w:szCs w:val="21"/>
              </w:rPr>
              <w:t>%</w:t>
            </w:r>
          </w:p>
        </w:tc>
        <w:tc>
          <w:tcPr>
            <w:tcW w:w="787" w:type="dxa"/>
            <w:shd w:val="clear" w:color="auto" w:fill="auto"/>
            <w:vAlign w:val="center"/>
          </w:tcPr>
          <w:p w14:paraId="6A7AB4B2" w14:textId="77777777" w:rsidR="00DF0AF1" w:rsidRDefault="00000000">
            <w:pPr>
              <w:widowControl/>
              <w:jc w:val="center"/>
              <w:rPr>
                <w:rFonts w:ascii="宋体" w:eastAsia="宋体" w:hAnsi="宋体" w:cs="宋体"/>
                <w:color w:val="000000"/>
                <w:kern w:val="0"/>
                <w:sz w:val="21"/>
                <w:szCs w:val="21"/>
              </w:rPr>
            </w:pPr>
            <w:r>
              <w:rPr>
                <w:rFonts w:ascii="宋体" w:eastAsia="宋体" w:hAnsi="宋体" w:cs="宋体"/>
                <w:color w:val="000000"/>
                <w:kern w:val="0"/>
                <w:sz w:val="21"/>
                <w:szCs w:val="21"/>
              </w:rPr>
              <w:t>31.</w:t>
            </w:r>
            <w:r>
              <w:rPr>
                <w:rFonts w:ascii="宋体" w:eastAsia="宋体" w:hAnsi="宋体" w:cs="宋体" w:hint="eastAsia"/>
                <w:color w:val="000000"/>
                <w:kern w:val="0"/>
                <w:sz w:val="21"/>
                <w:szCs w:val="21"/>
              </w:rPr>
              <w:t>1</w:t>
            </w:r>
            <w:r>
              <w:rPr>
                <w:rFonts w:ascii="宋体" w:eastAsia="宋体" w:hAnsi="宋体" w:cs="宋体"/>
                <w:color w:val="000000"/>
                <w:kern w:val="0"/>
                <w:sz w:val="21"/>
                <w:szCs w:val="21"/>
              </w:rPr>
              <w:t>%</w:t>
            </w:r>
          </w:p>
        </w:tc>
        <w:tc>
          <w:tcPr>
            <w:tcW w:w="768" w:type="dxa"/>
            <w:shd w:val="clear" w:color="auto" w:fill="auto"/>
            <w:vAlign w:val="center"/>
          </w:tcPr>
          <w:p w14:paraId="00731225" w14:textId="77777777" w:rsidR="00DF0AF1" w:rsidRDefault="00000000">
            <w:pPr>
              <w:widowControl/>
              <w:jc w:val="center"/>
              <w:rPr>
                <w:rFonts w:ascii="宋体" w:eastAsia="宋体" w:hAnsi="宋体" w:cs="宋体"/>
                <w:color w:val="000000"/>
                <w:kern w:val="0"/>
                <w:sz w:val="21"/>
                <w:szCs w:val="21"/>
              </w:rPr>
            </w:pPr>
            <w:r>
              <w:rPr>
                <w:rFonts w:ascii="宋体" w:eastAsia="宋体" w:hAnsi="宋体" w:cs="宋体"/>
                <w:color w:val="000000"/>
                <w:kern w:val="0"/>
                <w:sz w:val="21"/>
                <w:szCs w:val="21"/>
              </w:rPr>
              <w:t>30.</w:t>
            </w:r>
            <w:r>
              <w:rPr>
                <w:rFonts w:ascii="宋体" w:eastAsia="宋体" w:hAnsi="宋体" w:cs="宋体" w:hint="eastAsia"/>
                <w:color w:val="000000"/>
                <w:kern w:val="0"/>
                <w:sz w:val="21"/>
                <w:szCs w:val="21"/>
              </w:rPr>
              <w:t>1</w:t>
            </w:r>
            <w:r>
              <w:rPr>
                <w:rFonts w:ascii="宋体" w:eastAsia="宋体" w:hAnsi="宋体" w:cs="宋体"/>
                <w:color w:val="000000"/>
                <w:kern w:val="0"/>
                <w:sz w:val="21"/>
                <w:szCs w:val="21"/>
              </w:rPr>
              <w:t>%</w:t>
            </w:r>
          </w:p>
        </w:tc>
        <w:tc>
          <w:tcPr>
            <w:tcW w:w="792" w:type="dxa"/>
            <w:shd w:val="clear" w:color="auto" w:fill="auto"/>
            <w:vAlign w:val="center"/>
          </w:tcPr>
          <w:p w14:paraId="598BC41F" w14:textId="77777777" w:rsidR="00DF0AF1" w:rsidRDefault="00000000">
            <w:pPr>
              <w:widowControl/>
              <w:jc w:val="center"/>
              <w:rPr>
                <w:rFonts w:ascii="宋体" w:eastAsia="宋体" w:hAnsi="宋体" w:cs="宋体"/>
                <w:color w:val="000000"/>
                <w:kern w:val="0"/>
                <w:sz w:val="21"/>
                <w:szCs w:val="21"/>
              </w:rPr>
            </w:pPr>
            <w:r>
              <w:rPr>
                <w:rFonts w:ascii="宋体" w:eastAsia="宋体" w:hAnsi="宋体" w:cs="宋体"/>
                <w:color w:val="000000"/>
                <w:kern w:val="0"/>
                <w:sz w:val="21"/>
                <w:szCs w:val="21"/>
              </w:rPr>
              <w:t>3</w:t>
            </w:r>
            <w:r>
              <w:rPr>
                <w:rFonts w:ascii="宋体" w:eastAsia="宋体" w:hAnsi="宋体" w:cs="宋体" w:hint="eastAsia"/>
                <w:color w:val="000000"/>
                <w:kern w:val="0"/>
                <w:sz w:val="21"/>
                <w:szCs w:val="21"/>
              </w:rPr>
              <w:t>8</w:t>
            </w:r>
            <w:r>
              <w:rPr>
                <w:rFonts w:ascii="宋体" w:eastAsia="宋体" w:hAnsi="宋体" w:cs="宋体"/>
                <w:color w:val="000000"/>
                <w:kern w:val="0"/>
                <w:sz w:val="21"/>
                <w:szCs w:val="21"/>
              </w:rPr>
              <w:t>.</w:t>
            </w:r>
            <w:r>
              <w:rPr>
                <w:rFonts w:ascii="宋体" w:eastAsia="宋体" w:hAnsi="宋体" w:cs="宋体" w:hint="eastAsia"/>
                <w:color w:val="000000"/>
                <w:kern w:val="0"/>
                <w:sz w:val="21"/>
                <w:szCs w:val="21"/>
              </w:rPr>
              <w:t>8</w:t>
            </w:r>
            <w:r>
              <w:rPr>
                <w:rFonts w:ascii="宋体" w:eastAsia="宋体" w:hAnsi="宋体" w:cs="宋体"/>
                <w:color w:val="000000"/>
                <w:kern w:val="0"/>
                <w:sz w:val="21"/>
                <w:szCs w:val="21"/>
              </w:rPr>
              <w:t>%</w:t>
            </w:r>
          </w:p>
        </w:tc>
        <w:tc>
          <w:tcPr>
            <w:tcW w:w="816" w:type="dxa"/>
            <w:shd w:val="clear" w:color="auto" w:fill="auto"/>
            <w:vAlign w:val="center"/>
          </w:tcPr>
          <w:p w14:paraId="61EFB952" w14:textId="77777777" w:rsidR="00DF0AF1" w:rsidRDefault="00000000">
            <w:pPr>
              <w:widowControl/>
              <w:jc w:val="center"/>
              <w:rPr>
                <w:rFonts w:ascii="宋体" w:eastAsia="宋体" w:hAnsi="宋体" w:cs="宋体"/>
                <w:color w:val="000000"/>
                <w:kern w:val="0"/>
                <w:sz w:val="21"/>
                <w:szCs w:val="21"/>
              </w:rPr>
            </w:pPr>
            <w:r>
              <w:rPr>
                <w:rFonts w:ascii="宋体" w:eastAsia="宋体" w:hAnsi="宋体" w:cs="宋体"/>
                <w:color w:val="000000"/>
                <w:kern w:val="0"/>
                <w:sz w:val="21"/>
                <w:szCs w:val="21"/>
              </w:rPr>
              <w:t>48.5%</w:t>
            </w:r>
          </w:p>
        </w:tc>
        <w:tc>
          <w:tcPr>
            <w:tcW w:w="744" w:type="dxa"/>
            <w:shd w:val="clear" w:color="auto" w:fill="auto"/>
            <w:vAlign w:val="center"/>
          </w:tcPr>
          <w:p w14:paraId="44A55ED9" w14:textId="77777777" w:rsidR="00DF0AF1" w:rsidRDefault="00000000">
            <w:pPr>
              <w:widowControl/>
              <w:jc w:val="center"/>
              <w:rPr>
                <w:rFonts w:ascii="宋体" w:eastAsia="宋体" w:hAnsi="宋体" w:cs="宋体"/>
                <w:color w:val="000000"/>
                <w:kern w:val="0"/>
                <w:sz w:val="21"/>
                <w:szCs w:val="21"/>
              </w:rPr>
            </w:pPr>
            <w:r>
              <w:rPr>
                <w:rFonts w:ascii="宋体" w:eastAsia="宋体" w:hAnsi="宋体" w:cs="宋体"/>
                <w:color w:val="000000"/>
                <w:kern w:val="0"/>
                <w:sz w:val="21"/>
                <w:szCs w:val="21"/>
              </w:rPr>
              <w:t>51.5%</w:t>
            </w:r>
          </w:p>
        </w:tc>
        <w:tc>
          <w:tcPr>
            <w:tcW w:w="774" w:type="dxa"/>
            <w:shd w:val="clear" w:color="auto" w:fill="auto"/>
            <w:noWrap/>
            <w:vAlign w:val="center"/>
          </w:tcPr>
          <w:p w14:paraId="17347F6E" w14:textId="77777777" w:rsidR="00DF0AF1" w:rsidRDefault="00000000">
            <w:pPr>
              <w:widowControl/>
              <w:jc w:val="center"/>
              <w:rPr>
                <w:rFonts w:ascii="宋体" w:eastAsia="宋体" w:hAnsi="宋体" w:cs="宋体"/>
                <w:color w:val="000000"/>
                <w:kern w:val="0"/>
                <w:sz w:val="21"/>
                <w:szCs w:val="21"/>
              </w:rPr>
            </w:pPr>
            <w:r>
              <w:rPr>
                <w:rFonts w:ascii="宋体" w:eastAsia="宋体" w:hAnsi="宋体" w:cs="宋体"/>
                <w:color w:val="000000"/>
                <w:kern w:val="0"/>
                <w:sz w:val="21"/>
                <w:szCs w:val="21"/>
              </w:rPr>
              <w:t>4</w:t>
            </w:r>
          </w:p>
        </w:tc>
        <w:tc>
          <w:tcPr>
            <w:tcW w:w="753" w:type="dxa"/>
            <w:shd w:val="clear" w:color="auto" w:fill="auto"/>
            <w:noWrap/>
            <w:vAlign w:val="center"/>
          </w:tcPr>
          <w:p w14:paraId="54095535" w14:textId="77777777" w:rsidR="00DF0AF1" w:rsidRDefault="00000000">
            <w:pPr>
              <w:widowControl/>
              <w:jc w:val="center"/>
              <w:rPr>
                <w:rFonts w:ascii="宋体" w:eastAsia="宋体" w:hAnsi="宋体" w:cs="宋体"/>
                <w:color w:val="000000"/>
                <w:kern w:val="0"/>
                <w:sz w:val="21"/>
                <w:szCs w:val="21"/>
              </w:rPr>
            </w:pPr>
            <w:r>
              <w:rPr>
                <w:rFonts w:ascii="宋体" w:eastAsia="宋体" w:hAnsi="宋体" w:cs="宋体"/>
                <w:color w:val="000000"/>
                <w:kern w:val="0"/>
                <w:sz w:val="21"/>
                <w:szCs w:val="21"/>
              </w:rPr>
              <w:t>6</w:t>
            </w:r>
          </w:p>
        </w:tc>
      </w:tr>
    </w:tbl>
    <w:bookmarkStart w:id="36" w:name="_Toc10519"/>
    <w:bookmarkStart w:id="37" w:name="_Toc7130"/>
    <w:bookmarkStart w:id="38" w:name="_Toc24073"/>
    <w:bookmarkStart w:id="39" w:name="_Toc18659"/>
    <w:bookmarkStart w:id="40" w:name="_Toc28912"/>
    <w:bookmarkStart w:id="41" w:name="_Toc17559"/>
    <w:bookmarkStart w:id="42" w:name="_Toc23714"/>
    <w:bookmarkStart w:id="43" w:name="_Toc15859"/>
    <w:bookmarkStart w:id="44" w:name="_Toc10240"/>
    <w:bookmarkStart w:id="45" w:name="_Toc123035203"/>
    <w:bookmarkStart w:id="46" w:name="_Toc123034077"/>
    <w:bookmarkStart w:id="47" w:name="_Toc24596"/>
    <w:bookmarkStart w:id="48" w:name="_Toc16457"/>
    <w:bookmarkStart w:id="49" w:name="_Toc14576"/>
    <w:p w14:paraId="54C044C4" w14:textId="77777777" w:rsidR="00DF0AF1" w:rsidRDefault="00000000">
      <w:pPr>
        <w:pStyle w:val="3"/>
        <w:spacing w:before="435"/>
        <w:rPr>
          <w:b w:val="0"/>
          <w:bCs w:val="0"/>
          <w:sz w:val="44"/>
          <w:szCs w:val="44"/>
        </w:rPr>
      </w:pPr>
      <w:r>
        <w:rPr>
          <w:rFonts w:hint="eastAsia"/>
        </w:rPr>
        <w:fldChar w:fldCharType="begin"/>
      </w:r>
      <w:r>
        <w:rPr>
          <w:rFonts w:hint="eastAsia"/>
        </w:rPr>
        <w:instrText xml:space="preserve"> TC \* MERGEFORMAT </w:instrText>
      </w:r>
      <w:r>
        <w:rPr>
          <w:rFonts w:hint="eastAsia"/>
        </w:rPr>
        <w:fldChar w:fldCharType="end"/>
      </w:r>
      <w:bookmarkStart w:id="50" w:name="_Toc32204"/>
      <w:bookmarkStart w:id="51" w:name="_Toc29036"/>
      <w:bookmarkStart w:id="52" w:name="_Toc1920"/>
      <w:bookmarkStart w:id="53" w:name="_Toc12666"/>
      <w:bookmarkStart w:id="54" w:name="_Toc20382"/>
      <w:bookmarkStart w:id="55" w:name="_Toc21432"/>
      <w:bookmarkStart w:id="56" w:name="_Toc31097"/>
      <w:bookmarkStart w:id="57" w:name="_Toc24847"/>
      <w:bookmarkStart w:id="58" w:name="_Toc2867"/>
      <w:bookmarkEnd w:id="36"/>
      <w:bookmarkEnd w:id="37"/>
      <w:bookmarkEnd w:id="38"/>
      <w:bookmarkEnd w:id="39"/>
      <w:bookmarkEnd w:id="40"/>
      <w:bookmarkEnd w:id="41"/>
      <w:bookmarkEnd w:id="42"/>
      <w:bookmarkEnd w:id="43"/>
      <w:bookmarkEnd w:id="44"/>
      <w:r>
        <w:rPr>
          <w:rFonts w:hint="eastAsia"/>
        </w:rPr>
        <w:fldChar w:fldCharType="begin"/>
      </w:r>
      <w:r>
        <w:rPr>
          <w:rFonts w:hint="eastAsia"/>
        </w:rPr>
        <w:instrText xml:space="preserve"> TC \* MERGEFORMAT </w:instrText>
      </w:r>
      <w:r>
        <w:rPr>
          <w:rFonts w:hint="eastAsia"/>
        </w:rPr>
        <w:fldChar w:fldCharType="end"/>
      </w:r>
      <w:bookmarkEnd w:id="50"/>
      <w:bookmarkEnd w:id="51"/>
      <w:bookmarkEnd w:id="52"/>
      <w:bookmarkEnd w:id="53"/>
      <w:bookmarkEnd w:id="54"/>
      <w:bookmarkEnd w:id="55"/>
      <w:bookmarkEnd w:id="56"/>
      <w:bookmarkEnd w:id="57"/>
      <w:bookmarkEnd w:id="58"/>
      <w:r>
        <w:rPr>
          <w:rFonts w:hint="eastAsia"/>
        </w:rPr>
        <w:t xml:space="preserve">案例1 </w:t>
      </w:r>
      <w:r>
        <w:t xml:space="preserve"> </w:t>
      </w:r>
      <w:r>
        <w:rPr>
          <w:rFonts w:hint="eastAsia"/>
        </w:rPr>
        <w:t>以高质量党建“三融合”落实立德树人根本任务</w:t>
      </w:r>
      <w:bookmarkEnd w:id="45"/>
      <w:bookmarkEnd w:id="46"/>
      <w:bookmarkEnd w:id="47"/>
      <w:bookmarkEnd w:id="48"/>
      <w:bookmarkEnd w:id="49"/>
    </w:p>
    <w:p w14:paraId="6F1AEF4A" w14:textId="77777777" w:rsidR="00DF0AF1" w:rsidRDefault="00000000">
      <w:pPr>
        <w:spacing w:line="560" w:lineRule="exact"/>
        <w:ind w:firstLineChars="200" w:firstLine="640"/>
        <w:rPr>
          <w:rFonts w:ascii="仿宋" w:hAnsi="仿宋" w:cs="仿宋"/>
          <w:szCs w:val="32"/>
        </w:rPr>
      </w:pPr>
      <w:r>
        <w:rPr>
          <w:rFonts w:ascii="仿宋" w:hAnsi="仿宋" w:cs="仿宋" w:hint="eastAsia"/>
          <w:szCs w:val="32"/>
        </w:rPr>
        <w:t>学校始终将加强党的领导贯穿办学</w:t>
      </w:r>
      <w:proofErr w:type="gramStart"/>
      <w:r>
        <w:rPr>
          <w:rFonts w:ascii="仿宋" w:hAnsi="仿宋" w:cs="仿宋" w:hint="eastAsia"/>
          <w:szCs w:val="32"/>
        </w:rPr>
        <w:t>育人全</w:t>
      </w:r>
      <w:proofErr w:type="gramEnd"/>
      <w:r>
        <w:rPr>
          <w:rFonts w:ascii="仿宋" w:hAnsi="仿宋" w:cs="仿宋" w:hint="eastAsia"/>
          <w:szCs w:val="32"/>
        </w:rPr>
        <w:t>过程，大力推进党建与业务深度融合、同频共振，以高质量党建落实立德树人根本任务，培养适应区域产业需求的高素质技能人才。</w:t>
      </w:r>
    </w:p>
    <w:p w14:paraId="775ACCC9" w14:textId="77777777" w:rsidR="00DF0AF1" w:rsidRDefault="00000000">
      <w:pPr>
        <w:spacing w:line="560" w:lineRule="exact"/>
        <w:ind w:firstLineChars="200" w:firstLine="640"/>
        <w:rPr>
          <w:rFonts w:ascii="仿宋" w:hAnsi="仿宋" w:cs="仿宋"/>
          <w:szCs w:val="32"/>
        </w:rPr>
      </w:pPr>
      <w:r>
        <w:rPr>
          <w:rFonts w:ascii="仿宋" w:hAnsi="仿宋" w:cs="仿宋" w:hint="eastAsia"/>
          <w:szCs w:val="32"/>
        </w:rPr>
        <w:t>推进党建与师资队伍建设深度融合。一是厚</w:t>
      </w:r>
      <w:proofErr w:type="gramStart"/>
      <w:r>
        <w:rPr>
          <w:rFonts w:ascii="仿宋" w:hAnsi="仿宋" w:cs="仿宋" w:hint="eastAsia"/>
          <w:szCs w:val="32"/>
        </w:rPr>
        <w:t>植思想</w:t>
      </w:r>
      <w:proofErr w:type="gramEnd"/>
      <w:r>
        <w:rPr>
          <w:rFonts w:ascii="仿宋" w:hAnsi="仿宋" w:cs="仿宋" w:hint="eastAsia"/>
          <w:szCs w:val="32"/>
        </w:rPr>
        <w:t>根基。制定年度政治理论学习计划，党委班子深入教师党支部开展理论宣讲、开设专题党课，奠定党建促发展的基础。二是常态联系帮扶。建立领导干部联系人才、谈心谈话制度，建立党员教师与非党员教师“青蓝工程”结对共进制度，充分发挥资深党员教师传帮带作用。三是强化示范引领。实施“双带头人”培育工程，建立健全教师党支部书记选拔任用、培养培育、示范带动等工作机制，打造“红、专、精、尖”教师党支部书记队伍。</w:t>
      </w:r>
    </w:p>
    <w:p w14:paraId="716F323A" w14:textId="77777777" w:rsidR="00DF0AF1" w:rsidRDefault="00000000">
      <w:pPr>
        <w:spacing w:line="560" w:lineRule="exact"/>
        <w:ind w:firstLineChars="200" w:firstLine="640"/>
        <w:rPr>
          <w:rFonts w:ascii="仿宋" w:hAnsi="仿宋" w:cs="仿宋"/>
          <w:szCs w:val="32"/>
        </w:rPr>
      </w:pPr>
      <w:r>
        <w:rPr>
          <w:rFonts w:ascii="仿宋" w:hAnsi="仿宋" w:cs="仿宋" w:hint="eastAsia"/>
          <w:szCs w:val="32"/>
        </w:rPr>
        <w:t>推进党建与教育教学深度融合。一是加强阵地管理，严把教材关、课程关，做好教材审核和编写工作，扎实推进习近平新时代中国特色社会主义思想和党的二十大精神进教材、进课堂、进头脑，落实课堂、讲座及宣传栏、张贴物等的审核审批，严格实行“一会一报”制。二是参与课程</w:t>
      </w:r>
      <w:proofErr w:type="gramStart"/>
      <w:r>
        <w:rPr>
          <w:rFonts w:ascii="仿宋" w:hAnsi="仿宋" w:cs="仿宋" w:hint="eastAsia"/>
          <w:szCs w:val="32"/>
        </w:rPr>
        <w:t>思政</w:t>
      </w:r>
      <w:r>
        <w:rPr>
          <w:rFonts w:ascii="仿宋" w:hAnsi="仿宋" w:cs="仿宋" w:hint="eastAsia"/>
          <w:szCs w:val="32"/>
        </w:rPr>
        <w:lastRenderedPageBreak/>
        <w:t>与思政</w:t>
      </w:r>
      <w:proofErr w:type="gramEnd"/>
      <w:r>
        <w:rPr>
          <w:rFonts w:ascii="仿宋" w:hAnsi="仿宋" w:cs="仿宋" w:hint="eastAsia"/>
          <w:szCs w:val="32"/>
        </w:rPr>
        <w:t>课程建设工作，将</w:t>
      </w:r>
      <w:proofErr w:type="gramStart"/>
      <w:r>
        <w:rPr>
          <w:rFonts w:ascii="仿宋" w:hAnsi="仿宋" w:cs="仿宋" w:hint="eastAsia"/>
          <w:szCs w:val="32"/>
        </w:rPr>
        <w:t>课程思政融入</w:t>
      </w:r>
      <w:proofErr w:type="gramEnd"/>
      <w:r>
        <w:rPr>
          <w:rFonts w:ascii="仿宋" w:hAnsi="仿宋" w:cs="仿宋" w:hint="eastAsia"/>
          <w:szCs w:val="32"/>
        </w:rPr>
        <w:t>教师党支部建设，开展课程</w:t>
      </w:r>
      <w:proofErr w:type="gramStart"/>
      <w:r>
        <w:rPr>
          <w:rFonts w:ascii="仿宋" w:hAnsi="仿宋" w:cs="仿宋" w:hint="eastAsia"/>
          <w:szCs w:val="32"/>
        </w:rPr>
        <w:t>思政进专业</w:t>
      </w:r>
      <w:proofErr w:type="gramEnd"/>
      <w:r>
        <w:rPr>
          <w:rFonts w:ascii="仿宋" w:hAnsi="仿宋" w:cs="仿宋" w:hint="eastAsia"/>
          <w:szCs w:val="32"/>
        </w:rPr>
        <w:t>人才培养方案、进课程标准、</w:t>
      </w:r>
      <w:proofErr w:type="gramStart"/>
      <w:r>
        <w:rPr>
          <w:rFonts w:ascii="仿宋" w:hAnsi="仿宋" w:cs="仿宋" w:hint="eastAsia"/>
          <w:szCs w:val="32"/>
        </w:rPr>
        <w:t>进教学</w:t>
      </w:r>
      <w:proofErr w:type="gramEnd"/>
      <w:r>
        <w:rPr>
          <w:rFonts w:ascii="仿宋" w:hAnsi="仿宋" w:cs="仿宋" w:hint="eastAsia"/>
          <w:szCs w:val="32"/>
        </w:rPr>
        <w:t>设计、进教案、进课堂“五进”体系建设，全力打造“思政融通”的特色课程体系和教学团队。三是开展</w:t>
      </w:r>
      <w:proofErr w:type="gramStart"/>
      <w:r>
        <w:rPr>
          <w:rFonts w:ascii="仿宋" w:hAnsi="仿宋" w:cs="仿宋" w:hint="eastAsia"/>
          <w:szCs w:val="32"/>
        </w:rPr>
        <w:t>思政好</w:t>
      </w:r>
      <w:proofErr w:type="gramEnd"/>
      <w:r>
        <w:rPr>
          <w:rFonts w:ascii="仿宋" w:hAnsi="仿宋" w:cs="仿宋" w:hint="eastAsia"/>
          <w:szCs w:val="32"/>
        </w:rPr>
        <w:t>故事、好提纲、好设计、好教案、好课堂</w:t>
      </w:r>
      <w:proofErr w:type="gramStart"/>
      <w:r>
        <w:rPr>
          <w:rFonts w:ascii="仿宋" w:hAnsi="仿宋" w:cs="仿宋" w:hint="eastAsia"/>
          <w:szCs w:val="32"/>
        </w:rPr>
        <w:t>等思政</w:t>
      </w:r>
      <w:proofErr w:type="gramEnd"/>
      <w:r>
        <w:rPr>
          <w:rFonts w:ascii="仿宋" w:hAnsi="仿宋" w:cs="仿宋" w:hint="eastAsia"/>
          <w:szCs w:val="32"/>
        </w:rPr>
        <w:t>“五好”评比活动，构建“1+X”在线</w:t>
      </w:r>
      <w:proofErr w:type="gramStart"/>
      <w:r>
        <w:rPr>
          <w:rFonts w:ascii="仿宋" w:hAnsi="仿宋" w:cs="仿宋" w:hint="eastAsia"/>
          <w:szCs w:val="32"/>
        </w:rPr>
        <w:t>思政教学</w:t>
      </w:r>
      <w:proofErr w:type="gramEnd"/>
      <w:r>
        <w:rPr>
          <w:rFonts w:ascii="仿宋" w:hAnsi="仿宋" w:cs="仿宋" w:hint="eastAsia"/>
          <w:szCs w:val="32"/>
        </w:rPr>
        <w:t>模式，开展</w:t>
      </w:r>
      <w:proofErr w:type="gramStart"/>
      <w:r>
        <w:rPr>
          <w:rFonts w:ascii="仿宋" w:hAnsi="仿宋" w:cs="仿宋" w:hint="eastAsia"/>
          <w:szCs w:val="32"/>
        </w:rPr>
        <w:t>思政教师</w:t>
      </w:r>
      <w:proofErr w:type="gramEnd"/>
      <w:r>
        <w:rPr>
          <w:rFonts w:ascii="仿宋" w:hAnsi="仿宋" w:cs="仿宋" w:hint="eastAsia"/>
          <w:szCs w:val="32"/>
        </w:rPr>
        <w:t>与专业教研组“结对子”活动。</w:t>
      </w:r>
    </w:p>
    <w:p w14:paraId="51E6DAF9" w14:textId="77777777" w:rsidR="00DF0AF1" w:rsidRDefault="00000000">
      <w:pPr>
        <w:spacing w:after="100" w:afterAutospacing="1" w:line="560" w:lineRule="exact"/>
        <w:ind w:firstLineChars="200" w:firstLine="640"/>
        <w:rPr>
          <w:rFonts w:ascii="仿宋" w:hAnsi="仿宋" w:cs="仿宋"/>
          <w:szCs w:val="32"/>
        </w:rPr>
      </w:pPr>
      <w:r>
        <w:rPr>
          <w:rFonts w:ascii="仿宋" w:hAnsi="仿宋" w:cs="仿宋" w:hint="eastAsia"/>
          <w:szCs w:val="32"/>
        </w:rPr>
        <w:t>推进党建与服务发展深度融合。一是常态</w:t>
      </w:r>
      <w:proofErr w:type="gramStart"/>
      <w:r>
        <w:rPr>
          <w:rFonts w:ascii="仿宋" w:hAnsi="仿宋" w:cs="仿宋" w:hint="eastAsia"/>
          <w:szCs w:val="32"/>
        </w:rPr>
        <w:t>化开展校</w:t>
      </w:r>
      <w:proofErr w:type="gramEnd"/>
      <w:r>
        <w:rPr>
          <w:rFonts w:ascii="仿宋" w:hAnsi="仿宋" w:cs="仿宋" w:hint="eastAsia"/>
          <w:szCs w:val="32"/>
        </w:rPr>
        <w:t>地合作。与社区开展联建共建，以党建链引领产业链、工作链、服务链。组织党员教师与学校周边社区联合开展“智慧助老”、普法宣传、文明督导、疫情防控等各类志愿服务活动。二是实施校企联建。组织各支部深入企业调研，学习企业党建工作新举措、新途径，开展特色实践活动。实施校企联合招生、 联合培养、一体化育人的现代人才培养模式，校</w:t>
      </w:r>
      <w:proofErr w:type="gramStart"/>
      <w:r>
        <w:rPr>
          <w:rFonts w:ascii="仿宋" w:hAnsi="仿宋" w:cs="仿宋" w:hint="eastAsia"/>
          <w:szCs w:val="32"/>
        </w:rPr>
        <w:t>企共培</w:t>
      </w:r>
      <w:proofErr w:type="gramEnd"/>
      <w:r>
        <w:rPr>
          <w:rFonts w:ascii="仿宋" w:hAnsi="仿宋" w:cs="仿宋" w:hint="eastAsia"/>
          <w:szCs w:val="32"/>
        </w:rPr>
        <w:t>工匠精神。三是服务乡村振兴。坚持每年举办“乡村振兴服务节”，各党支部深入乡村开展对口帮扶、精准帮扶，通过直播带货等方式助农增收。</w:t>
      </w:r>
    </w:p>
    <w:bookmarkStart w:id="59" w:name="_Toc4801"/>
    <w:bookmarkStart w:id="60" w:name="_Toc6609"/>
    <w:bookmarkStart w:id="61" w:name="_Toc29009"/>
    <w:bookmarkStart w:id="62" w:name="_Toc23196"/>
    <w:bookmarkStart w:id="63" w:name="_Toc31713"/>
    <w:bookmarkStart w:id="64" w:name="_Toc16507"/>
    <w:bookmarkStart w:id="65" w:name="_Toc11126"/>
    <w:bookmarkStart w:id="66" w:name="_Toc28675"/>
    <w:bookmarkStart w:id="67" w:name="_Toc27473"/>
    <w:bookmarkStart w:id="68" w:name="_Toc25486"/>
    <w:bookmarkStart w:id="69" w:name="_Toc8219"/>
    <w:bookmarkStart w:id="70" w:name="_Toc28109"/>
    <w:bookmarkStart w:id="71" w:name="_Toc123035204"/>
    <w:bookmarkStart w:id="72" w:name="_Toc123034078"/>
    <w:bookmarkStart w:id="73" w:name="_Toc20609"/>
    <w:p w14:paraId="206B5EB2" w14:textId="77777777" w:rsidR="00DF0AF1" w:rsidRDefault="00000000">
      <w:pPr>
        <w:pStyle w:val="2"/>
      </w:pPr>
      <w:r>
        <w:rPr>
          <w:rFonts w:hint="eastAsia"/>
        </w:rPr>
        <w:fldChar w:fldCharType="begin"/>
      </w:r>
      <w:r>
        <w:rPr>
          <w:rFonts w:hint="eastAsia"/>
        </w:rPr>
        <w:instrText xml:space="preserve"> TC \* MERGEFORMAT </w:instrText>
      </w:r>
      <w:r>
        <w:rPr>
          <w:rFonts w:hint="eastAsia"/>
        </w:rPr>
        <w:fldChar w:fldCharType="end"/>
      </w:r>
      <w:bookmarkEnd w:id="59"/>
      <w:bookmarkEnd w:id="60"/>
      <w:bookmarkEnd w:id="61"/>
      <w:bookmarkEnd w:id="62"/>
      <w:bookmarkEnd w:id="63"/>
      <w:bookmarkEnd w:id="64"/>
      <w:bookmarkEnd w:id="65"/>
      <w:bookmarkEnd w:id="66"/>
      <w:bookmarkEnd w:id="67"/>
      <w:r>
        <w:rPr>
          <w:rFonts w:hint="eastAsia"/>
        </w:rPr>
        <w:t>（二）立德树人</w:t>
      </w:r>
      <w:bookmarkEnd w:id="68"/>
      <w:bookmarkEnd w:id="69"/>
      <w:bookmarkEnd w:id="70"/>
      <w:bookmarkEnd w:id="71"/>
      <w:bookmarkEnd w:id="72"/>
      <w:bookmarkEnd w:id="73"/>
    </w:p>
    <w:p w14:paraId="521C9D24" w14:textId="77777777" w:rsidR="00DF0AF1" w:rsidRDefault="00000000">
      <w:pPr>
        <w:snapToGrid w:val="0"/>
        <w:spacing w:line="560" w:lineRule="exact"/>
        <w:ind w:firstLineChars="200" w:firstLine="643"/>
        <w:rPr>
          <w:rFonts w:ascii="仿宋" w:hAnsi="仿宋" w:cs="仿宋"/>
          <w:szCs w:val="32"/>
        </w:rPr>
      </w:pPr>
      <w:r>
        <w:rPr>
          <w:rFonts w:ascii="仿宋" w:hAnsi="仿宋" w:cs="仿宋"/>
          <w:b/>
          <w:bCs/>
          <w:szCs w:val="32"/>
        </w:rPr>
        <w:t>1．</w:t>
      </w:r>
      <w:r>
        <w:rPr>
          <w:rFonts w:ascii="仿宋" w:hAnsi="仿宋" w:cs="仿宋" w:hint="eastAsia"/>
          <w:b/>
          <w:bCs/>
          <w:szCs w:val="32"/>
        </w:rPr>
        <w:t>思想政治状况。</w:t>
      </w:r>
      <w:r>
        <w:rPr>
          <w:rFonts w:ascii="仿宋" w:hAnsi="仿宋" w:cs="仿宋" w:hint="eastAsia"/>
          <w:szCs w:val="32"/>
        </w:rPr>
        <w:t>学生</w:t>
      </w:r>
      <w:r>
        <w:rPr>
          <w:rFonts w:ascii="仿宋" w:hAnsi="仿宋" w:cs="仿宋" w:hint="eastAsia"/>
          <w:spacing w:val="-6"/>
          <w:szCs w:val="32"/>
        </w:rPr>
        <w:t>思想政治素质总体健康积极向上，能</w:t>
      </w:r>
      <w:r>
        <w:rPr>
          <w:rFonts w:ascii="仿宋" w:hAnsi="仿宋" w:cs="仿宋" w:hint="eastAsia"/>
          <w:szCs w:val="32"/>
        </w:rPr>
        <w:t>拥护党的领导，主动</w:t>
      </w:r>
      <w:proofErr w:type="gramStart"/>
      <w:r>
        <w:rPr>
          <w:rFonts w:ascii="仿宋" w:hAnsi="仿宋" w:cs="仿宋" w:hint="eastAsia"/>
          <w:szCs w:val="32"/>
        </w:rPr>
        <w:t>践行</w:t>
      </w:r>
      <w:proofErr w:type="gramEnd"/>
      <w:r>
        <w:rPr>
          <w:rFonts w:ascii="仿宋" w:hAnsi="仿宋" w:cs="仿宋" w:hint="eastAsia"/>
          <w:szCs w:val="32"/>
        </w:rPr>
        <w:t>社会主义核心价值观，有强烈的爱国主义情感、民族自信心和集体荣誉感，敢于担负起相应的社会责任。</w:t>
      </w:r>
    </w:p>
    <w:p w14:paraId="2EC55D0C" w14:textId="77777777" w:rsidR="00DF0AF1" w:rsidRDefault="00000000">
      <w:pPr>
        <w:adjustRightInd w:val="0"/>
        <w:spacing w:line="560" w:lineRule="exact"/>
        <w:ind w:firstLineChars="200" w:firstLine="643"/>
        <w:rPr>
          <w:rFonts w:ascii="仿宋" w:hAnsi="仿宋" w:cs="仿宋"/>
          <w:szCs w:val="32"/>
        </w:rPr>
      </w:pPr>
      <w:r>
        <w:rPr>
          <w:rFonts w:ascii="仿宋" w:hAnsi="仿宋" w:cs="仿宋" w:hint="eastAsia"/>
          <w:b/>
          <w:bCs/>
          <w:szCs w:val="32"/>
        </w:rPr>
        <w:t>2</w:t>
      </w:r>
      <w:r>
        <w:rPr>
          <w:rFonts w:ascii="仿宋" w:hAnsi="仿宋" w:cs="仿宋"/>
          <w:b/>
          <w:bCs/>
          <w:szCs w:val="32"/>
        </w:rPr>
        <w:t>．</w:t>
      </w:r>
      <w:r>
        <w:rPr>
          <w:rFonts w:ascii="仿宋" w:hAnsi="仿宋" w:cs="仿宋" w:hint="eastAsia"/>
          <w:b/>
          <w:bCs/>
          <w:szCs w:val="32"/>
        </w:rPr>
        <w:t>德育工作。一是队伍育人。</w:t>
      </w:r>
      <w:r>
        <w:rPr>
          <w:rFonts w:ascii="仿宋" w:hAnsi="仿宋" w:cs="仿宋" w:hint="eastAsia"/>
          <w:szCs w:val="32"/>
        </w:rPr>
        <w:t>建立起一支由学校领导、学生与保卫科教师、</w:t>
      </w:r>
      <w:proofErr w:type="gramStart"/>
      <w:r>
        <w:rPr>
          <w:rFonts w:ascii="仿宋" w:hAnsi="仿宋" w:cs="仿宋" w:hint="eastAsia"/>
          <w:szCs w:val="32"/>
        </w:rPr>
        <w:t>思政教研组</w:t>
      </w:r>
      <w:proofErr w:type="gramEnd"/>
      <w:r>
        <w:rPr>
          <w:rFonts w:ascii="仿宋" w:hAnsi="仿宋" w:cs="仿宋" w:hint="eastAsia"/>
          <w:szCs w:val="32"/>
        </w:rPr>
        <w:t>、班主任等组成的德育队伍，</w:t>
      </w:r>
      <w:r>
        <w:rPr>
          <w:rFonts w:ascii="仿宋" w:hAnsi="仿宋" w:cs="仿宋" w:hint="eastAsia"/>
          <w:szCs w:val="32"/>
        </w:rPr>
        <w:lastRenderedPageBreak/>
        <w:t>积极发挥共青团、学生社团等组织作用，营造出全员德育氛围，促进学生“三自育人”（“自我教育”“自我管理”“自我服务”）。</w:t>
      </w:r>
      <w:r>
        <w:rPr>
          <w:rFonts w:ascii="仿宋" w:hAnsi="仿宋" w:cs="仿宋" w:hint="eastAsia"/>
          <w:b/>
          <w:bCs/>
          <w:szCs w:val="32"/>
        </w:rPr>
        <w:t>二是课程育人。</w:t>
      </w:r>
      <w:r>
        <w:rPr>
          <w:rFonts w:ascii="仿宋" w:hAnsi="仿宋" w:cs="仿宋" w:hint="eastAsia"/>
          <w:color w:val="000000"/>
          <w:kern w:val="0"/>
          <w:szCs w:val="32"/>
          <w:lang w:bidi="ar"/>
        </w:rPr>
        <w:t>开全开齐中国特色社会主义、心理健康与职业生涯、哲学与人生、职业道德与法治4门德育必修课，</w:t>
      </w:r>
      <w:proofErr w:type="gramStart"/>
      <w:r>
        <w:rPr>
          <w:rFonts w:ascii="仿宋" w:hAnsi="仿宋" w:cs="仿宋" w:hint="eastAsia"/>
          <w:color w:val="000000"/>
          <w:kern w:val="0"/>
          <w:szCs w:val="32"/>
          <w:lang w:bidi="ar"/>
        </w:rPr>
        <w:t>落实思政课程</w:t>
      </w:r>
      <w:proofErr w:type="gramEnd"/>
      <w:r>
        <w:rPr>
          <w:rFonts w:ascii="仿宋" w:hAnsi="仿宋" w:cs="仿宋" w:hint="eastAsia"/>
          <w:color w:val="000000"/>
          <w:kern w:val="0"/>
          <w:szCs w:val="32"/>
          <w:lang w:bidi="ar"/>
        </w:rPr>
        <w:t>和课程思政，进行时事政治、爱国主义、毒品预防等教育，</w:t>
      </w:r>
      <w:proofErr w:type="gramStart"/>
      <w:r>
        <w:rPr>
          <w:rFonts w:ascii="仿宋" w:hAnsi="仿宋" w:cs="仿宋" w:hint="eastAsia"/>
          <w:szCs w:val="32"/>
        </w:rPr>
        <w:t>不断织密课程</w:t>
      </w:r>
      <w:proofErr w:type="gramEnd"/>
      <w:r>
        <w:rPr>
          <w:rFonts w:ascii="仿宋" w:hAnsi="仿宋" w:cs="仿宋" w:hint="eastAsia"/>
          <w:szCs w:val="32"/>
        </w:rPr>
        <w:t>育人网络。</w:t>
      </w:r>
      <w:r>
        <w:rPr>
          <w:rFonts w:ascii="仿宋" w:hAnsi="仿宋" w:cs="仿宋" w:hint="eastAsia"/>
          <w:b/>
          <w:bCs/>
          <w:szCs w:val="32"/>
        </w:rPr>
        <w:t>三是基地育人。</w:t>
      </w:r>
      <w:r>
        <w:rPr>
          <w:rFonts w:ascii="仿宋" w:hAnsi="仿宋" w:cs="仿宋" w:hint="eastAsia"/>
          <w:szCs w:val="32"/>
        </w:rPr>
        <w:t>与企业共建德育实践基地，依托企业文化背景，组织学生开展</w:t>
      </w:r>
      <w:proofErr w:type="gramStart"/>
      <w:r>
        <w:rPr>
          <w:rFonts w:ascii="仿宋" w:hAnsi="仿宋" w:cs="仿宋" w:hint="eastAsia"/>
          <w:szCs w:val="32"/>
        </w:rPr>
        <w:t>研</w:t>
      </w:r>
      <w:proofErr w:type="gramEnd"/>
      <w:r>
        <w:rPr>
          <w:rFonts w:ascii="仿宋" w:hAnsi="仿宋" w:cs="仿宋" w:hint="eastAsia"/>
          <w:szCs w:val="32"/>
        </w:rPr>
        <w:t>学等，学生适应社会和企业的能力有所进步。</w:t>
      </w:r>
    </w:p>
    <w:p w14:paraId="648F6F92" w14:textId="169FFEF7" w:rsidR="00DF0AF1" w:rsidRDefault="00000000">
      <w:pPr>
        <w:pStyle w:val="4"/>
      </w:pPr>
      <w:r>
        <w:t>表</w:t>
      </w:r>
      <w:fldSimple w:instr=" SEQ 表 \* ARABIC ">
        <w:r w:rsidR="00A840BD">
          <w:rPr>
            <w:noProof/>
          </w:rPr>
          <w:t>2</w:t>
        </w:r>
      </w:fldSimple>
      <w:bookmarkStart w:id="74" w:name="_Toc27590"/>
      <w:bookmarkStart w:id="75" w:name="_Toc22600"/>
      <w:bookmarkStart w:id="76" w:name="_Toc7746"/>
      <w:r>
        <w:rPr>
          <w:rFonts w:hint="eastAsia"/>
        </w:rPr>
        <w:t xml:space="preserve"> </w:t>
      </w:r>
      <w:r>
        <w:t xml:space="preserve"> </w:t>
      </w:r>
      <w:r>
        <w:rPr>
          <w:rFonts w:hint="eastAsia"/>
        </w:rPr>
        <w:t>德育队伍统计表</w:t>
      </w:r>
      <w:bookmarkEnd w:id="74"/>
      <w:bookmarkEnd w:id="75"/>
      <w:bookmarkEnd w:id="76"/>
    </w:p>
    <w:tbl>
      <w:tblPr>
        <w:tblW w:w="60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6"/>
        <w:gridCol w:w="3105"/>
      </w:tblGrid>
      <w:tr w:rsidR="00DF0AF1" w14:paraId="7760D0C2" w14:textId="77777777">
        <w:trPr>
          <w:trHeight w:val="407"/>
          <w:tblHeader/>
          <w:jc w:val="center"/>
        </w:trPr>
        <w:tc>
          <w:tcPr>
            <w:tcW w:w="2986" w:type="dxa"/>
            <w:tcBorders>
              <w:top w:val="single" w:sz="4" w:space="0" w:color="auto"/>
              <w:left w:val="single" w:sz="4" w:space="0" w:color="auto"/>
              <w:bottom w:val="single" w:sz="4" w:space="0" w:color="auto"/>
              <w:right w:val="single" w:sz="4" w:space="0" w:color="auto"/>
            </w:tcBorders>
            <w:shd w:val="clear" w:color="auto" w:fill="FFFFFF"/>
            <w:vAlign w:val="center"/>
          </w:tcPr>
          <w:p w14:paraId="6DB8288D" w14:textId="77777777" w:rsidR="00DF0AF1" w:rsidRDefault="00000000">
            <w:pPr>
              <w:widowControl/>
              <w:jc w:val="center"/>
              <w:rPr>
                <w:rFonts w:ascii="宋体" w:eastAsia="宋体" w:hAnsi="宋体" w:cs="宋体"/>
                <w:b/>
                <w:color w:val="000000"/>
                <w:kern w:val="0"/>
                <w:sz w:val="21"/>
                <w:szCs w:val="21"/>
              </w:rPr>
            </w:pPr>
            <w:r>
              <w:rPr>
                <w:rFonts w:ascii="宋体" w:eastAsia="宋体" w:hAnsi="宋体" w:cs="宋体" w:hint="eastAsia"/>
                <w:b/>
                <w:color w:val="000000"/>
                <w:kern w:val="0"/>
                <w:sz w:val="21"/>
                <w:szCs w:val="21"/>
              </w:rPr>
              <w:t>类型</w:t>
            </w:r>
          </w:p>
        </w:tc>
        <w:tc>
          <w:tcPr>
            <w:tcW w:w="3105" w:type="dxa"/>
            <w:tcBorders>
              <w:top w:val="single" w:sz="4" w:space="0" w:color="auto"/>
              <w:left w:val="single" w:sz="4" w:space="0" w:color="auto"/>
              <w:bottom w:val="single" w:sz="4" w:space="0" w:color="auto"/>
              <w:right w:val="single" w:sz="4" w:space="0" w:color="auto"/>
            </w:tcBorders>
            <w:shd w:val="clear" w:color="auto" w:fill="FFFFFF"/>
            <w:vAlign w:val="center"/>
          </w:tcPr>
          <w:p w14:paraId="4CF8945F" w14:textId="77777777" w:rsidR="00DF0AF1" w:rsidRDefault="00000000">
            <w:pPr>
              <w:widowControl/>
              <w:jc w:val="center"/>
              <w:rPr>
                <w:rFonts w:ascii="宋体" w:eastAsia="宋体" w:hAnsi="宋体" w:cs="宋体"/>
                <w:b/>
                <w:color w:val="000000"/>
                <w:kern w:val="0"/>
                <w:sz w:val="21"/>
                <w:szCs w:val="21"/>
              </w:rPr>
            </w:pPr>
            <w:r>
              <w:rPr>
                <w:rFonts w:ascii="宋体" w:eastAsia="宋体" w:hAnsi="宋体" w:cs="宋体" w:hint="eastAsia"/>
                <w:b/>
                <w:color w:val="000000"/>
                <w:kern w:val="0"/>
                <w:sz w:val="21"/>
                <w:szCs w:val="21"/>
              </w:rPr>
              <w:t>数量</w:t>
            </w:r>
          </w:p>
        </w:tc>
      </w:tr>
      <w:tr w:rsidR="00DF0AF1" w14:paraId="5FB37525" w14:textId="77777777">
        <w:trPr>
          <w:trHeight w:val="327"/>
          <w:jc w:val="center"/>
        </w:trPr>
        <w:tc>
          <w:tcPr>
            <w:tcW w:w="2986" w:type="dxa"/>
            <w:tcBorders>
              <w:top w:val="single" w:sz="4" w:space="0" w:color="auto"/>
              <w:left w:val="single" w:sz="4" w:space="0" w:color="auto"/>
              <w:bottom w:val="single" w:sz="4" w:space="0" w:color="auto"/>
              <w:right w:val="single" w:sz="4" w:space="0" w:color="auto"/>
            </w:tcBorders>
            <w:shd w:val="clear" w:color="auto" w:fill="FFFFFF"/>
            <w:vAlign w:val="center"/>
          </w:tcPr>
          <w:p w14:paraId="583590EB" w14:textId="77777777" w:rsidR="00DF0AF1" w:rsidRDefault="00000000">
            <w:pPr>
              <w:widowControl/>
              <w:jc w:val="center"/>
              <w:rPr>
                <w:rFonts w:ascii="宋体" w:eastAsia="宋体" w:hAnsi="宋体" w:cs="宋体"/>
                <w:color w:val="000000"/>
                <w:kern w:val="0"/>
                <w:sz w:val="21"/>
                <w:szCs w:val="21"/>
              </w:rPr>
            </w:pPr>
            <w:proofErr w:type="gramStart"/>
            <w:r>
              <w:rPr>
                <w:rFonts w:ascii="宋体" w:eastAsia="宋体" w:hAnsi="宋体" w:cs="宋体" w:hint="eastAsia"/>
                <w:color w:val="000000"/>
                <w:kern w:val="0"/>
                <w:sz w:val="21"/>
                <w:szCs w:val="21"/>
              </w:rPr>
              <w:t>思政课</w:t>
            </w:r>
            <w:proofErr w:type="gramEnd"/>
            <w:r>
              <w:rPr>
                <w:rFonts w:ascii="宋体" w:eastAsia="宋体" w:hAnsi="宋体" w:cs="宋体" w:hint="eastAsia"/>
                <w:color w:val="000000"/>
                <w:kern w:val="0"/>
                <w:sz w:val="21"/>
                <w:szCs w:val="21"/>
              </w:rPr>
              <w:t>专任教师数</w:t>
            </w:r>
          </w:p>
        </w:tc>
        <w:tc>
          <w:tcPr>
            <w:tcW w:w="3105" w:type="dxa"/>
            <w:tcBorders>
              <w:top w:val="single" w:sz="4" w:space="0" w:color="auto"/>
              <w:left w:val="single" w:sz="4" w:space="0" w:color="auto"/>
              <w:bottom w:val="single" w:sz="4" w:space="0" w:color="auto"/>
              <w:right w:val="single" w:sz="4" w:space="0" w:color="auto"/>
            </w:tcBorders>
            <w:shd w:val="clear" w:color="auto" w:fill="FFFFFF"/>
            <w:vAlign w:val="center"/>
          </w:tcPr>
          <w:p w14:paraId="1A057DAF" w14:textId="77777777" w:rsidR="00DF0AF1" w:rsidRDefault="00000000">
            <w:pPr>
              <w:widowControl/>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86</w:t>
            </w:r>
          </w:p>
        </w:tc>
      </w:tr>
      <w:tr w:rsidR="00DF0AF1" w14:paraId="31551601" w14:textId="77777777">
        <w:trPr>
          <w:trHeight w:val="327"/>
          <w:jc w:val="center"/>
        </w:trPr>
        <w:tc>
          <w:tcPr>
            <w:tcW w:w="2986" w:type="dxa"/>
            <w:tcBorders>
              <w:top w:val="single" w:sz="4" w:space="0" w:color="auto"/>
              <w:left w:val="single" w:sz="4" w:space="0" w:color="auto"/>
              <w:bottom w:val="single" w:sz="4" w:space="0" w:color="auto"/>
              <w:right w:val="single" w:sz="4" w:space="0" w:color="auto"/>
            </w:tcBorders>
            <w:shd w:val="clear" w:color="auto" w:fill="FFFFFF"/>
            <w:vAlign w:val="center"/>
          </w:tcPr>
          <w:p w14:paraId="02A1ECBA" w14:textId="77777777" w:rsidR="00DF0AF1" w:rsidRDefault="00000000">
            <w:pPr>
              <w:widowControl/>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德育管理人员数</w:t>
            </w:r>
          </w:p>
        </w:tc>
        <w:tc>
          <w:tcPr>
            <w:tcW w:w="3105" w:type="dxa"/>
            <w:tcBorders>
              <w:top w:val="single" w:sz="4" w:space="0" w:color="auto"/>
              <w:left w:val="single" w:sz="4" w:space="0" w:color="auto"/>
              <w:bottom w:val="single" w:sz="4" w:space="0" w:color="auto"/>
              <w:right w:val="single" w:sz="4" w:space="0" w:color="auto"/>
            </w:tcBorders>
            <w:shd w:val="clear" w:color="auto" w:fill="FFFFFF"/>
            <w:vAlign w:val="center"/>
          </w:tcPr>
          <w:p w14:paraId="19035EB5" w14:textId="77777777" w:rsidR="00DF0AF1" w:rsidRDefault="00000000">
            <w:pPr>
              <w:widowControl/>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129</w:t>
            </w:r>
          </w:p>
        </w:tc>
      </w:tr>
      <w:tr w:rsidR="00DF0AF1" w14:paraId="10167C0D" w14:textId="77777777">
        <w:trPr>
          <w:trHeight w:val="327"/>
          <w:jc w:val="center"/>
        </w:trPr>
        <w:tc>
          <w:tcPr>
            <w:tcW w:w="2986" w:type="dxa"/>
            <w:tcBorders>
              <w:top w:val="single" w:sz="4" w:space="0" w:color="auto"/>
              <w:left w:val="single" w:sz="4" w:space="0" w:color="auto"/>
              <w:bottom w:val="single" w:sz="4" w:space="0" w:color="auto"/>
              <w:right w:val="single" w:sz="4" w:space="0" w:color="auto"/>
            </w:tcBorders>
            <w:shd w:val="clear" w:color="auto" w:fill="FFFFFF"/>
            <w:vAlign w:val="center"/>
          </w:tcPr>
          <w:p w14:paraId="283A0373" w14:textId="77777777" w:rsidR="00DF0AF1" w:rsidRDefault="00000000">
            <w:pPr>
              <w:widowControl/>
              <w:jc w:val="center"/>
              <w:rPr>
                <w:rFonts w:ascii="宋体" w:eastAsia="宋体" w:hAnsi="宋体" w:cs="宋体"/>
                <w:color w:val="000000"/>
                <w:kern w:val="0"/>
                <w:sz w:val="21"/>
                <w:szCs w:val="21"/>
              </w:rPr>
            </w:pPr>
            <w:proofErr w:type="gramStart"/>
            <w:r>
              <w:rPr>
                <w:rFonts w:ascii="宋体" w:eastAsia="宋体" w:hAnsi="宋体" w:cs="宋体" w:hint="eastAsia"/>
                <w:color w:val="000000"/>
                <w:kern w:val="0"/>
                <w:sz w:val="21"/>
                <w:szCs w:val="21"/>
              </w:rPr>
              <w:t>思政课</w:t>
            </w:r>
            <w:proofErr w:type="gramEnd"/>
            <w:r>
              <w:rPr>
                <w:rFonts w:ascii="宋体" w:eastAsia="宋体" w:hAnsi="宋体" w:cs="宋体" w:hint="eastAsia"/>
                <w:color w:val="000000"/>
                <w:kern w:val="0"/>
                <w:sz w:val="21"/>
                <w:szCs w:val="21"/>
              </w:rPr>
              <w:t>教学创新团队数</w:t>
            </w:r>
          </w:p>
        </w:tc>
        <w:tc>
          <w:tcPr>
            <w:tcW w:w="3105" w:type="dxa"/>
            <w:tcBorders>
              <w:top w:val="single" w:sz="4" w:space="0" w:color="auto"/>
              <w:left w:val="single" w:sz="4" w:space="0" w:color="auto"/>
              <w:bottom w:val="single" w:sz="4" w:space="0" w:color="auto"/>
              <w:right w:val="single" w:sz="4" w:space="0" w:color="auto"/>
            </w:tcBorders>
            <w:shd w:val="clear" w:color="auto" w:fill="FFFFFF"/>
            <w:vAlign w:val="center"/>
          </w:tcPr>
          <w:p w14:paraId="54A31982" w14:textId="77777777" w:rsidR="00DF0AF1" w:rsidRDefault="00000000">
            <w:pPr>
              <w:widowControl/>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1</w:t>
            </w:r>
          </w:p>
        </w:tc>
      </w:tr>
      <w:tr w:rsidR="00DF0AF1" w14:paraId="7908C698" w14:textId="77777777">
        <w:trPr>
          <w:trHeight w:val="327"/>
          <w:jc w:val="center"/>
        </w:trPr>
        <w:tc>
          <w:tcPr>
            <w:tcW w:w="2986" w:type="dxa"/>
            <w:tcBorders>
              <w:top w:val="single" w:sz="4" w:space="0" w:color="auto"/>
              <w:left w:val="single" w:sz="4" w:space="0" w:color="auto"/>
              <w:bottom w:val="single" w:sz="4" w:space="0" w:color="auto"/>
              <w:right w:val="single" w:sz="4" w:space="0" w:color="auto"/>
            </w:tcBorders>
            <w:shd w:val="clear" w:color="auto" w:fill="FFFFFF"/>
            <w:vAlign w:val="center"/>
          </w:tcPr>
          <w:p w14:paraId="49A1C0CF" w14:textId="77777777" w:rsidR="00DF0AF1" w:rsidRDefault="00000000">
            <w:pPr>
              <w:widowControl/>
              <w:jc w:val="center"/>
              <w:rPr>
                <w:rFonts w:ascii="宋体" w:eastAsia="宋体" w:hAnsi="宋体" w:cs="宋体"/>
                <w:color w:val="000000"/>
                <w:kern w:val="0"/>
                <w:sz w:val="21"/>
                <w:szCs w:val="21"/>
              </w:rPr>
            </w:pPr>
            <w:proofErr w:type="gramStart"/>
            <w:r>
              <w:rPr>
                <w:rFonts w:ascii="宋体" w:eastAsia="宋体" w:hAnsi="宋体" w:cs="宋体" w:hint="eastAsia"/>
                <w:color w:val="000000"/>
                <w:kern w:val="0"/>
                <w:sz w:val="21"/>
                <w:szCs w:val="21"/>
              </w:rPr>
              <w:t>思政课</w:t>
            </w:r>
            <w:proofErr w:type="gramEnd"/>
            <w:r>
              <w:rPr>
                <w:rFonts w:ascii="宋体" w:eastAsia="宋体" w:hAnsi="宋体" w:cs="宋体" w:hint="eastAsia"/>
                <w:color w:val="000000"/>
                <w:kern w:val="0"/>
                <w:sz w:val="21"/>
                <w:szCs w:val="21"/>
              </w:rPr>
              <w:t>示范课堂数</w:t>
            </w:r>
          </w:p>
        </w:tc>
        <w:tc>
          <w:tcPr>
            <w:tcW w:w="3105" w:type="dxa"/>
            <w:tcBorders>
              <w:top w:val="single" w:sz="4" w:space="0" w:color="auto"/>
              <w:left w:val="single" w:sz="4" w:space="0" w:color="auto"/>
              <w:bottom w:val="single" w:sz="4" w:space="0" w:color="auto"/>
              <w:right w:val="single" w:sz="4" w:space="0" w:color="auto"/>
            </w:tcBorders>
            <w:shd w:val="clear" w:color="auto" w:fill="FFFFFF"/>
            <w:vAlign w:val="center"/>
          </w:tcPr>
          <w:p w14:paraId="5D6EA6FB" w14:textId="77777777" w:rsidR="00DF0AF1" w:rsidRDefault="00000000">
            <w:pPr>
              <w:widowControl/>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2</w:t>
            </w:r>
          </w:p>
        </w:tc>
      </w:tr>
      <w:tr w:rsidR="00DF0AF1" w14:paraId="7E7D38D8" w14:textId="77777777">
        <w:trPr>
          <w:trHeight w:val="327"/>
          <w:jc w:val="center"/>
        </w:trPr>
        <w:tc>
          <w:tcPr>
            <w:tcW w:w="2986" w:type="dxa"/>
            <w:tcBorders>
              <w:top w:val="single" w:sz="4" w:space="0" w:color="auto"/>
              <w:left w:val="single" w:sz="4" w:space="0" w:color="auto"/>
              <w:bottom w:val="single" w:sz="4" w:space="0" w:color="auto"/>
              <w:right w:val="single" w:sz="4" w:space="0" w:color="auto"/>
            </w:tcBorders>
            <w:shd w:val="clear" w:color="auto" w:fill="FFFFFF"/>
            <w:vAlign w:val="center"/>
          </w:tcPr>
          <w:p w14:paraId="60B7A622" w14:textId="77777777" w:rsidR="00DF0AF1" w:rsidRDefault="00000000">
            <w:pPr>
              <w:widowControl/>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体育课专任教师数</w:t>
            </w:r>
          </w:p>
        </w:tc>
        <w:tc>
          <w:tcPr>
            <w:tcW w:w="3105" w:type="dxa"/>
            <w:tcBorders>
              <w:top w:val="single" w:sz="4" w:space="0" w:color="auto"/>
              <w:left w:val="single" w:sz="4" w:space="0" w:color="auto"/>
              <w:bottom w:val="single" w:sz="4" w:space="0" w:color="auto"/>
              <w:right w:val="single" w:sz="4" w:space="0" w:color="auto"/>
            </w:tcBorders>
            <w:shd w:val="clear" w:color="auto" w:fill="FFFFFF"/>
            <w:vAlign w:val="center"/>
          </w:tcPr>
          <w:p w14:paraId="006D5C5E" w14:textId="77777777" w:rsidR="00DF0AF1" w:rsidRDefault="00000000">
            <w:pPr>
              <w:widowControl/>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8</w:t>
            </w:r>
          </w:p>
        </w:tc>
      </w:tr>
      <w:tr w:rsidR="00DF0AF1" w14:paraId="62F34C66" w14:textId="77777777">
        <w:trPr>
          <w:trHeight w:val="327"/>
          <w:jc w:val="center"/>
        </w:trPr>
        <w:tc>
          <w:tcPr>
            <w:tcW w:w="2986" w:type="dxa"/>
            <w:tcBorders>
              <w:top w:val="single" w:sz="4" w:space="0" w:color="auto"/>
              <w:left w:val="single" w:sz="4" w:space="0" w:color="auto"/>
              <w:bottom w:val="single" w:sz="4" w:space="0" w:color="auto"/>
              <w:right w:val="single" w:sz="4" w:space="0" w:color="auto"/>
            </w:tcBorders>
            <w:shd w:val="clear" w:color="auto" w:fill="FFFFFF"/>
            <w:vAlign w:val="center"/>
          </w:tcPr>
          <w:p w14:paraId="24FAA73D" w14:textId="77777777" w:rsidR="00DF0AF1" w:rsidRDefault="00000000">
            <w:pPr>
              <w:widowControl/>
              <w:jc w:val="center"/>
              <w:rPr>
                <w:rFonts w:ascii="宋体" w:eastAsia="宋体" w:hAnsi="宋体" w:cs="宋体"/>
                <w:color w:val="000000"/>
                <w:kern w:val="0"/>
                <w:sz w:val="21"/>
                <w:szCs w:val="21"/>
              </w:rPr>
            </w:pPr>
            <w:r>
              <w:rPr>
                <w:rFonts w:ascii="宋体" w:eastAsia="宋体" w:hAnsi="宋体" w:cs="宋体" w:hint="eastAsia"/>
                <w:color w:val="000000"/>
                <w:kern w:val="0"/>
                <w:sz w:val="21"/>
                <w:szCs w:val="21"/>
              </w:rPr>
              <w:t>美育课专任教师数</w:t>
            </w:r>
          </w:p>
        </w:tc>
        <w:tc>
          <w:tcPr>
            <w:tcW w:w="3105" w:type="dxa"/>
            <w:tcBorders>
              <w:top w:val="single" w:sz="4" w:space="0" w:color="auto"/>
              <w:left w:val="single" w:sz="4" w:space="0" w:color="auto"/>
              <w:bottom w:val="single" w:sz="4" w:space="0" w:color="auto"/>
              <w:right w:val="single" w:sz="4" w:space="0" w:color="auto"/>
            </w:tcBorders>
            <w:shd w:val="clear" w:color="auto" w:fill="FFFFFF"/>
            <w:vAlign w:val="center"/>
          </w:tcPr>
          <w:p w14:paraId="3EEE9C69" w14:textId="77777777" w:rsidR="00DF0AF1" w:rsidRDefault="00000000">
            <w:pPr>
              <w:widowControl/>
              <w:jc w:val="center"/>
              <w:rPr>
                <w:rFonts w:ascii="宋体" w:hAnsi="宋体" w:cs="宋体"/>
                <w:color w:val="000000"/>
                <w:kern w:val="0"/>
                <w:sz w:val="21"/>
                <w:szCs w:val="21"/>
              </w:rPr>
            </w:pPr>
            <w:r>
              <w:rPr>
                <w:rStyle w:val="afe"/>
                <w:rFonts w:ascii="宋体" w:eastAsia="宋体" w:hAnsi="宋体" w:cs="宋体" w:hint="eastAsia"/>
              </w:rPr>
              <w:t>10</w:t>
            </w:r>
          </w:p>
        </w:tc>
      </w:tr>
    </w:tbl>
    <w:bookmarkStart w:id="77" w:name="_Toc15729"/>
    <w:bookmarkStart w:id="78" w:name="_Toc12725"/>
    <w:bookmarkStart w:id="79" w:name="_Toc4076"/>
    <w:bookmarkStart w:id="80" w:name="_Toc26190"/>
    <w:bookmarkStart w:id="81" w:name="_Toc29793"/>
    <w:p w14:paraId="2AC6C03E" w14:textId="757D45B5" w:rsidR="00DF0AF1" w:rsidRDefault="00000000">
      <w:pPr>
        <w:pStyle w:val="a1"/>
        <w:spacing w:beforeLines="50" w:before="217"/>
        <w:jc w:val="center"/>
        <w:outlineLvl w:val="3"/>
        <w:rPr>
          <w:rFonts w:ascii="仿宋" w:eastAsia="仿宋" w:hAnsi="仿宋" w:cs="仿宋"/>
          <w:szCs w:val="32"/>
        </w:rPr>
      </w:pPr>
      <w:r>
        <w:rPr>
          <w:rFonts w:ascii="宋体" w:eastAsia="宋体" w:hAnsi="宋体" w:cs="宋体" w:hint="eastAsia"/>
          <w:sz w:val="21"/>
          <w:szCs w:val="21"/>
        </w:rPr>
        <w:fldChar w:fldCharType="begin"/>
      </w:r>
      <w:r>
        <w:rPr>
          <w:rFonts w:ascii="宋体" w:eastAsia="宋体" w:hAnsi="宋体" w:cs="宋体" w:hint="eastAsia"/>
          <w:sz w:val="21"/>
          <w:szCs w:val="21"/>
        </w:rPr>
        <w:instrText xml:space="preserve"> TC \* MERGEFORMAT </w:instrText>
      </w:r>
      <w:r>
        <w:rPr>
          <w:rFonts w:ascii="宋体" w:eastAsia="宋体" w:hAnsi="宋体" w:cs="宋体" w:hint="eastAsia"/>
          <w:sz w:val="21"/>
          <w:szCs w:val="21"/>
        </w:rPr>
        <w:fldChar w:fldCharType="end"/>
      </w:r>
      <w:bookmarkEnd w:id="77"/>
      <w:bookmarkEnd w:id="78"/>
      <w:bookmarkEnd w:id="79"/>
      <w:bookmarkEnd w:id="80"/>
      <w:bookmarkEnd w:id="81"/>
      <w:r>
        <w:rPr>
          <w:rFonts w:ascii="宋体" w:eastAsia="宋体" w:hAnsi="宋体" w:cs="宋体" w:hint="eastAsia"/>
          <w:sz w:val="21"/>
          <w:szCs w:val="21"/>
        </w:rPr>
        <w:t xml:space="preserve">图表 </w:t>
      </w:r>
      <w:r>
        <w:rPr>
          <w:rFonts w:ascii="宋体" w:eastAsia="宋体" w:hAnsi="宋体" w:cs="宋体" w:hint="eastAsia"/>
          <w:sz w:val="21"/>
          <w:szCs w:val="21"/>
        </w:rPr>
        <w:fldChar w:fldCharType="begin"/>
      </w:r>
      <w:r>
        <w:rPr>
          <w:rFonts w:ascii="宋体" w:eastAsia="宋体" w:hAnsi="宋体" w:cs="宋体" w:hint="eastAsia"/>
          <w:sz w:val="21"/>
          <w:szCs w:val="21"/>
        </w:rPr>
        <w:instrText xml:space="preserve"> SEQ 图表 \* ARABIC </w:instrText>
      </w:r>
      <w:r>
        <w:rPr>
          <w:rFonts w:ascii="宋体" w:eastAsia="宋体" w:hAnsi="宋体" w:cs="宋体" w:hint="eastAsia"/>
          <w:sz w:val="21"/>
          <w:szCs w:val="21"/>
        </w:rPr>
        <w:fldChar w:fldCharType="separate"/>
      </w:r>
      <w:r w:rsidR="00A840BD">
        <w:rPr>
          <w:rFonts w:ascii="宋体" w:eastAsia="宋体" w:hAnsi="宋体" w:cs="宋体"/>
          <w:noProof/>
          <w:sz w:val="21"/>
          <w:szCs w:val="21"/>
        </w:rPr>
        <w:t>1</w:t>
      </w:r>
      <w:r>
        <w:rPr>
          <w:rFonts w:ascii="宋体" w:eastAsia="宋体" w:hAnsi="宋体" w:cs="宋体" w:hint="eastAsia"/>
          <w:sz w:val="21"/>
          <w:szCs w:val="21"/>
        </w:rPr>
        <w:fldChar w:fldCharType="end"/>
      </w:r>
      <w:bookmarkStart w:id="82" w:name="_Toc24389"/>
      <w:bookmarkStart w:id="83" w:name="_Toc2604"/>
      <w:r>
        <w:rPr>
          <w:rFonts w:ascii="宋体" w:eastAsia="宋体" w:hAnsi="宋体" w:cs="宋体" w:hint="eastAsia"/>
          <w:sz w:val="21"/>
          <w:szCs w:val="21"/>
        </w:rPr>
        <w:t xml:space="preserve"> 本学年德育队伍构成情况</w:t>
      </w:r>
      <w:bookmarkEnd w:id="82"/>
      <w:bookmarkEnd w:id="83"/>
    </w:p>
    <w:p w14:paraId="25C9E68A" w14:textId="77777777" w:rsidR="00DF0AF1" w:rsidRDefault="00000000">
      <w:pPr>
        <w:pStyle w:val="a7"/>
        <w:ind w:firstLineChars="0" w:firstLine="0"/>
        <w:jc w:val="center"/>
        <w:rPr>
          <w:rFonts w:ascii="仿宋" w:hAnsi="仿宋" w:cs="仿宋"/>
          <w:szCs w:val="32"/>
        </w:rPr>
      </w:pPr>
      <w:r>
        <w:rPr>
          <w:rFonts w:ascii="仿宋" w:hAnsi="仿宋" w:cs="仿宋" w:hint="eastAsia"/>
          <w:noProof/>
          <w:szCs w:val="32"/>
        </w:rPr>
        <w:drawing>
          <wp:inline distT="0" distB="0" distL="114300" distR="114300" wp14:anchorId="6708C900" wp14:editId="5713F23F">
            <wp:extent cx="4038600" cy="2743200"/>
            <wp:effectExtent l="0" t="0" r="0" b="0"/>
            <wp:docPr id="4" name="图表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4D9DF1B5" w14:textId="77777777" w:rsidR="00DF0AF1" w:rsidRDefault="00000000">
      <w:pPr>
        <w:pStyle w:val="a7"/>
        <w:spacing w:line="560" w:lineRule="exact"/>
        <w:ind w:firstLine="643"/>
        <w:rPr>
          <w:rFonts w:ascii="仿宋" w:hAnsi="仿宋" w:cs="仿宋"/>
          <w:color w:val="000000"/>
          <w:kern w:val="0"/>
          <w:szCs w:val="32"/>
          <w:lang w:bidi="ar"/>
        </w:rPr>
      </w:pPr>
      <w:r>
        <w:rPr>
          <w:rFonts w:ascii="仿宋" w:hAnsi="仿宋" w:cs="仿宋" w:hint="eastAsia"/>
          <w:b/>
          <w:bCs/>
          <w:szCs w:val="32"/>
        </w:rPr>
        <w:t>3．劳动教育。</w:t>
      </w:r>
      <w:r>
        <w:rPr>
          <w:rFonts w:ascii="仿宋" w:hAnsi="仿宋" w:cstheme="minorBidi" w:hint="eastAsia"/>
          <w:szCs w:val="32"/>
        </w:rPr>
        <w:t>制定各专业《劳动教育大纲》，印发《福</w:t>
      </w:r>
      <w:r>
        <w:rPr>
          <w:rFonts w:ascii="仿宋" w:hAnsi="仿宋" w:cstheme="minorBidi" w:hint="eastAsia"/>
          <w:szCs w:val="32"/>
        </w:rPr>
        <w:lastRenderedPageBreak/>
        <w:t>建省邮电学校劳动教育实施方案》。</w:t>
      </w:r>
      <w:r>
        <w:rPr>
          <w:rFonts w:ascii="仿宋" w:hAnsi="仿宋" w:cs="仿宋" w:hint="eastAsia"/>
          <w:szCs w:val="32"/>
        </w:rPr>
        <w:t>理论实践两手抓，</w:t>
      </w:r>
      <w:r>
        <w:rPr>
          <w:rFonts w:ascii="仿宋" w:hAnsi="仿宋" w:cs="仿宋" w:hint="eastAsia"/>
          <w:color w:val="000000"/>
          <w:kern w:val="0"/>
          <w:szCs w:val="32"/>
          <w:lang w:bidi="ar"/>
        </w:rPr>
        <w:t>安</w:t>
      </w:r>
      <w:r>
        <w:rPr>
          <w:rFonts w:ascii="仿宋" w:hAnsi="仿宋" w:cs="仿宋"/>
          <w:color w:val="000000"/>
          <w:kern w:val="0"/>
          <w:szCs w:val="32"/>
          <w:lang w:bidi="ar"/>
        </w:rPr>
        <w:t>排</w:t>
      </w:r>
      <w:r>
        <w:rPr>
          <w:rFonts w:ascii="仿宋" w:hAnsi="仿宋" w:cs="仿宋" w:hint="eastAsia"/>
          <w:color w:val="000000"/>
          <w:kern w:val="0"/>
          <w:szCs w:val="32"/>
          <w:lang w:bidi="ar"/>
        </w:rPr>
        <w:t>每周一</w:t>
      </w:r>
      <w:proofErr w:type="gramStart"/>
      <w:r>
        <w:rPr>
          <w:rFonts w:ascii="仿宋" w:hAnsi="仿宋" w:cs="仿宋" w:hint="eastAsia"/>
          <w:color w:val="000000"/>
          <w:kern w:val="0"/>
          <w:szCs w:val="32"/>
          <w:lang w:bidi="ar"/>
        </w:rPr>
        <w:t>节劳动</w:t>
      </w:r>
      <w:proofErr w:type="gramEnd"/>
      <w:r>
        <w:rPr>
          <w:rFonts w:ascii="仿宋" w:hAnsi="仿宋" w:cs="仿宋" w:hint="eastAsia"/>
          <w:color w:val="000000"/>
          <w:kern w:val="0"/>
          <w:szCs w:val="32"/>
          <w:lang w:bidi="ar"/>
        </w:rPr>
        <w:t>教育</w:t>
      </w:r>
      <w:r>
        <w:rPr>
          <w:rFonts w:ascii="仿宋" w:hAnsi="仿宋" w:cs="仿宋"/>
          <w:color w:val="000000"/>
          <w:kern w:val="0"/>
          <w:szCs w:val="32"/>
          <w:lang w:bidi="ar"/>
        </w:rPr>
        <w:t>理论</w:t>
      </w:r>
      <w:r>
        <w:rPr>
          <w:rFonts w:ascii="仿宋" w:hAnsi="仿宋" w:cs="仿宋" w:hint="eastAsia"/>
          <w:color w:val="000000"/>
          <w:kern w:val="0"/>
          <w:szCs w:val="32"/>
          <w:lang w:bidi="ar"/>
        </w:rPr>
        <w:t>课程，并</w:t>
      </w:r>
      <w:r>
        <w:rPr>
          <w:rFonts w:ascii="仿宋" w:hAnsi="仿宋" w:cstheme="minorBidi" w:hint="eastAsia"/>
          <w:szCs w:val="32"/>
        </w:rPr>
        <w:t>结合专业特点，以实训课为主要载体开展劳动教育。</w:t>
      </w:r>
      <w:r>
        <w:rPr>
          <w:rFonts w:ascii="仿宋" w:hAnsi="仿宋" w:cs="仿宋" w:hint="eastAsia"/>
          <w:color w:val="000000"/>
          <w:kern w:val="0"/>
          <w:szCs w:val="32"/>
          <w:lang w:bidi="ar"/>
        </w:rPr>
        <w:t>创新建立校内生态劳动教育基地，组织学生参与力所能及的校园卫生清扫以及垃圾分类</w:t>
      </w:r>
      <w:r>
        <w:rPr>
          <w:rFonts w:ascii="仿宋" w:hAnsi="仿宋" w:cs="仿宋"/>
          <w:color w:val="000000"/>
          <w:kern w:val="0"/>
          <w:szCs w:val="32"/>
          <w:lang w:bidi="ar"/>
        </w:rPr>
        <w:t>等</w:t>
      </w:r>
      <w:r>
        <w:rPr>
          <w:rFonts w:ascii="仿宋" w:hAnsi="仿宋" w:cs="仿宋" w:hint="eastAsia"/>
          <w:color w:val="000000"/>
          <w:kern w:val="0"/>
          <w:szCs w:val="32"/>
          <w:lang w:bidi="ar"/>
        </w:rPr>
        <w:t>社会实践</w:t>
      </w:r>
      <w:r>
        <w:rPr>
          <w:rFonts w:ascii="仿宋" w:hAnsi="仿宋" w:cs="仿宋"/>
          <w:color w:val="000000"/>
          <w:kern w:val="0"/>
          <w:szCs w:val="32"/>
          <w:lang w:bidi="ar"/>
        </w:rPr>
        <w:t>活动</w:t>
      </w:r>
      <w:r>
        <w:rPr>
          <w:rFonts w:ascii="仿宋" w:hAnsi="仿宋" w:cs="仿宋" w:hint="eastAsia"/>
          <w:color w:val="000000"/>
          <w:kern w:val="0"/>
          <w:szCs w:val="32"/>
          <w:lang w:bidi="ar"/>
        </w:rPr>
        <w:t>。学生</w:t>
      </w:r>
      <w:r>
        <w:rPr>
          <w:rFonts w:ascii="仿宋" w:hAnsi="仿宋" w:cs="仿宋"/>
          <w:color w:val="000000"/>
          <w:kern w:val="0"/>
          <w:szCs w:val="32"/>
          <w:lang w:bidi="ar"/>
        </w:rPr>
        <w:t>动手劳动</w:t>
      </w:r>
      <w:r>
        <w:rPr>
          <w:rFonts w:ascii="仿宋" w:hAnsi="仿宋" w:cs="仿宋" w:hint="eastAsia"/>
          <w:color w:val="000000"/>
          <w:kern w:val="0"/>
          <w:szCs w:val="32"/>
          <w:lang w:bidi="ar"/>
        </w:rPr>
        <w:t>能力和生活自理能力明显提高，劳动意识逐步养成</w:t>
      </w:r>
      <w:r>
        <w:rPr>
          <w:rFonts w:ascii="仿宋" w:hAnsi="仿宋" w:cs="仿宋"/>
          <w:color w:val="000000"/>
          <w:kern w:val="0"/>
          <w:szCs w:val="32"/>
          <w:lang w:bidi="ar"/>
        </w:rPr>
        <w:t>。</w:t>
      </w:r>
    </w:p>
    <w:p w14:paraId="3F4E81B9" w14:textId="77777777" w:rsidR="00DF0AF1" w:rsidRDefault="00000000">
      <w:pPr>
        <w:pStyle w:val="a5"/>
        <w:spacing w:after="0" w:line="560" w:lineRule="exact"/>
        <w:ind w:firstLine="652"/>
        <w:rPr>
          <w:rFonts w:ascii="仿宋" w:hAnsi="仿宋" w:cs="仿宋"/>
          <w:color w:val="000000"/>
          <w:kern w:val="0"/>
          <w:szCs w:val="32"/>
          <w:lang w:bidi="ar"/>
        </w:rPr>
      </w:pPr>
      <w:r>
        <w:rPr>
          <w:rFonts w:ascii="仿宋" w:hAnsi="仿宋" w:cs="仿宋" w:hint="eastAsia"/>
          <w:b/>
          <w:bCs/>
          <w:color w:val="000000"/>
          <w:kern w:val="0"/>
          <w:szCs w:val="32"/>
          <w:lang w:bidi="ar"/>
        </w:rPr>
        <w:t>4．养成教育。一是丰富校园文化活动。</w:t>
      </w:r>
      <w:r>
        <w:rPr>
          <w:rFonts w:ascii="仿宋" w:hAnsi="仿宋" w:cs="仿宋" w:hint="eastAsia"/>
          <w:color w:val="000000"/>
          <w:kern w:val="0"/>
          <w:szCs w:val="32"/>
          <w:lang w:bidi="ar"/>
        </w:rPr>
        <w:t>开展校园文化艺术节、体育节、社团巡礼周、国学经典诵读等形式多样的活动；组织学生参加各技能大赛，42人在比赛中获奖；组织瞻仰革命圣地；落实“每天锻炼不少于一小时”的阳光体育运动，做到德艺双修、活动育人</w:t>
      </w:r>
      <w:r>
        <w:rPr>
          <w:rFonts w:ascii="仿宋" w:hAnsi="仿宋" w:cs="仿宋"/>
          <w:color w:val="000000"/>
          <w:kern w:val="0"/>
          <w:szCs w:val="32"/>
          <w:lang w:bidi="ar"/>
        </w:rPr>
        <w:t>。</w:t>
      </w:r>
      <w:r>
        <w:rPr>
          <w:rFonts w:ascii="仿宋" w:hAnsi="仿宋" w:cs="仿宋" w:hint="eastAsia"/>
          <w:b/>
          <w:bCs/>
          <w:color w:val="000000"/>
          <w:kern w:val="0"/>
          <w:szCs w:val="32"/>
          <w:lang w:bidi="ar"/>
        </w:rPr>
        <w:t>二是打造志愿服务品牌。</w:t>
      </w:r>
      <w:r>
        <w:rPr>
          <w:rFonts w:ascii="仿宋" w:hAnsi="仿宋" w:cs="仿宋" w:hint="eastAsia"/>
          <w:color w:val="000000"/>
          <w:kern w:val="0"/>
          <w:szCs w:val="32"/>
          <w:lang w:bidi="ar"/>
        </w:rPr>
        <w:t>继续深化“邮·爱”志愿服务活动，联合福州地铁、</w:t>
      </w:r>
      <w:proofErr w:type="gramStart"/>
      <w:r>
        <w:rPr>
          <w:rFonts w:ascii="仿宋" w:hAnsi="仿宋" w:cs="仿宋" w:hint="eastAsia"/>
          <w:color w:val="000000"/>
          <w:kern w:val="0"/>
          <w:szCs w:val="32"/>
          <w:lang w:bidi="ar"/>
        </w:rPr>
        <w:t>洋洽社区</w:t>
      </w:r>
      <w:proofErr w:type="gramEnd"/>
      <w:r>
        <w:rPr>
          <w:rFonts w:ascii="仿宋" w:hAnsi="仿宋" w:cs="仿宋" w:hint="eastAsia"/>
          <w:color w:val="000000"/>
          <w:kern w:val="0"/>
          <w:szCs w:val="32"/>
          <w:lang w:bidi="ar"/>
        </w:rPr>
        <w:t>等先后开展文明交通、智慧助老及“送教”等服务。2022年，开展社区服务93次、志愿服务近300场，荣获福州地铁集团公司东街口站点包站志愿服务授牌，“邮·爱”志愿服务品牌初步建立。</w:t>
      </w:r>
      <w:r>
        <w:rPr>
          <w:rFonts w:ascii="仿宋" w:hAnsi="仿宋" w:cs="仿宋" w:hint="eastAsia"/>
          <w:b/>
          <w:bCs/>
          <w:color w:val="000000"/>
          <w:kern w:val="0"/>
          <w:szCs w:val="32"/>
          <w:lang w:bidi="ar"/>
        </w:rPr>
        <w:t>三是加强心理健康教育。</w:t>
      </w:r>
      <w:r>
        <w:rPr>
          <w:rFonts w:ascii="仿宋" w:hAnsi="仿宋" w:cs="仿宋" w:hint="eastAsia"/>
          <w:color w:val="000000"/>
          <w:kern w:val="0"/>
          <w:szCs w:val="32"/>
          <w:lang w:bidi="ar"/>
        </w:rPr>
        <w:t>建立学生发展中心提升心理健康教育能力，将心理健康教育渗透进学生日常学习生活中，开展“自‘邮’</w:t>
      </w:r>
      <w:proofErr w:type="gramStart"/>
      <w:r>
        <w:rPr>
          <w:rFonts w:ascii="仿宋" w:hAnsi="仿宋" w:cs="仿宋" w:hint="eastAsia"/>
          <w:color w:val="000000"/>
          <w:kern w:val="0"/>
          <w:szCs w:val="32"/>
          <w:lang w:bidi="ar"/>
        </w:rPr>
        <w:t>畅</w:t>
      </w:r>
      <w:proofErr w:type="gramEnd"/>
      <w:r>
        <w:rPr>
          <w:rFonts w:ascii="仿宋" w:hAnsi="仿宋" w:cs="仿宋" w:hint="eastAsia"/>
          <w:color w:val="000000"/>
          <w:kern w:val="0"/>
          <w:szCs w:val="32"/>
          <w:lang w:bidi="ar"/>
        </w:rPr>
        <w:t>‘心’”等系列主题心理健康教育22次，以“考试焦虑”“情绪调节”“人际关系”“珍爱生命”等为主题开展线上团辅、心理讲座、心理摄影比赛等心育活动；开展“写给抗</w:t>
      </w:r>
      <w:proofErr w:type="gramStart"/>
      <w:r>
        <w:rPr>
          <w:rFonts w:ascii="仿宋" w:hAnsi="仿宋" w:cs="仿宋" w:hint="eastAsia"/>
          <w:color w:val="000000"/>
          <w:kern w:val="0"/>
          <w:szCs w:val="32"/>
          <w:lang w:bidi="ar"/>
        </w:rPr>
        <w:t>疫</w:t>
      </w:r>
      <w:proofErr w:type="gramEnd"/>
      <w:r>
        <w:rPr>
          <w:rFonts w:ascii="仿宋" w:hAnsi="仿宋" w:cs="仿宋" w:hint="eastAsia"/>
          <w:color w:val="000000"/>
          <w:kern w:val="0"/>
          <w:szCs w:val="32"/>
          <w:lang w:bidi="ar"/>
        </w:rPr>
        <w:t>英雄的三行情书”征集活动及“爱心传递、知识传承”图书捐赠活动等，收到学生作品百余份，彰显新时代学子的责任与担当；组织4次心理健康测评，共计3327名学生参加，筛查出心理异常学生216名，建</w:t>
      </w:r>
      <w:r>
        <w:rPr>
          <w:rFonts w:ascii="仿宋" w:hAnsi="仿宋" w:cs="仿宋" w:hint="eastAsia"/>
          <w:color w:val="000000"/>
          <w:kern w:val="0"/>
          <w:szCs w:val="32"/>
          <w:lang w:bidi="ar"/>
        </w:rPr>
        <w:lastRenderedPageBreak/>
        <w:t>立特殊学生档案数216份，咨询</w:t>
      </w:r>
      <w:proofErr w:type="gramStart"/>
      <w:r>
        <w:rPr>
          <w:rFonts w:ascii="仿宋" w:hAnsi="仿宋" w:cs="仿宋" w:hint="eastAsia"/>
          <w:color w:val="000000"/>
          <w:kern w:val="0"/>
          <w:szCs w:val="32"/>
          <w:lang w:bidi="ar"/>
        </w:rPr>
        <w:t>个案数</w:t>
      </w:r>
      <w:proofErr w:type="gramEnd"/>
      <w:r>
        <w:rPr>
          <w:rFonts w:ascii="仿宋" w:hAnsi="仿宋" w:cs="仿宋" w:hint="eastAsia"/>
          <w:color w:val="000000"/>
          <w:kern w:val="0"/>
          <w:szCs w:val="32"/>
          <w:lang w:bidi="ar"/>
        </w:rPr>
        <w:t>累计253例。</w:t>
      </w:r>
    </w:p>
    <w:p w14:paraId="41D36F4C" w14:textId="77777777" w:rsidR="00DF0AF1" w:rsidRDefault="00000000">
      <w:pPr>
        <w:pStyle w:val="a5"/>
        <w:spacing w:after="0"/>
        <w:jc w:val="center"/>
      </w:pPr>
      <w:r>
        <w:rPr>
          <w:rFonts w:hint="eastAsia"/>
          <w:noProof/>
        </w:rPr>
        <w:drawing>
          <wp:inline distT="0" distB="0" distL="114300" distR="114300" wp14:anchorId="33412E48" wp14:editId="6699605D">
            <wp:extent cx="5193030" cy="3599815"/>
            <wp:effectExtent l="0" t="0" r="7620" b="635"/>
            <wp:docPr id="5" name="图片 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1"/>
                    <pic:cNvPicPr>
                      <a:picLocks noChangeAspect="1"/>
                    </pic:cNvPicPr>
                  </pic:nvPicPr>
                  <pic:blipFill>
                    <a:blip r:embed="rId12"/>
                    <a:srcRect l="10149" t="978" r="7760" b="2477"/>
                    <a:stretch>
                      <a:fillRect/>
                    </a:stretch>
                  </pic:blipFill>
                  <pic:spPr>
                    <a:xfrm>
                      <a:off x="0" y="0"/>
                      <a:ext cx="5193599" cy="3600000"/>
                    </a:xfrm>
                    <a:prstGeom prst="rect">
                      <a:avLst/>
                    </a:prstGeom>
                    <a:ln>
                      <a:noFill/>
                    </a:ln>
                  </pic:spPr>
                </pic:pic>
              </a:graphicData>
            </a:graphic>
          </wp:inline>
        </w:drawing>
      </w:r>
    </w:p>
    <w:p w14:paraId="67618F53" w14:textId="5AD5CF92" w:rsidR="00DF0AF1" w:rsidRDefault="00000000">
      <w:pPr>
        <w:pStyle w:val="a1"/>
        <w:jc w:val="center"/>
        <w:rPr>
          <w:rFonts w:ascii="宋体" w:eastAsia="宋体" w:hAnsi="宋体" w:cs="宋体"/>
          <w:sz w:val="21"/>
          <w:szCs w:val="21"/>
        </w:rPr>
      </w:pPr>
      <w:r>
        <w:rPr>
          <w:rFonts w:ascii="宋体" w:eastAsia="宋体" w:hAnsi="宋体" w:cs="宋体" w:hint="eastAsia"/>
          <w:sz w:val="21"/>
          <w:szCs w:val="21"/>
        </w:rPr>
        <w:t xml:space="preserve">图片 </w:t>
      </w:r>
      <w:r>
        <w:rPr>
          <w:rFonts w:ascii="宋体" w:eastAsia="宋体" w:hAnsi="宋体" w:cs="宋体" w:hint="eastAsia"/>
          <w:sz w:val="21"/>
          <w:szCs w:val="21"/>
        </w:rPr>
        <w:fldChar w:fldCharType="begin"/>
      </w:r>
      <w:r>
        <w:rPr>
          <w:rFonts w:ascii="宋体" w:eastAsia="宋体" w:hAnsi="宋体" w:cs="宋体" w:hint="eastAsia"/>
          <w:sz w:val="21"/>
          <w:szCs w:val="21"/>
        </w:rPr>
        <w:instrText xml:space="preserve"> SEQ 图片 \* ARABIC </w:instrText>
      </w:r>
      <w:r>
        <w:rPr>
          <w:rFonts w:ascii="宋体" w:eastAsia="宋体" w:hAnsi="宋体" w:cs="宋体" w:hint="eastAsia"/>
          <w:sz w:val="21"/>
          <w:szCs w:val="21"/>
        </w:rPr>
        <w:fldChar w:fldCharType="separate"/>
      </w:r>
      <w:r w:rsidR="00A840BD">
        <w:rPr>
          <w:rFonts w:ascii="宋体" w:eastAsia="宋体" w:hAnsi="宋体" w:cs="宋体"/>
          <w:noProof/>
          <w:sz w:val="21"/>
          <w:szCs w:val="21"/>
        </w:rPr>
        <w:t>3</w:t>
      </w:r>
      <w:r>
        <w:rPr>
          <w:rFonts w:ascii="宋体" w:eastAsia="宋体" w:hAnsi="宋体" w:cs="宋体" w:hint="eastAsia"/>
          <w:sz w:val="21"/>
          <w:szCs w:val="21"/>
        </w:rPr>
        <w:fldChar w:fldCharType="end"/>
      </w:r>
      <w:bookmarkStart w:id="84" w:name="_Toc27757"/>
      <w:bookmarkStart w:id="85" w:name="_Toc26475"/>
      <w:r>
        <w:rPr>
          <w:rFonts w:ascii="宋体" w:eastAsia="宋体" w:hAnsi="宋体" w:cs="宋体" w:hint="eastAsia"/>
          <w:sz w:val="21"/>
          <w:szCs w:val="21"/>
        </w:rPr>
        <w:t xml:space="preserve"> 学生晚自习诵读国学经典</w:t>
      </w:r>
      <w:bookmarkEnd w:id="84"/>
      <w:bookmarkEnd w:id="85"/>
    </w:p>
    <w:bookmarkStart w:id="86" w:name="_Toc2825"/>
    <w:bookmarkStart w:id="87" w:name="_Toc11039"/>
    <w:bookmarkStart w:id="88" w:name="_Toc9120"/>
    <w:bookmarkStart w:id="89" w:name="_Toc1602"/>
    <w:bookmarkStart w:id="90" w:name="_Toc22585"/>
    <w:bookmarkStart w:id="91" w:name="_Toc7601"/>
    <w:bookmarkStart w:id="92" w:name="_Toc19278"/>
    <w:bookmarkStart w:id="93" w:name="_Toc27128"/>
    <w:bookmarkStart w:id="94" w:name="_Toc16290"/>
    <w:bookmarkStart w:id="95" w:name="_Toc581"/>
    <w:bookmarkStart w:id="96" w:name="_Toc13868"/>
    <w:bookmarkStart w:id="97" w:name="_Toc661"/>
    <w:bookmarkStart w:id="98" w:name="_Toc123034079"/>
    <w:bookmarkStart w:id="99" w:name="_Toc123035207"/>
    <w:p w14:paraId="24C43F64" w14:textId="77777777" w:rsidR="00DF0AF1" w:rsidRDefault="00000000">
      <w:pPr>
        <w:pStyle w:val="3"/>
        <w:shd w:val="clear" w:color="auto" w:fill="FFFFFF"/>
        <w:spacing w:before="435"/>
      </w:pPr>
      <w:r>
        <w:rPr>
          <w:rFonts w:hint="eastAsia"/>
        </w:rPr>
        <w:fldChar w:fldCharType="begin"/>
      </w:r>
      <w:r>
        <w:rPr>
          <w:rFonts w:hint="eastAsia"/>
        </w:rPr>
        <w:instrText xml:space="preserve"> TC \* MERGEFORMAT </w:instrText>
      </w:r>
      <w:r>
        <w:rPr>
          <w:rFonts w:hint="eastAsia"/>
        </w:rPr>
        <w:fldChar w:fldCharType="end"/>
      </w:r>
      <w:bookmarkEnd w:id="86"/>
      <w:bookmarkEnd w:id="87"/>
      <w:bookmarkEnd w:id="88"/>
      <w:bookmarkEnd w:id="89"/>
      <w:bookmarkEnd w:id="90"/>
      <w:bookmarkEnd w:id="91"/>
      <w:bookmarkEnd w:id="92"/>
      <w:bookmarkEnd w:id="93"/>
      <w:bookmarkEnd w:id="94"/>
      <w:r>
        <w:rPr>
          <w:rFonts w:hint="eastAsia"/>
        </w:rPr>
        <w:t>案例</w:t>
      </w:r>
      <w:r>
        <w:t>2</w:t>
      </w:r>
      <w:r>
        <w:rPr>
          <w:rFonts w:hint="eastAsia"/>
        </w:rPr>
        <w:t xml:space="preserve"> </w:t>
      </w:r>
      <w:r>
        <w:t xml:space="preserve"> </w:t>
      </w:r>
      <w:r>
        <w:rPr>
          <w:rFonts w:hint="eastAsia"/>
          <w:kern w:val="0"/>
          <w:lang w:bidi="ar"/>
        </w:rPr>
        <w:t>传经典国学之精髓 履立德树人之使命</w:t>
      </w:r>
      <w:bookmarkEnd w:id="95"/>
      <w:bookmarkEnd w:id="96"/>
      <w:bookmarkEnd w:id="97"/>
      <w:bookmarkEnd w:id="98"/>
      <w:bookmarkEnd w:id="99"/>
    </w:p>
    <w:p w14:paraId="17C0A9CF" w14:textId="77777777" w:rsidR="00DF0AF1" w:rsidRDefault="00000000">
      <w:pPr>
        <w:pStyle w:val="af4"/>
        <w:shd w:val="clear" w:color="auto" w:fill="FFFFFF"/>
        <w:spacing w:before="0" w:beforeAutospacing="0" w:line="560" w:lineRule="exact"/>
        <w:ind w:firstLineChars="200" w:firstLine="640"/>
        <w:rPr>
          <w:rFonts w:ascii="仿宋" w:hAnsi="仿宋" w:cs="仿宋"/>
          <w:kern w:val="2"/>
          <w:sz w:val="32"/>
          <w:szCs w:val="32"/>
        </w:rPr>
      </w:pPr>
      <w:r>
        <w:rPr>
          <w:rFonts w:ascii="仿宋" w:hAnsi="仿宋" w:cs="仿宋" w:hint="eastAsia"/>
          <w:kern w:val="2"/>
          <w:sz w:val="32"/>
          <w:szCs w:val="32"/>
        </w:rPr>
        <w:t>中华优秀传统文化是中华民族的“根”，与社会主义核心价值观一脉相承，蕴含着丰富的道德教育内容。基于学生的成长和发展，在全校开展</w:t>
      </w:r>
      <w:r>
        <w:rPr>
          <w:rFonts w:ascii="仿宋" w:hAnsi="仿宋" w:cs="仿宋" w:hint="eastAsia"/>
          <w:color w:val="000000"/>
          <w:sz w:val="32"/>
          <w:szCs w:val="32"/>
          <w:lang w:bidi="ar"/>
        </w:rPr>
        <w:t>“读经典、学国学、传文化”</w:t>
      </w:r>
      <w:r>
        <w:rPr>
          <w:rFonts w:ascii="仿宋" w:hAnsi="仿宋" w:cs="仿宋" w:hint="eastAsia"/>
          <w:kern w:val="2"/>
          <w:sz w:val="32"/>
          <w:szCs w:val="32"/>
        </w:rPr>
        <w:t>活动。一是开发校本教材。在原有国学经典读物基础上，先后编印</w:t>
      </w:r>
      <w:r>
        <w:rPr>
          <w:rFonts w:ascii="仿宋" w:hAnsi="仿宋" w:cs="仿宋" w:hint="eastAsia"/>
          <w:color w:val="000000"/>
          <w:sz w:val="32"/>
          <w:szCs w:val="32"/>
          <w:lang w:bidi="ar"/>
        </w:rPr>
        <w:t>经典诵读读本节日篇、爱国篇和立志篇</w:t>
      </w:r>
      <w:r>
        <w:rPr>
          <w:rFonts w:ascii="仿宋" w:hAnsi="仿宋" w:cs="仿宋" w:hint="eastAsia"/>
          <w:kern w:val="2"/>
          <w:sz w:val="32"/>
          <w:szCs w:val="32"/>
        </w:rPr>
        <w:t>3本校本教材。二是国学经典诵读。每天晚自习的前</w:t>
      </w:r>
      <w:r>
        <w:rPr>
          <w:rFonts w:ascii="仿宋" w:hAnsi="仿宋" w:cs="仿宋"/>
          <w:kern w:val="2"/>
          <w:sz w:val="32"/>
          <w:szCs w:val="32"/>
        </w:rPr>
        <w:t>15</w:t>
      </w:r>
      <w:r>
        <w:rPr>
          <w:rFonts w:ascii="仿宋" w:hAnsi="仿宋" w:cs="仿宋" w:hint="eastAsia"/>
          <w:kern w:val="2"/>
          <w:sz w:val="32"/>
          <w:szCs w:val="32"/>
        </w:rPr>
        <w:t>分钟定为全校“经典诵读”时间，全体师生端身吟诵，正心承德，提升修养。三是</w:t>
      </w:r>
      <w:r>
        <w:rPr>
          <w:rFonts w:ascii="仿宋" w:hAnsi="仿宋" w:cs="仿宋" w:hint="eastAsia"/>
          <w:color w:val="000000"/>
          <w:sz w:val="32"/>
          <w:szCs w:val="32"/>
          <w:lang w:bidi="ar"/>
        </w:rPr>
        <w:t>营造书香氛围</w:t>
      </w:r>
      <w:r>
        <w:rPr>
          <w:rFonts w:ascii="仿宋" w:hAnsi="仿宋" w:cs="仿宋" w:hint="eastAsia"/>
          <w:kern w:val="2"/>
          <w:sz w:val="32"/>
          <w:szCs w:val="32"/>
        </w:rPr>
        <w:t>。</w:t>
      </w:r>
      <w:r>
        <w:rPr>
          <w:rFonts w:ascii="仿宋" w:hAnsi="仿宋" w:cs="仿宋" w:hint="eastAsia"/>
          <w:color w:val="000000"/>
          <w:sz w:val="32"/>
          <w:szCs w:val="32"/>
          <w:lang w:bidi="ar"/>
        </w:rPr>
        <w:t>充分利用</w:t>
      </w:r>
      <w:hyperlink r:id="rId13" w:tgtFrame="_blank" w:history="1">
        <w:r>
          <w:rPr>
            <w:rFonts w:ascii="仿宋" w:hAnsi="仿宋" w:cs="仿宋" w:hint="eastAsia"/>
            <w:color w:val="000000"/>
            <w:sz w:val="32"/>
            <w:szCs w:val="32"/>
            <w:lang w:bidi="ar"/>
          </w:rPr>
          <w:t>宣传栏</w:t>
        </w:r>
      </w:hyperlink>
      <w:r>
        <w:rPr>
          <w:rFonts w:ascii="仿宋" w:hAnsi="仿宋" w:cs="仿宋" w:hint="eastAsia"/>
          <w:color w:val="000000"/>
          <w:sz w:val="32"/>
          <w:szCs w:val="32"/>
          <w:lang w:bidi="ar"/>
        </w:rPr>
        <w:t>、校园官网、</w:t>
      </w:r>
      <w:proofErr w:type="gramStart"/>
      <w:r>
        <w:rPr>
          <w:rFonts w:ascii="仿宋" w:hAnsi="仿宋" w:cs="仿宋" w:hint="eastAsia"/>
          <w:color w:val="000000"/>
          <w:sz w:val="32"/>
          <w:szCs w:val="32"/>
          <w:lang w:bidi="ar"/>
        </w:rPr>
        <w:t>微信公众号</w:t>
      </w:r>
      <w:proofErr w:type="gramEnd"/>
      <w:r>
        <w:rPr>
          <w:rFonts w:ascii="仿宋" w:hAnsi="仿宋" w:cs="仿宋" w:hint="eastAsia"/>
          <w:color w:val="000000"/>
          <w:sz w:val="32"/>
          <w:szCs w:val="32"/>
          <w:lang w:bidi="ar"/>
        </w:rPr>
        <w:t>等平台宣传经典诵读活动，营造书香氛围，彰显国学经典魅力。四是主题文化活动。每学期组</w:t>
      </w:r>
      <w:r>
        <w:rPr>
          <w:rFonts w:ascii="仿宋" w:hAnsi="仿宋" w:cs="仿宋" w:hint="eastAsia"/>
          <w:color w:val="000000"/>
          <w:sz w:val="32"/>
          <w:szCs w:val="32"/>
          <w:lang w:bidi="ar"/>
        </w:rPr>
        <w:lastRenderedPageBreak/>
        <w:t>织一次读书节活动，开展经典爱国诗词书写比赛、经典爱国诗文朗诵比赛、经典诵读微视频比赛等形式多样的读书活动，传承中国传统文化，激发学生爱国热情。</w:t>
      </w:r>
    </w:p>
    <w:bookmarkStart w:id="100" w:name="_Toc27155"/>
    <w:bookmarkStart w:id="101" w:name="_Toc11367"/>
    <w:bookmarkStart w:id="102" w:name="_Toc14654"/>
    <w:bookmarkStart w:id="103" w:name="_Toc29179"/>
    <w:bookmarkStart w:id="104" w:name="_Toc597"/>
    <w:bookmarkStart w:id="105" w:name="_Toc22513"/>
    <w:bookmarkStart w:id="106" w:name="_Toc8098"/>
    <w:bookmarkStart w:id="107" w:name="_Toc3214"/>
    <w:bookmarkStart w:id="108" w:name="_Toc2613"/>
    <w:bookmarkStart w:id="109" w:name="_Toc25695"/>
    <w:bookmarkStart w:id="110" w:name="_Toc14757"/>
    <w:bookmarkStart w:id="111" w:name="_Toc14362"/>
    <w:bookmarkStart w:id="112" w:name="_Toc123035208"/>
    <w:bookmarkStart w:id="113" w:name="_Toc123034080"/>
    <w:bookmarkStart w:id="114" w:name="_Toc4544"/>
    <w:p w14:paraId="553F32CE" w14:textId="77777777" w:rsidR="00DF0AF1" w:rsidRDefault="00000000">
      <w:pPr>
        <w:pStyle w:val="2"/>
      </w:pPr>
      <w:r>
        <w:rPr>
          <w:rFonts w:hint="eastAsia"/>
        </w:rPr>
        <w:fldChar w:fldCharType="begin"/>
      </w:r>
      <w:r>
        <w:rPr>
          <w:rFonts w:hint="eastAsia"/>
        </w:rPr>
        <w:instrText xml:space="preserve"> TC \* MERGEFORMAT </w:instrText>
      </w:r>
      <w:r>
        <w:rPr>
          <w:rFonts w:hint="eastAsia"/>
        </w:rPr>
        <w:fldChar w:fldCharType="end"/>
      </w:r>
      <w:bookmarkEnd w:id="100"/>
      <w:bookmarkEnd w:id="101"/>
      <w:bookmarkEnd w:id="102"/>
      <w:bookmarkEnd w:id="103"/>
      <w:bookmarkEnd w:id="104"/>
      <w:bookmarkEnd w:id="105"/>
      <w:bookmarkEnd w:id="106"/>
      <w:bookmarkEnd w:id="107"/>
      <w:bookmarkEnd w:id="108"/>
      <w:r>
        <w:rPr>
          <w:rFonts w:hint="eastAsia"/>
        </w:rPr>
        <w:t>（三）在校体验</w:t>
      </w:r>
      <w:bookmarkEnd w:id="109"/>
      <w:bookmarkEnd w:id="110"/>
      <w:bookmarkEnd w:id="111"/>
      <w:bookmarkEnd w:id="112"/>
      <w:bookmarkEnd w:id="113"/>
      <w:bookmarkEnd w:id="114"/>
      <w:r>
        <w:rPr>
          <w:rFonts w:hint="eastAsia"/>
        </w:rPr>
        <w:t xml:space="preserve"> </w:t>
      </w:r>
    </w:p>
    <w:p w14:paraId="748CE30C" w14:textId="77777777" w:rsidR="00DF0AF1" w:rsidRDefault="00000000">
      <w:pPr>
        <w:widowControl/>
        <w:adjustRightInd w:val="0"/>
        <w:spacing w:line="560" w:lineRule="exact"/>
        <w:ind w:firstLineChars="200" w:firstLine="640"/>
        <w:jc w:val="left"/>
        <w:rPr>
          <w:rFonts w:ascii="仿宋" w:hAnsi="仿宋" w:cs="仿宋"/>
          <w:color w:val="000000"/>
          <w:kern w:val="0"/>
          <w:szCs w:val="32"/>
          <w:lang w:bidi="ar"/>
        </w:rPr>
      </w:pPr>
      <w:r>
        <w:rPr>
          <w:rFonts w:ascii="仿宋" w:hAnsi="仿宋" w:cs="仿宋" w:hint="eastAsia"/>
          <w:szCs w:val="32"/>
        </w:rPr>
        <w:t>开设剪纸、书法、国旗队等学生社团，</w:t>
      </w:r>
      <w:r>
        <w:rPr>
          <w:rFonts w:ascii="仿宋" w:hAnsi="仿宋" w:cs="仿宋" w:hint="eastAsia"/>
          <w:color w:val="000000"/>
          <w:kern w:val="0"/>
          <w:szCs w:val="32"/>
          <w:lang w:bidi="ar"/>
        </w:rPr>
        <w:t>定期开展社团活动，得到学生热烈响应，不仅丰富学生课余生活，更提高其社会适应能力及学习积极性；同时开展阳光体育等各种主题活动，通过学</w:t>
      </w:r>
      <w:proofErr w:type="gramStart"/>
      <w:r>
        <w:rPr>
          <w:rFonts w:ascii="仿宋" w:hAnsi="仿宋" w:cs="仿宋" w:hint="eastAsia"/>
          <w:color w:val="000000"/>
          <w:kern w:val="0"/>
          <w:szCs w:val="32"/>
          <w:lang w:bidi="ar"/>
        </w:rPr>
        <w:t>校官网和微信公众号</w:t>
      </w:r>
      <w:proofErr w:type="gramEnd"/>
      <w:r>
        <w:rPr>
          <w:rFonts w:ascii="仿宋" w:hAnsi="仿宋" w:cs="仿宋" w:hint="eastAsia"/>
          <w:color w:val="000000"/>
          <w:kern w:val="0"/>
          <w:szCs w:val="32"/>
          <w:lang w:bidi="ar"/>
        </w:rPr>
        <w:t>向社会各界进行宣传和成果展示，取得良好社会反响。</w:t>
      </w:r>
    </w:p>
    <w:p w14:paraId="5BEF37DF" w14:textId="77777777" w:rsidR="00DF0AF1" w:rsidRDefault="00000000">
      <w:pPr>
        <w:adjustRightInd w:val="0"/>
        <w:spacing w:line="560" w:lineRule="exact"/>
        <w:ind w:firstLineChars="200" w:firstLine="640"/>
        <w:rPr>
          <w:rFonts w:ascii="仿宋" w:hAnsi="仿宋" w:cs="仿宋"/>
          <w:color w:val="000000"/>
          <w:kern w:val="0"/>
          <w:szCs w:val="32"/>
          <w:lang w:bidi="ar"/>
        </w:rPr>
      </w:pPr>
      <w:r>
        <w:rPr>
          <w:rFonts w:ascii="仿宋" w:hAnsi="仿宋" w:cs="仿宋" w:hint="eastAsia"/>
          <w:color w:val="000000"/>
          <w:kern w:val="0"/>
          <w:szCs w:val="32"/>
          <w:lang w:bidi="ar"/>
        </w:rPr>
        <w:t>召开学生代表座谈会、问卷调查和访谈等，征集学生满意度，结果显示：学生对理论学习、专业学习、实习实训、校园文化与社团活动、校园安全、在校生活等的满意度均较高。</w:t>
      </w:r>
    </w:p>
    <w:p w14:paraId="033F513D" w14:textId="77777777" w:rsidR="00DF0AF1" w:rsidRDefault="00000000">
      <w:pPr>
        <w:adjustRightInd w:val="0"/>
        <w:spacing w:line="560" w:lineRule="exact"/>
        <w:ind w:firstLineChars="200" w:firstLine="640"/>
        <w:rPr>
          <w:rFonts w:ascii="仿宋" w:hAnsi="仿宋" w:cs="仿宋"/>
          <w:color w:val="000000"/>
          <w:kern w:val="0"/>
          <w:szCs w:val="32"/>
          <w:lang w:bidi="ar"/>
        </w:rPr>
      </w:pPr>
      <w:r>
        <w:rPr>
          <w:rFonts w:ascii="仿宋" w:hAnsi="仿宋" w:cs="仿宋" w:hint="eastAsia"/>
          <w:color w:val="000000"/>
          <w:kern w:val="0"/>
          <w:szCs w:val="32"/>
          <w:lang w:bidi="ar"/>
        </w:rPr>
        <w:t>常态化对毕业生进行跟踪调查，对工作不理想的学生进行二次推荐，对操作技能不能满足工作需求的学生进行免费回校培训，受到全体毕业生一致好评。</w:t>
      </w:r>
    </w:p>
    <w:p w14:paraId="2F1C41DD" w14:textId="7333C567" w:rsidR="00DF0AF1" w:rsidRDefault="00000000">
      <w:pPr>
        <w:pStyle w:val="4"/>
      </w:pPr>
      <w:r>
        <w:t>表</w:t>
      </w:r>
      <w:fldSimple w:instr=" SEQ 表 \* ARABIC ">
        <w:r w:rsidR="00A840BD">
          <w:rPr>
            <w:noProof/>
          </w:rPr>
          <w:t>3</w:t>
        </w:r>
      </w:fldSimple>
      <w:bookmarkStart w:id="115" w:name="_Toc8376"/>
      <w:bookmarkStart w:id="116" w:name="_Toc10006"/>
      <w:bookmarkStart w:id="117" w:name="_Toc16515"/>
      <w:r>
        <w:t xml:space="preserve"> </w:t>
      </w:r>
      <w:r>
        <w:rPr>
          <w:rFonts w:hint="eastAsia"/>
        </w:rPr>
        <w:t xml:space="preserve"> 学生在校满意度情况</w:t>
      </w:r>
      <w:bookmarkEnd w:id="115"/>
      <w:bookmarkEnd w:id="116"/>
      <w:bookmarkEnd w:id="117"/>
    </w:p>
    <w:tbl>
      <w:tblPr>
        <w:tblW w:w="83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65"/>
        <w:gridCol w:w="1815"/>
        <w:gridCol w:w="1752"/>
        <w:gridCol w:w="1600"/>
      </w:tblGrid>
      <w:tr w:rsidR="00DF0AF1" w14:paraId="4475B69E" w14:textId="77777777">
        <w:trPr>
          <w:trHeight w:val="391"/>
          <w:jc w:val="center"/>
        </w:trPr>
        <w:tc>
          <w:tcPr>
            <w:tcW w:w="3165" w:type="dxa"/>
            <w:shd w:val="clear" w:color="auto" w:fill="auto"/>
            <w:vAlign w:val="center"/>
          </w:tcPr>
          <w:p w14:paraId="6A1797AC" w14:textId="77777777" w:rsidR="00DF0AF1" w:rsidRDefault="00000000">
            <w:pPr>
              <w:jc w:val="center"/>
              <w:rPr>
                <w:rFonts w:ascii="宋体" w:eastAsia="宋体" w:hAnsi="宋体"/>
                <w:b/>
                <w:sz w:val="21"/>
                <w:szCs w:val="21"/>
              </w:rPr>
            </w:pPr>
            <w:r>
              <w:rPr>
                <w:rFonts w:ascii="宋体" w:eastAsia="宋体" w:hAnsi="宋体" w:hint="eastAsia"/>
                <w:b/>
                <w:sz w:val="21"/>
                <w:szCs w:val="21"/>
              </w:rPr>
              <w:t>评价</w:t>
            </w:r>
            <w:r>
              <w:rPr>
                <w:rFonts w:ascii="宋体" w:eastAsia="宋体" w:hAnsi="宋体"/>
                <w:b/>
                <w:sz w:val="21"/>
                <w:szCs w:val="21"/>
              </w:rPr>
              <w:t>指标</w:t>
            </w:r>
          </w:p>
        </w:tc>
        <w:tc>
          <w:tcPr>
            <w:tcW w:w="1815" w:type="dxa"/>
            <w:shd w:val="clear" w:color="auto" w:fill="auto"/>
            <w:vAlign w:val="center"/>
          </w:tcPr>
          <w:p w14:paraId="262290E8" w14:textId="77777777" w:rsidR="00DF0AF1" w:rsidRDefault="00000000">
            <w:pPr>
              <w:jc w:val="center"/>
              <w:rPr>
                <w:rFonts w:ascii="宋体" w:eastAsia="宋体" w:hAnsi="宋体"/>
                <w:b/>
                <w:sz w:val="21"/>
                <w:szCs w:val="21"/>
              </w:rPr>
            </w:pPr>
            <w:r>
              <w:rPr>
                <w:rFonts w:ascii="宋体" w:eastAsia="宋体" w:hAnsi="宋体" w:cs="宋体"/>
                <w:b/>
                <w:color w:val="000000"/>
                <w:kern w:val="0"/>
                <w:sz w:val="21"/>
                <w:szCs w:val="21"/>
              </w:rPr>
              <w:t>2020</w:t>
            </w:r>
            <w:r>
              <w:rPr>
                <w:rFonts w:ascii="宋体" w:eastAsia="宋体" w:hAnsi="宋体" w:cs="宋体" w:hint="eastAsia"/>
                <w:b/>
                <w:color w:val="000000"/>
                <w:kern w:val="0"/>
                <w:sz w:val="21"/>
                <w:szCs w:val="21"/>
              </w:rPr>
              <w:t>—</w:t>
            </w:r>
            <w:r>
              <w:rPr>
                <w:rFonts w:ascii="宋体" w:eastAsia="宋体" w:hAnsi="宋体" w:cs="宋体"/>
                <w:b/>
                <w:color w:val="000000"/>
                <w:kern w:val="0"/>
                <w:sz w:val="21"/>
                <w:szCs w:val="21"/>
              </w:rPr>
              <w:t>2021</w:t>
            </w:r>
            <w:r>
              <w:rPr>
                <w:rFonts w:ascii="宋体" w:eastAsia="宋体" w:hAnsi="宋体" w:cs="宋体" w:hint="eastAsia"/>
                <w:b/>
                <w:color w:val="000000"/>
                <w:kern w:val="0"/>
                <w:sz w:val="21"/>
                <w:szCs w:val="21"/>
              </w:rPr>
              <w:t>学</w:t>
            </w:r>
            <w:r>
              <w:rPr>
                <w:rFonts w:ascii="宋体" w:eastAsia="宋体" w:hAnsi="宋体" w:cs="宋体"/>
                <w:b/>
                <w:color w:val="000000"/>
                <w:kern w:val="0"/>
                <w:sz w:val="21"/>
                <w:szCs w:val="21"/>
              </w:rPr>
              <w:t>年</w:t>
            </w:r>
          </w:p>
        </w:tc>
        <w:tc>
          <w:tcPr>
            <w:tcW w:w="1752" w:type="dxa"/>
            <w:shd w:val="clear" w:color="auto" w:fill="auto"/>
            <w:vAlign w:val="center"/>
          </w:tcPr>
          <w:p w14:paraId="171DCB95" w14:textId="77777777" w:rsidR="00DF0AF1" w:rsidRDefault="00000000">
            <w:pPr>
              <w:jc w:val="center"/>
              <w:rPr>
                <w:rFonts w:ascii="宋体" w:eastAsia="宋体" w:hAnsi="宋体"/>
                <w:b/>
                <w:sz w:val="21"/>
                <w:szCs w:val="21"/>
              </w:rPr>
            </w:pPr>
            <w:r>
              <w:rPr>
                <w:rFonts w:ascii="宋体" w:eastAsia="宋体" w:hAnsi="宋体"/>
                <w:b/>
                <w:sz w:val="21"/>
                <w:szCs w:val="21"/>
              </w:rPr>
              <w:t>2021-2022</w:t>
            </w:r>
            <w:r>
              <w:rPr>
                <w:rFonts w:ascii="宋体" w:eastAsia="宋体" w:hAnsi="宋体" w:hint="eastAsia"/>
                <w:b/>
                <w:sz w:val="21"/>
                <w:szCs w:val="21"/>
              </w:rPr>
              <w:t>学</w:t>
            </w:r>
            <w:r>
              <w:rPr>
                <w:rFonts w:ascii="宋体" w:eastAsia="宋体" w:hAnsi="宋体"/>
                <w:b/>
                <w:sz w:val="21"/>
                <w:szCs w:val="21"/>
              </w:rPr>
              <w:t>年</w:t>
            </w:r>
          </w:p>
        </w:tc>
        <w:tc>
          <w:tcPr>
            <w:tcW w:w="1600" w:type="dxa"/>
            <w:shd w:val="clear" w:color="auto" w:fill="auto"/>
            <w:vAlign w:val="center"/>
          </w:tcPr>
          <w:p w14:paraId="6D17C88D" w14:textId="77777777" w:rsidR="00DF0AF1" w:rsidRDefault="00000000">
            <w:pPr>
              <w:jc w:val="center"/>
              <w:rPr>
                <w:rFonts w:ascii="宋体" w:eastAsia="宋体" w:hAnsi="宋体"/>
                <w:b/>
                <w:sz w:val="21"/>
                <w:szCs w:val="21"/>
              </w:rPr>
            </w:pPr>
            <w:r>
              <w:rPr>
                <w:rFonts w:ascii="宋体" w:eastAsia="宋体" w:hAnsi="宋体" w:hint="eastAsia"/>
                <w:b/>
                <w:sz w:val="21"/>
                <w:szCs w:val="21"/>
              </w:rPr>
              <w:t>增长率</w:t>
            </w:r>
          </w:p>
        </w:tc>
      </w:tr>
      <w:tr w:rsidR="00DF0AF1" w14:paraId="33B2B52E" w14:textId="77777777">
        <w:trPr>
          <w:trHeight w:val="329"/>
          <w:jc w:val="center"/>
        </w:trPr>
        <w:tc>
          <w:tcPr>
            <w:tcW w:w="3165" w:type="dxa"/>
            <w:shd w:val="clear" w:color="auto" w:fill="auto"/>
            <w:vAlign w:val="center"/>
          </w:tcPr>
          <w:p w14:paraId="72EBACBA" w14:textId="77777777" w:rsidR="00DF0AF1" w:rsidRDefault="00000000">
            <w:pPr>
              <w:jc w:val="center"/>
              <w:rPr>
                <w:rFonts w:ascii="宋体" w:eastAsia="宋体" w:hAnsi="宋体"/>
                <w:sz w:val="21"/>
                <w:szCs w:val="21"/>
              </w:rPr>
            </w:pPr>
            <w:r>
              <w:rPr>
                <w:rFonts w:ascii="宋体" w:eastAsia="宋体" w:hAnsi="宋体" w:hint="eastAsia"/>
                <w:sz w:val="21"/>
                <w:szCs w:val="21"/>
              </w:rPr>
              <w:t>理论学习满意度</w:t>
            </w:r>
          </w:p>
        </w:tc>
        <w:tc>
          <w:tcPr>
            <w:tcW w:w="1815" w:type="dxa"/>
            <w:shd w:val="clear" w:color="auto" w:fill="auto"/>
            <w:vAlign w:val="center"/>
          </w:tcPr>
          <w:p w14:paraId="564E59E6" w14:textId="77777777" w:rsidR="00DF0AF1" w:rsidRDefault="00000000">
            <w:pPr>
              <w:jc w:val="center"/>
              <w:rPr>
                <w:rFonts w:ascii="宋体" w:eastAsia="宋体" w:hAnsi="宋体"/>
                <w:sz w:val="21"/>
                <w:szCs w:val="21"/>
              </w:rPr>
            </w:pPr>
            <w:r>
              <w:rPr>
                <w:rFonts w:ascii="宋体" w:eastAsia="宋体" w:hAnsi="宋体"/>
                <w:sz w:val="21"/>
                <w:szCs w:val="21"/>
              </w:rPr>
              <w:t>98%</w:t>
            </w:r>
          </w:p>
        </w:tc>
        <w:tc>
          <w:tcPr>
            <w:tcW w:w="1752" w:type="dxa"/>
            <w:shd w:val="clear" w:color="auto" w:fill="auto"/>
            <w:vAlign w:val="center"/>
          </w:tcPr>
          <w:p w14:paraId="16DBAFFD" w14:textId="77777777" w:rsidR="00DF0AF1" w:rsidRDefault="00000000">
            <w:pPr>
              <w:jc w:val="center"/>
              <w:rPr>
                <w:rFonts w:ascii="宋体" w:eastAsia="宋体" w:hAnsi="宋体"/>
                <w:sz w:val="21"/>
                <w:szCs w:val="21"/>
              </w:rPr>
            </w:pPr>
            <w:r>
              <w:rPr>
                <w:rFonts w:ascii="宋体" w:eastAsia="宋体" w:hAnsi="宋体"/>
                <w:sz w:val="21"/>
                <w:szCs w:val="21"/>
              </w:rPr>
              <w:t>99.1%</w:t>
            </w:r>
          </w:p>
        </w:tc>
        <w:tc>
          <w:tcPr>
            <w:tcW w:w="1600" w:type="dxa"/>
            <w:shd w:val="clear" w:color="auto" w:fill="auto"/>
            <w:vAlign w:val="center"/>
          </w:tcPr>
          <w:p w14:paraId="04FB31D0" w14:textId="77777777" w:rsidR="00DF0AF1" w:rsidRDefault="00000000">
            <w:pPr>
              <w:jc w:val="center"/>
              <w:rPr>
                <w:rFonts w:ascii="宋体" w:eastAsia="宋体" w:hAnsi="宋体"/>
                <w:sz w:val="21"/>
                <w:szCs w:val="21"/>
              </w:rPr>
            </w:pPr>
            <w:r>
              <w:rPr>
                <w:rFonts w:ascii="宋体" w:eastAsia="宋体" w:hAnsi="宋体"/>
                <w:sz w:val="21"/>
                <w:szCs w:val="21"/>
              </w:rPr>
              <w:t>1.1%</w:t>
            </w:r>
          </w:p>
        </w:tc>
      </w:tr>
      <w:tr w:rsidR="00DF0AF1" w14:paraId="69AA3496" w14:textId="77777777">
        <w:trPr>
          <w:trHeight w:val="329"/>
          <w:jc w:val="center"/>
        </w:trPr>
        <w:tc>
          <w:tcPr>
            <w:tcW w:w="3165" w:type="dxa"/>
            <w:shd w:val="clear" w:color="auto" w:fill="auto"/>
            <w:vAlign w:val="center"/>
          </w:tcPr>
          <w:p w14:paraId="69DD7D86" w14:textId="77777777" w:rsidR="00DF0AF1" w:rsidRDefault="00000000">
            <w:pPr>
              <w:jc w:val="center"/>
              <w:rPr>
                <w:rFonts w:ascii="宋体" w:eastAsia="宋体" w:hAnsi="宋体"/>
                <w:sz w:val="21"/>
                <w:szCs w:val="21"/>
              </w:rPr>
            </w:pPr>
            <w:r>
              <w:rPr>
                <w:rFonts w:ascii="宋体" w:eastAsia="宋体" w:hAnsi="宋体" w:hint="eastAsia"/>
                <w:sz w:val="21"/>
                <w:szCs w:val="21"/>
              </w:rPr>
              <w:t>专业学习满意度</w:t>
            </w:r>
          </w:p>
        </w:tc>
        <w:tc>
          <w:tcPr>
            <w:tcW w:w="1815" w:type="dxa"/>
            <w:shd w:val="clear" w:color="auto" w:fill="auto"/>
            <w:vAlign w:val="center"/>
          </w:tcPr>
          <w:p w14:paraId="71257962" w14:textId="77777777" w:rsidR="00DF0AF1" w:rsidRDefault="00000000">
            <w:pPr>
              <w:jc w:val="center"/>
              <w:rPr>
                <w:rFonts w:ascii="宋体" w:eastAsia="宋体" w:hAnsi="宋体"/>
                <w:sz w:val="21"/>
                <w:szCs w:val="21"/>
              </w:rPr>
            </w:pPr>
            <w:r>
              <w:rPr>
                <w:rFonts w:ascii="宋体" w:eastAsia="宋体" w:hAnsi="宋体"/>
                <w:sz w:val="21"/>
                <w:szCs w:val="21"/>
              </w:rPr>
              <w:t>99%</w:t>
            </w:r>
          </w:p>
        </w:tc>
        <w:tc>
          <w:tcPr>
            <w:tcW w:w="1752" w:type="dxa"/>
            <w:shd w:val="clear" w:color="auto" w:fill="auto"/>
            <w:vAlign w:val="center"/>
          </w:tcPr>
          <w:p w14:paraId="45AEA088" w14:textId="77777777" w:rsidR="00DF0AF1" w:rsidRDefault="00000000">
            <w:pPr>
              <w:jc w:val="center"/>
              <w:rPr>
                <w:rFonts w:ascii="宋体" w:eastAsia="宋体" w:hAnsi="宋体"/>
                <w:sz w:val="21"/>
                <w:szCs w:val="21"/>
              </w:rPr>
            </w:pPr>
            <w:r>
              <w:rPr>
                <w:rFonts w:ascii="宋体" w:eastAsia="宋体" w:hAnsi="宋体"/>
                <w:sz w:val="21"/>
                <w:szCs w:val="21"/>
              </w:rPr>
              <w:t>99.2%</w:t>
            </w:r>
          </w:p>
        </w:tc>
        <w:tc>
          <w:tcPr>
            <w:tcW w:w="1600" w:type="dxa"/>
            <w:shd w:val="clear" w:color="auto" w:fill="auto"/>
            <w:vAlign w:val="center"/>
          </w:tcPr>
          <w:p w14:paraId="57516C07" w14:textId="77777777" w:rsidR="00DF0AF1" w:rsidRDefault="00000000">
            <w:pPr>
              <w:jc w:val="center"/>
              <w:rPr>
                <w:rFonts w:ascii="宋体" w:eastAsia="宋体" w:hAnsi="宋体"/>
                <w:sz w:val="21"/>
                <w:szCs w:val="21"/>
              </w:rPr>
            </w:pPr>
            <w:r>
              <w:rPr>
                <w:rFonts w:ascii="宋体" w:eastAsia="宋体" w:hAnsi="宋体"/>
                <w:sz w:val="21"/>
                <w:szCs w:val="21"/>
              </w:rPr>
              <w:t>0.2%</w:t>
            </w:r>
          </w:p>
        </w:tc>
      </w:tr>
      <w:tr w:rsidR="00DF0AF1" w14:paraId="1ACB4400" w14:textId="77777777">
        <w:trPr>
          <w:trHeight w:val="329"/>
          <w:jc w:val="center"/>
        </w:trPr>
        <w:tc>
          <w:tcPr>
            <w:tcW w:w="3165" w:type="dxa"/>
            <w:shd w:val="clear" w:color="auto" w:fill="auto"/>
            <w:vAlign w:val="center"/>
          </w:tcPr>
          <w:p w14:paraId="41B05BD9" w14:textId="77777777" w:rsidR="00DF0AF1" w:rsidRDefault="00000000">
            <w:pPr>
              <w:jc w:val="center"/>
              <w:rPr>
                <w:rFonts w:ascii="宋体" w:eastAsia="宋体" w:hAnsi="宋体"/>
                <w:sz w:val="21"/>
                <w:szCs w:val="21"/>
              </w:rPr>
            </w:pPr>
            <w:r>
              <w:rPr>
                <w:rFonts w:ascii="宋体" w:eastAsia="宋体" w:hAnsi="宋体" w:hint="eastAsia"/>
                <w:sz w:val="21"/>
                <w:szCs w:val="21"/>
              </w:rPr>
              <w:t>实习实</w:t>
            </w:r>
            <w:proofErr w:type="gramStart"/>
            <w:r>
              <w:rPr>
                <w:rFonts w:ascii="宋体" w:eastAsia="宋体" w:hAnsi="宋体" w:hint="eastAsia"/>
                <w:sz w:val="21"/>
                <w:szCs w:val="21"/>
              </w:rPr>
              <w:t>训满意</w:t>
            </w:r>
            <w:proofErr w:type="gramEnd"/>
            <w:r>
              <w:rPr>
                <w:rFonts w:ascii="宋体" w:eastAsia="宋体" w:hAnsi="宋体" w:hint="eastAsia"/>
                <w:sz w:val="21"/>
                <w:szCs w:val="21"/>
              </w:rPr>
              <w:t>度</w:t>
            </w:r>
          </w:p>
        </w:tc>
        <w:tc>
          <w:tcPr>
            <w:tcW w:w="1815" w:type="dxa"/>
            <w:shd w:val="clear" w:color="auto" w:fill="auto"/>
            <w:vAlign w:val="center"/>
          </w:tcPr>
          <w:p w14:paraId="25C06941" w14:textId="77777777" w:rsidR="00DF0AF1" w:rsidRDefault="00000000">
            <w:pPr>
              <w:jc w:val="center"/>
              <w:rPr>
                <w:rFonts w:ascii="宋体" w:eastAsia="宋体" w:hAnsi="宋体"/>
                <w:sz w:val="21"/>
                <w:szCs w:val="21"/>
              </w:rPr>
            </w:pPr>
            <w:r>
              <w:rPr>
                <w:rFonts w:ascii="宋体" w:eastAsia="宋体" w:hAnsi="宋体"/>
                <w:sz w:val="21"/>
                <w:szCs w:val="21"/>
              </w:rPr>
              <w:t>97%</w:t>
            </w:r>
          </w:p>
        </w:tc>
        <w:tc>
          <w:tcPr>
            <w:tcW w:w="1752" w:type="dxa"/>
            <w:shd w:val="clear" w:color="auto" w:fill="auto"/>
            <w:vAlign w:val="center"/>
          </w:tcPr>
          <w:p w14:paraId="619298C9" w14:textId="77777777" w:rsidR="00DF0AF1" w:rsidRDefault="00000000">
            <w:pPr>
              <w:jc w:val="center"/>
              <w:rPr>
                <w:rFonts w:ascii="宋体" w:eastAsia="宋体" w:hAnsi="宋体"/>
                <w:sz w:val="21"/>
                <w:szCs w:val="21"/>
              </w:rPr>
            </w:pPr>
            <w:r>
              <w:rPr>
                <w:rFonts w:ascii="宋体" w:eastAsia="宋体" w:hAnsi="宋体"/>
                <w:sz w:val="21"/>
                <w:szCs w:val="21"/>
              </w:rPr>
              <w:t>98.8%</w:t>
            </w:r>
          </w:p>
        </w:tc>
        <w:tc>
          <w:tcPr>
            <w:tcW w:w="1600" w:type="dxa"/>
            <w:shd w:val="clear" w:color="auto" w:fill="auto"/>
            <w:vAlign w:val="center"/>
          </w:tcPr>
          <w:p w14:paraId="4FFC3D5F" w14:textId="77777777" w:rsidR="00DF0AF1" w:rsidRDefault="00000000">
            <w:pPr>
              <w:jc w:val="center"/>
              <w:rPr>
                <w:rFonts w:ascii="宋体" w:eastAsia="宋体" w:hAnsi="宋体"/>
                <w:sz w:val="21"/>
                <w:szCs w:val="21"/>
              </w:rPr>
            </w:pPr>
            <w:r>
              <w:rPr>
                <w:rFonts w:ascii="宋体" w:eastAsia="宋体" w:hAnsi="宋体"/>
                <w:sz w:val="21"/>
                <w:szCs w:val="21"/>
              </w:rPr>
              <w:t>1.8%</w:t>
            </w:r>
          </w:p>
        </w:tc>
      </w:tr>
      <w:tr w:rsidR="00DF0AF1" w14:paraId="636E5FD2" w14:textId="77777777">
        <w:trPr>
          <w:trHeight w:val="329"/>
          <w:jc w:val="center"/>
        </w:trPr>
        <w:tc>
          <w:tcPr>
            <w:tcW w:w="3165" w:type="dxa"/>
            <w:shd w:val="clear" w:color="auto" w:fill="auto"/>
            <w:vAlign w:val="center"/>
          </w:tcPr>
          <w:p w14:paraId="02FC695A" w14:textId="77777777" w:rsidR="00DF0AF1" w:rsidRDefault="00000000">
            <w:pPr>
              <w:jc w:val="center"/>
              <w:rPr>
                <w:rFonts w:ascii="宋体" w:eastAsia="宋体" w:hAnsi="宋体"/>
                <w:sz w:val="21"/>
                <w:szCs w:val="21"/>
              </w:rPr>
            </w:pPr>
            <w:r>
              <w:rPr>
                <w:rFonts w:ascii="宋体" w:eastAsia="宋体" w:hAnsi="宋体" w:hint="eastAsia"/>
                <w:sz w:val="21"/>
                <w:szCs w:val="21"/>
              </w:rPr>
              <w:t>校园文化与社团活动满意度</w:t>
            </w:r>
          </w:p>
        </w:tc>
        <w:tc>
          <w:tcPr>
            <w:tcW w:w="1815" w:type="dxa"/>
            <w:shd w:val="clear" w:color="auto" w:fill="auto"/>
            <w:vAlign w:val="center"/>
          </w:tcPr>
          <w:p w14:paraId="286261C3" w14:textId="77777777" w:rsidR="00DF0AF1" w:rsidRDefault="00000000">
            <w:pPr>
              <w:jc w:val="center"/>
              <w:rPr>
                <w:rFonts w:ascii="宋体" w:eastAsia="宋体" w:hAnsi="宋体"/>
                <w:sz w:val="21"/>
                <w:szCs w:val="21"/>
              </w:rPr>
            </w:pPr>
            <w:r>
              <w:rPr>
                <w:rFonts w:ascii="宋体" w:eastAsia="宋体" w:hAnsi="宋体"/>
                <w:sz w:val="21"/>
                <w:szCs w:val="21"/>
              </w:rPr>
              <w:t>98%</w:t>
            </w:r>
          </w:p>
        </w:tc>
        <w:tc>
          <w:tcPr>
            <w:tcW w:w="1752" w:type="dxa"/>
            <w:shd w:val="clear" w:color="auto" w:fill="auto"/>
            <w:vAlign w:val="center"/>
          </w:tcPr>
          <w:p w14:paraId="614D34EE" w14:textId="77777777" w:rsidR="00DF0AF1" w:rsidRDefault="00000000">
            <w:pPr>
              <w:jc w:val="center"/>
              <w:rPr>
                <w:rFonts w:ascii="宋体" w:eastAsia="宋体" w:hAnsi="宋体"/>
                <w:sz w:val="21"/>
                <w:szCs w:val="21"/>
              </w:rPr>
            </w:pPr>
            <w:r>
              <w:rPr>
                <w:rFonts w:ascii="宋体" w:eastAsia="宋体" w:hAnsi="宋体"/>
                <w:sz w:val="21"/>
                <w:szCs w:val="21"/>
              </w:rPr>
              <w:t>98.6%</w:t>
            </w:r>
          </w:p>
        </w:tc>
        <w:tc>
          <w:tcPr>
            <w:tcW w:w="1600" w:type="dxa"/>
            <w:shd w:val="clear" w:color="auto" w:fill="auto"/>
            <w:vAlign w:val="center"/>
          </w:tcPr>
          <w:p w14:paraId="69F47D0E" w14:textId="77777777" w:rsidR="00DF0AF1" w:rsidRDefault="00000000">
            <w:pPr>
              <w:jc w:val="center"/>
              <w:rPr>
                <w:rFonts w:ascii="宋体" w:eastAsia="宋体" w:hAnsi="宋体"/>
                <w:sz w:val="21"/>
                <w:szCs w:val="21"/>
              </w:rPr>
            </w:pPr>
            <w:r>
              <w:rPr>
                <w:rFonts w:ascii="宋体" w:eastAsia="宋体" w:hAnsi="宋体"/>
                <w:sz w:val="21"/>
                <w:szCs w:val="21"/>
              </w:rPr>
              <w:t>0.6%</w:t>
            </w:r>
          </w:p>
        </w:tc>
      </w:tr>
      <w:tr w:rsidR="00DF0AF1" w14:paraId="52E4B28D" w14:textId="77777777">
        <w:trPr>
          <w:trHeight w:val="329"/>
          <w:jc w:val="center"/>
        </w:trPr>
        <w:tc>
          <w:tcPr>
            <w:tcW w:w="3165" w:type="dxa"/>
            <w:shd w:val="clear" w:color="auto" w:fill="auto"/>
            <w:vAlign w:val="center"/>
          </w:tcPr>
          <w:p w14:paraId="1C5EDE0C" w14:textId="77777777" w:rsidR="00DF0AF1" w:rsidRDefault="00000000">
            <w:pPr>
              <w:jc w:val="center"/>
              <w:rPr>
                <w:rFonts w:ascii="宋体" w:eastAsia="宋体" w:hAnsi="宋体"/>
                <w:sz w:val="21"/>
                <w:szCs w:val="21"/>
              </w:rPr>
            </w:pPr>
            <w:r>
              <w:rPr>
                <w:rFonts w:ascii="宋体" w:eastAsia="宋体" w:hAnsi="宋体" w:hint="eastAsia"/>
                <w:sz w:val="21"/>
                <w:szCs w:val="21"/>
              </w:rPr>
              <w:t>生活满意度</w:t>
            </w:r>
          </w:p>
        </w:tc>
        <w:tc>
          <w:tcPr>
            <w:tcW w:w="1815" w:type="dxa"/>
            <w:shd w:val="clear" w:color="auto" w:fill="auto"/>
            <w:vAlign w:val="center"/>
          </w:tcPr>
          <w:p w14:paraId="7E793544" w14:textId="77777777" w:rsidR="00DF0AF1" w:rsidRDefault="00000000">
            <w:pPr>
              <w:jc w:val="center"/>
              <w:rPr>
                <w:rFonts w:ascii="宋体" w:eastAsia="宋体" w:hAnsi="宋体"/>
                <w:sz w:val="21"/>
                <w:szCs w:val="21"/>
              </w:rPr>
            </w:pPr>
            <w:r>
              <w:rPr>
                <w:rFonts w:ascii="宋体" w:eastAsia="宋体" w:hAnsi="宋体"/>
                <w:sz w:val="21"/>
                <w:szCs w:val="21"/>
              </w:rPr>
              <w:t>99%</w:t>
            </w:r>
          </w:p>
        </w:tc>
        <w:tc>
          <w:tcPr>
            <w:tcW w:w="1752" w:type="dxa"/>
            <w:shd w:val="clear" w:color="auto" w:fill="auto"/>
            <w:vAlign w:val="center"/>
          </w:tcPr>
          <w:p w14:paraId="0AFD79C7" w14:textId="77777777" w:rsidR="00DF0AF1" w:rsidRDefault="00000000">
            <w:pPr>
              <w:jc w:val="center"/>
              <w:rPr>
                <w:rFonts w:ascii="宋体" w:eastAsia="宋体" w:hAnsi="宋体"/>
                <w:sz w:val="21"/>
                <w:szCs w:val="21"/>
              </w:rPr>
            </w:pPr>
            <w:r>
              <w:rPr>
                <w:rFonts w:ascii="宋体" w:eastAsia="宋体" w:hAnsi="宋体"/>
                <w:sz w:val="21"/>
                <w:szCs w:val="21"/>
              </w:rPr>
              <w:t>98.1%</w:t>
            </w:r>
          </w:p>
        </w:tc>
        <w:tc>
          <w:tcPr>
            <w:tcW w:w="1600" w:type="dxa"/>
            <w:shd w:val="clear" w:color="auto" w:fill="auto"/>
            <w:vAlign w:val="center"/>
          </w:tcPr>
          <w:p w14:paraId="39357560" w14:textId="77777777" w:rsidR="00DF0AF1" w:rsidRDefault="00000000">
            <w:pPr>
              <w:jc w:val="center"/>
              <w:rPr>
                <w:rFonts w:ascii="宋体" w:eastAsia="宋体" w:hAnsi="宋体"/>
                <w:sz w:val="21"/>
                <w:szCs w:val="21"/>
              </w:rPr>
            </w:pPr>
            <w:r>
              <w:rPr>
                <w:rFonts w:ascii="宋体" w:eastAsia="宋体" w:hAnsi="宋体"/>
                <w:sz w:val="21"/>
                <w:szCs w:val="21"/>
              </w:rPr>
              <w:t>-0.9%</w:t>
            </w:r>
          </w:p>
        </w:tc>
      </w:tr>
      <w:tr w:rsidR="00DF0AF1" w14:paraId="5C4F0A5D" w14:textId="77777777">
        <w:trPr>
          <w:trHeight w:val="304"/>
          <w:jc w:val="center"/>
        </w:trPr>
        <w:tc>
          <w:tcPr>
            <w:tcW w:w="3165" w:type="dxa"/>
            <w:shd w:val="clear" w:color="auto" w:fill="auto"/>
            <w:vAlign w:val="center"/>
          </w:tcPr>
          <w:p w14:paraId="2AA29A6C" w14:textId="77777777" w:rsidR="00DF0AF1" w:rsidRDefault="00000000">
            <w:pPr>
              <w:jc w:val="center"/>
              <w:rPr>
                <w:rFonts w:ascii="宋体" w:eastAsia="宋体" w:hAnsi="宋体"/>
                <w:sz w:val="21"/>
                <w:szCs w:val="21"/>
              </w:rPr>
            </w:pPr>
            <w:r>
              <w:rPr>
                <w:rFonts w:ascii="宋体" w:eastAsia="宋体" w:hAnsi="宋体" w:hint="eastAsia"/>
                <w:sz w:val="21"/>
                <w:szCs w:val="21"/>
              </w:rPr>
              <w:t>校园安全满意度</w:t>
            </w:r>
          </w:p>
        </w:tc>
        <w:tc>
          <w:tcPr>
            <w:tcW w:w="1815" w:type="dxa"/>
            <w:shd w:val="clear" w:color="auto" w:fill="auto"/>
            <w:vAlign w:val="center"/>
          </w:tcPr>
          <w:p w14:paraId="3B0AFAD9" w14:textId="77777777" w:rsidR="00DF0AF1" w:rsidRDefault="00000000">
            <w:pPr>
              <w:jc w:val="center"/>
              <w:rPr>
                <w:rFonts w:ascii="宋体" w:eastAsia="宋体" w:hAnsi="宋体"/>
                <w:sz w:val="21"/>
                <w:szCs w:val="21"/>
              </w:rPr>
            </w:pPr>
            <w:r>
              <w:rPr>
                <w:rFonts w:ascii="宋体" w:eastAsia="宋体" w:hAnsi="宋体"/>
                <w:sz w:val="21"/>
                <w:szCs w:val="21"/>
              </w:rPr>
              <w:t>99%</w:t>
            </w:r>
          </w:p>
        </w:tc>
        <w:tc>
          <w:tcPr>
            <w:tcW w:w="1752" w:type="dxa"/>
            <w:shd w:val="clear" w:color="auto" w:fill="auto"/>
            <w:vAlign w:val="center"/>
          </w:tcPr>
          <w:p w14:paraId="2F4639F7" w14:textId="77777777" w:rsidR="00DF0AF1" w:rsidRDefault="00000000">
            <w:pPr>
              <w:jc w:val="center"/>
              <w:rPr>
                <w:rFonts w:ascii="宋体" w:eastAsia="宋体" w:hAnsi="宋体"/>
                <w:sz w:val="21"/>
                <w:szCs w:val="21"/>
              </w:rPr>
            </w:pPr>
            <w:r>
              <w:rPr>
                <w:rFonts w:ascii="宋体" w:eastAsia="宋体" w:hAnsi="宋体"/>
                <w:sz w:val="21"/>
                <w:szCs w:val="21"/>
              </w:rPr>
              <w:t>98.5%</w:t>
            </w:r>
          </w:p>
        </w:tc>
        <w:tc>
          <w:tcPr>
            <w:tcW w:w="1600" w:type="dxa"/>
            <w:shd w:val="clear" w:color="auto" w:fill="auto"/>
            <w:vAlign w:val="center"/>
          </w:tcPr>
          <w:p w14:paraId="342A781F" w14:textId="77777777" w:rsidR="00DF0AF1" w:rsidRDefault="00000000">
            <w:pPr>
              <w:jc w:val="center"/>
              <w:rPr>
                <w:rFonts w:ascii="宋体" w:eastAsia="宋体" w:hAnsi="宋体"/>
                <w:sz w:val="21"/>
                <w:szCs w:val="21"/>
              </w:rPr>
            </w:pPr>
            <w:r>
              <w:rPr>
                <w:rFonts w:ascii="宋体" w:eastAsia="宋体" w:hAnsi="宋体"/>
                <w:sz w:val="21"/>
                <w:szCs w:val="21"/>
              </w:rPr>
              <w:t>-0.5%</w:t>
            </w:r>
          </w:p>
        </w:tc>
      </w:tr>
    </w:tbl>
    <w:p w14:paraId="5F4D681A" w14:textId="77777777" w:rsidR="00DF0AF1" w:rsidRDefault="00DF0AF1">
      <w:bookmarkStart w:id="118" w:name="_Toc27371"/>
      <w:bookmarkStart w:id="119" w:name="_Toc17280"/>
      <w:bookmarkStart w:id="120" w:name="_Toc13365"/>
      <w:bookmarkStart w:id="121" w:name="_Toc5946"/>
      <w:bookmarkStart w:id="122" w:name="_Toc20233"/>
      <w:bookmarkStart w:id="123" w:name="_Toc20957"/>
      <w:bookmarkStart w:id="124" w:name="_Toc508"/>
      <w:bookmarkStart w:id="125" w:name="_Toc14216"/>
      <w:bookmarkStart w:id="126" w:name="_Toc123034081"/>
      <w:bookmarkStart w:id="127" w:name="_Toc123035210"/>
      <w:bookmarkStart w:id="128" w:name="_Toc21713"/>
    </w:p>
    <w:bookmarkStart w:id="129" w:name="_Toc27300"/>
    <w:bookmarkStart w:id="130" w:name="_Toc767"/>
    <w:bookmarkStart w:id="131" w:name="_Toc5540"/>
    <w:bookmarkStart w:id="132" w:name="_Toc29975"/>
    <w:p w14:paraId="379F90E0" w14:textId="77777777" w:rsidR="00DF0AF1" w:rsidRDefault="00000000">
      <w:pPr>
        <w:pStyle w:val="2"/>
        <w:ind w:left="643" w:firstLineChars="0" w:firstLine="0"/>
        <w:rPr>
          <w:rStyle w:val="afe"/>
          <w:rFonts w:ascii="Times New Roman" w:eastAsia="仿宋" w:hAnsi="Times New Roman"/>
          <w:b w:val="0"/>
          <w:bCs w:val="0"/>
        </w:rPr>
      </w:pPr>
      <w:r>
        <w:rPr>
          <w:rFonts w:hint="eastAsia"/>
        </w:rPr>
        <w:lastRenderedPageBreak/>
        <w:fldChar w:fldCharType="begin"/>
      </w:r>
      <w:r>
        <w:rPr>
          <w:rFonts w:hint="eastAsia"/>
        </w:rPr>
        <w:instrText xml:space="preserve"> TC \* MERGEFORMAT </w:instrText>
      </w:r>
      <w:r>
        <w:rPr>
          <w:rFonts w:hint="eastAsia"/>
        </w:rPr>
        <w:fldChar w:fldCharType="end"/>
      </w:r>
      <w:bookmarkEnd w:id="118"/>
      <w:bookmarkEnd w:id="119"/>
      <w:bookmarkEnd w:id="120"/>
      <w:bookmarkEnd w:id="121"/>
      <w:bookmarkEnd w:id="122"/>
      <w:bookmarkEnd w:id="123"/>
      <w:bookmarkEnd w:id="129"/>
      <w:bookmarkEnd w:id="130"/>
      <w:bookmarkEnd w:id="131"/>
      <w:r>
        <w:rPr>
          <w:rFonts w:hint="eastAsia"/>
        </w:rPr>
        <w:t>（四）就业质量</w:t>
      </w:r>
      <w:bookmarkEnd w:id="124"/>
      <w:bookmarkEnd w:id="125"/>
      <w:bookmarkEnd w:id="126"/>
      <w:bookmarkEnd w:id="127"/>
      <w:bookmarkEnd w:id="128"/>
      <w:bookmarkEnd w:id="132"/>
    </w:p>
    <w:p w14:paraId="7F85BCA2" w14:textId="77777777" w:rsidR="00DF0AF1" w:rsidRDefault="00000000">
      <w:pPr>
        <w:adjustRightInd w:val="0"/>
        <w:spacing w:line="560" w:lineRule="exact"/>
        <w:ind w:firstLineChars="200" w:firstLine="640"/>
        <w:rPr>
          <w:rFonts w:ascii="仿宋" w:hAnsi="仿宋" w:cs="仿宋"/>
          <w:color w:val="000000"/>
          <w:kern w:val="0"/>
          <w:szCs w:val="32"/>
          <w:lang w:bidi="ar"/>
        </w:rPr>
      </w:pPr>
      <w:r>
        <w:rPr>
          <w:rFonts w:ascii="仿宋" w:hAnsi="仿宋" w:cs="仿宋" w:hint="eastAsia"/>
          <w:color w:val="000000"/>
          <w:kern w:val="0"/>
          <w:szCs w:val="32"/>
          <w:lang w:bidi="ar"/>
        </w:rPr>
        <w:t>学校历来重视学生就业工作，培养的三年制中等职业教育毕业生备受用人单位青睐。本学年共有</w:t>
      </w:r>
      <w:r>
        <w:rPr>
          <w:rFonts w:ascii="仿宋" w:hAnsi="仿宋" w:cs="仿宋" w:hint="eastAsia"/>
          <w:szCs w:val="32"/>
        </w:rPr>
        <w:t>应届毕业生802人，</w:t>
      </w:r>
      <w:r>
        <w:rPr>
          <w:rFonts w:ascii="仿宋" w:hAnsi="仿宋" w:cs="仿宋" w:hint="eastAsia"/>
          <w:color w:val="000000"/>
          <w:kern w:val="0"/>
          <w:szCs w:val="32"/>
          <w:lang w:bidi="ar"/>
        </w:rPr>
        <w:t>就业（包含升学）人数778人，就业率97%，初次就业起薪平均3595元。</w:t>
      </w:r>
    </w:p>
    <w:p w14:paraId="48A29C32" w14:textId="1C1D3B9A" w:rsidR="00DF0AF1" w:rsidRDefault="00000000">
      <w:pPr>
        <w:pStyle w:val="4"/>
      </w:pPr>
      <w:r>
        <w:t>表</w:t>
      </w:r>
      <w:fldSimple w:instr=" SEQ 表 \* ARABIC ">
        <w:r w:rsidR="00A840BD">
          <w:rPr>
            <w:noProof/>
          </w:rPr>
          <w:t>4</w:t>
        </w:r>
      </w:fldSimple>
      <w:bookmarkStart w:id="133" w:name="_Toc3653"/>
      <w:bookmarkStart w:id="134" w:name="_Toc31938"/>
      <w:bookmarkStart w:id="135" w:name="_Toc8237"/>
      <w:r>
        <w:rPr>
          <w:rFonts w:hint="eastAsia"/>
        </w:rPr>
        <w:t xml:space="preserve"> </w:t>
      </w:r>
      <w:r>
        <w:t xml:space="preserve"> </w:t>
      </w:r>
      <w:r>
        <w:rPr>
          <w:rFonts w:hint="eastAsia"/>
        </w:rPr>
        <w:t>学生就业情况</w:t>
      </w:r>
      <w:bookmarkEnd w:id="133"/>
      <w:bookmarkEnd w:id="134"/>
      <w:bookmarkEnd w:id="135"/>
    </w:p>
    <w:tbl>
      <w:tblPr>
        <w:tblW w:w="51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7"/>
        <w:gridCol w:w="1772"/>
      </w:tblGrid>
      <w:tr w:rsidR="00DF0AF1" w14:paraId="216BAD81" w14:textId="77777777">
        <w:trPr>
          <w:trHeight w:val="391"/>
          <w:jc w:val="center"/>
        </w:trPr>
        <w:tc>
          <w:tcPr>
            <w:tcW w:w="3397" w:type="dxa"/>
            <w:shd w:val="clear" w:color="auto" w:fill="auto"/>
            <w:vAlign w:val="center"/>
          </w:tcPr>
          <w:p w14:paraId="214F020F" w14:textId="77777777" w:rsidR="00DF0AF1" w:rsidRDefault="00000000">
            <w:pPr>
              <w:jc w:val="center"/>
              <w:rPr>
                <w:rFonts w:ascii="宋体" w:eastAsia="宋体" w:hAnsi="宋体"/>
                <w:b/>
                <w:sz w:val="21"/>
                <w:szCs w:val="21"/>
              </w:rPr>
            </w:pPr>
            <w:r>
              <w:rPr>
                <w:rFonts w:ascii="宋体" w:eastAsia="宋体" w:hAnsi="宋体" w:hint="eastAsia"/>
                <w:b/>
                <w:sz w:val="21"/>
                <w:szCs w:val="21"/>
              </w:rPr>
              <w:t>评价</w:t>
            </w:r>
            <w:r>
              <w:rPr>
                <w:rFonts w:ascii="宋体" w:eastAsia="宋体" w:hAnsi="宋体"/>
                <w:b/>
                <w:sz w:val="21"/>
                <w:szCs w:val="21"/>
              </w:rPr>
              <w:t>指标</w:t>
            </w:r>
          </w:p>
        </w:tc>
        <w:tc>
          <w:tcPr>
            <w:tcW w:w="1772" w:type="dxa"/>
            <w:shd w:val="clear" w:color="auto" w:fill="auto"/>
            <w:vAlign w:val="center"/>
          </w:tcPr>
          <w:p w14:paraId="6F0EAF65" w14:textId="77777777" w:rsidR="00DF0AF1" w:rsidRDefault="00000000">
            <w:pPr>
              <w:jc w:val="center"/>
              <w:rPr>
                <w:rFonts w:ascii="宋体" w:eastAsia="宋体" w:hAnsi="宋体"/>
                <w:b/>
                <w:sz w:val="21"/>
                <w:szCs w:val="21"/>
              </w:rPr>
            </w:pPr>
            <w:r>
              <w:rPr>
                <w:rFonts w:ascii="宋体" w:eastAsia="宋体" w:hAnsi="宋体"/>
                <w:b/>
                <w:sz w:val="21"/>
                <w:szCs w:val="21"/>
              </w:rPr>
              <w:t>2021-2022</w:t>
            </w:r>
            <w:r>
              <w:rPr>
                <w:rFonts w:ascii="宋体" w:eastAsia="宋体" w:hAnsi="宋体" w:hint="eastAsia"/>
                <w:b/>
                <w:sz w:val="21"/>
                <w:szCs w:val="21"/>
              </w:rPr>
              <w:t>学</w:t>
            </w:r>
            <w:r>
              <w:rPr>
                <w:rFonts w:ascii="宋体" w:eastAsia="宋体" w:hAnsi="宋体"/>
                <w:b/>
                <w:sz w:val="21"/>
                <w:szCs w:val="21"/>
              </w:rPr>
              <w:t>年</w:t>
            </w:r>
          </w:p>
        </w:tc>
      </w:tr>
      <w:tr w:rsidR="00DF0AF1" w14:paraId="48050441" w14:textId="77777777">
        <w:trPr>
          <w:trHeight w:val="329"/>
          <w:jc w:val="center"/>
        </w:trPr>
        <w:tc>
          <w:tcPr>
            <w:tcW w:w="3397" w:type="dxa"/>
            <w:shd w:val="clear" w:color="auto" w:fill="auto"/>
            <w:vAlign w:val="center"/>
          </w:tcPr>
          <w:p w14:paraId="3AEBF26C" w14:textId="77777777" w:rsidR="00DF0AF1" w:rsidRDefault="00000000">
            <w:pPr>
              <w:rPr>
                <w:rFonts w:ascii="宋体" w:eastAsia="宋体" w:hAnsi="宋体"/>
                <w:sz w:val="21"/>
                <w:szCs w:val="21"/>
              </w:rPr>
            </w:pPr>
            <w:r>
              <w:rPr>
                <w:rFonts w:ascii="宋体" w:eastAsia="宋体" w:hAnsi="宋体" w:hint="eastAsia"/>
                <w:sz w:val="21"/>
                <w:szCs w:val="21"/>
              </w:rPr>
              <w:t>就业（含升学）人数</w:t>
            </w:r>
          </w:p>
        </w:tc>
        <w:tc>
          <w:tcPr>
            <w:tcW w:w="1772" w:type="dxa"/>
            <w:shd w:val="clear" w:color="auto" w:fill="auto"/>
            <w:vAlign w:val="center"/>
          </w:tcPr>
          <w:p w14:paraId="08BFFACB" w14:textId="77777777" w:rsidR="00DF0AF1" w:rsidRDefault="00000000">
            <w:pPr>
              <w:jc w:val="center"/>
              <w:rPr>
                <w:rFonts w:ascii="宋体" w:eastAsia="宋体" w:hAnsi="宋体"/>
                <w:sz w:val="21"/>
                <w:szCs w:val="21"/>
              </w:rPr>
            </w:pPr>
            <w:r>
              <w:rPr>
                <w:rFonts w:ascii="宋体" w:eastAsia="宋体" w:hAnsi="宋体" w:hint="eastAsia"/>
                <w:sz w:val="21"/>
                <w:szCs w:val="21"/>
              </w:rPr>
              <w:t>778</w:t>
            </w:r>
          </w:p>
        </w:tc>
      </w:tr>
      <w:tr w:rsidR="00DF0AF1" w14:paraId="5E6D0D37" w14:textId="77777777">
        <w:trPr>
          <w:trHeight w:val="329"/>
          <w:jc w:val="center"/>
        </w:trPr>
        <w:tc>
          <w:tcPr>
            <w:tcW w:w="3397" w:type="dxa"/>
            <w:shd w:val="clear" w:color="auto" w:fill="auto"/>
            <w:vAlign w:val="center"/>
          </w:tcPr>
          <w:p w14:paraId="03810889" w14:textId="77777777" w:rsidR="00DF0AF1" w:rsidRDefault="00000000">
            <w:pPr>
              <w:jc w:val="center"/>
              <w:rPr>
                <w:rFonts w:ascii="宋体" w:eastAsia="宋体" w:hAnsi="宋体"/>
                <w:sz w:val="21"/>
                <w:szCs w:val="21"/>
              </w:rPr>
            </w:pPr>
            <w:r>
              <w:rPr>
                <w:rFonts w:ascii="宋体" w:eastAsia="宋体" w:hAnsi="宋体" w:hint="eastAsia"/>
                <w:sz w:val="21"/>
                <w:szCs w:val="21"/>
              </w:rPr>
              <w:t>其中：规模以上企业就业数</w:t>
            </w:r>
          </w:p>
        </w:tc>
        <w:tc>
          <w:tcPr>
            <w:tcW w:w="1772" w:type="dxa"/>
            <w:shd w:val="clear" w:color="auto" w:fill="auto"/>
            <w:vAlign w:val="center"/>
          </w:tcPr>
          <w:p w14:paraId="083117DC" w14:textId="77777777" w:rsidR="00DF0AF1" w:rsidRDefault="00000000">
            <w:pPr>
              <w:jc w:val="center"/>
              <w:rPr>
                <w:rFonts w:ascii="宋体" w:eastAsia="宋体" w:hAnsi="宋体"/>
                <w:sz w:val="21"/>
                <w:szCs w:val="21"/>
              </w:rPr>
            </w:pPr>
            <w:r>
              <w:rPr>
                <w:rFonts w:ascii="宋体" w:eastAsia="宋体" w:hAnsi="宋体"/>
                <w:sz w:val="21"/>
                <w:szCs w:val="21"/>
              </w:rPr>
              <w:t>38</w:t>
            </w:r>
          </w:p>
        </w:tc>
      </w:tr>
      <w:tr w:rsidR="00DF0AF1" w14:paraId="15808E0C" w14:textId="77777777">
        <w:trPr>
          <w:trHeight w:val="329"/>
          <w:jc w:val="center"/>
        </w:trPr>
        <w:tc>
          <w:tcPr>
            <w:tcW w:w="3397" w:type="dxa"/>
            <w:shd w:val="clear" w:color="auto" w:fill="auto"/>
            <w:vAlign w:val="center"/>
          </w:tcPr>
          <w:p w14:paraId="18A0DCF6" w14:textId="77777777" w:rsidR="00DF0AF1" w:rsidRDefault="00000000">
            <w:pPr>
              <w:jc w:val="center"/>
              <w:rPr>
                <w:rFonts w:ascii="宋体" w:eastAsia="宋体" w:hAnsi="宋体"/>
                <w:sz w:val="21"/>
                <w:szCs w:val="21"/>
              </w:rPr>
            </w:pPr>
            <w:r>
              <w:rPr>
                <w:rFonts w:ascii="宋体" w:eastAsia="宋体" w:hAnsi="宋体"/>
                <w:sz w:val="21"/>
                <w:szCs w:val="21"/>
              </w:rPr>
              <w:t xml:space="preserve">    </w:t>
            </w:r>
            <w:r>
              <w:rPr>
                <w:rFonts w:ascii="宋体" w:eastAsia="宋体" w:hAnsi="宋体" w:hint="eastAsia"/>
                <w:sz w:val="21"/>
                <w:szCs w:val="21"/>
              </w:rPr>
              <w:t>中小</w:t>
            </w:r>
            <w:proofErr w:type="gramStart"/>
            <w:r>
              <w:rPr>
                <w:rFonts w:ascii="宋体" w:eastAsia="宋体" w:hAnsi="宋体" w:hint="eastAsia"/>
                <w:sz w:val="21"/>
                <w:szCs w:val="21"/>
              </w:rPr>
              <w:t>微企业</w:t>
            </w:r>
            <w:proofErr w:type="gramEnd"/>
            <w:r>
              <w:rPr>
                <w:rFonts w:ascii="宋体" w:eastAsia="宋体" w:hAnsi="宋体" w:hint="eastAsia"/>
                <w:sz w:val="21"/>
                <w:szCs w:val="21"/>
              </w:rPr>
              <w:t>就业数</w:t>
            </w:r>
          </w:p>
        </w:tc>
        <w:tc>
          <w:tcPr>
            <w:tcW w:w="1772" w:type="dxa"/>
            <w:shd w:val="clear" w:color="auto" w:fill="auto"/>
            <w:vAlign w:val="center"/>
          </w:tcPr>
          <w:p w14:paraId="6E498502" w14:textId="77777777" w:rsidR="00DF0AF1" w:rsidRDefault="00000000">
            <w:pPr>
              <w:jc w:val="center"/>
              <w:rPr>
                <w:rFonts w:ascii="宋体" w:eastAsia="宋体" w:hAnsi="宋体"/>
                <w:sz w:val="21"/>
                <w:szCs w:val="21"/>
              </w:rPr>
            </w:pPr>
            <w:r>
              <w:rPr>
                <w:rFonts w:ascii="宋体" w:eastAsia="宋体" w:hAnsi="宋体"/>
                <w:sz w:val="21"/>
                <w:szCs w:val="21"/>
              </w:rPr>
              <w:t>131</w:t>
            </w:r>
          </w:p>
        </w:tc>
      </w:tr>
      <w:tr w:rsidR="00DF0AF1" w14:paraId="4350404E" w14:textId="77777777">
        <w:trPr>
          <w:trHeight w:val="329"/>
          <w:jc w:val="center"/>
        </w:trPr>
        <w:tc>
          <w:tcPr>
            <w:tcW w:w="3397" w:type="dxa"/>
            <w:shd w:val="clear" w:color="auto" w:fill="auto"/>
            <w:vAlign w:val="center"/>
          </w:tcPr>
          <w:p w14:paraId="7FD6209F" w14:textId="77777777" w:rsidR="00DF0AF1" w:rsidRDefault="00000000">
            <w:pPr>
              <w:rPr>
                <w:rFonts w:ascii="宋体" w:eastAsia="宋体" w:hAnsi="宋体"/>
                <w:sz w:val="21"/>
                <w:szCs w:val="21"/>
              </w:rPr>
            </w:pPr>
            <w:r>
              <w:rPr>
                <w:rFonts w:ascii="宋体" w:eastAsia="宋体" w:hAnsi="宋体" w:hint="eastAsia"/>
                <w:sz w:val="21"/>
                <w:szCs w:val="21"/>
              </w:rPr>
              <w:t>初次就业平均月薪（元）</w:t>
            </w:r>
          </w:p>
        </w:tc>
        <w:tc>
          <w:tcPr>
            <w:tcW w:w="1772" w:type="dxa"/>
            <w:shd w:val="clear" w:color="auto" w:fill="auto"/>
            <w:vAlign w:val="center"/>
          </w:tcPr>
          <w:p w14:paraId="54AE71CA" w14:textId="77777777" w:rsidR="00DF0AF1" w:rsidRDefault="00000000">
            <w:pPr>
              <w:jc w:val="center"/>
              <w:rPr>
                <w:rFonts w:ascii="宋体" w:eastAsia="宋体" w:hAnsi="宋体"/>
                <w:sz w:val="21"/>
                <w:szCs w:val="21"/>
              </w:rPr>
            </w:pPr>
            <w:r>
              <w:rPr>
                <w:rFonts w:ascii="宋体" w:eastAsia="宋体" w:hAnsi="宋体"/>
                <w:sz w:val="21"/>
                <w:szCs w:val="21"/>
              </w:rPr>
              <w:t>3595</w:t>
            </w:r>
          </w:p>
        </w:tc>
      </w:tr>
      <w:tr w:rsidR="00DF0AF1" w14:paraId="5C299721" w14:textId="77777777">
        <w:trPr>
          <w:trHeight w:val="304"/>
          <w:jc w:val="center"/>
        </w:trPr>
        <w:tc>
          <w:tcPr>
            <w:tcW w:w="3397" w:type="dxa"/>
            <w:shd w:val="clear" w:color="auto" w:fill="auto"/>
            <w:vAlign w:val="center"/>
          </w:tcPr>
          <w:p w14:paraId="78BFB5B7" w14:textId="77777777" w:rsidR="00DF0AF1" w:rsidRDefault="00000000">
            <w:pPr>
              <w:rPr>
                <w:rFonts w:ascii="宋体" w:eastAsia="宋体" w:hAnsi="宋体"/>
                <w:sz w:val="21"/>
                <w:szCs w:val="21"/>
              </w:rPr>
            </w:pPr>
            <w:r>
              <w:rPr>
                <w:rFonts w:ascii="宋体" w:eastAsia="宋体" w:hAnsi="宋体" w:hint="eastAsia"/>
                <w:sz w:val="21"/>
                <w:szCs w:val="21"/>
              </w:rPr>
              <w:t>毕业生创业数</w:t>
            </w:r>
          </w:p>
        </w:tc>
        <w:tc>
          <w:tcPr>
            <w:tcW w:w="1772" w:type="dxa"/>
            <w:shd w:val="clear" w:color="auto" w:fill="auto"/>
            <w:vAlign w:val="center"/>
          </w:tcPr>
          <w:p w14:paraId="6DAB3553" w14:textId="77777777" w:rsidR="00DF0AF1" w:rsidRDefault="00000000">
            <w:pPr>
              <w:jc w:val="center"/>
              <w:rPr>
                <w:rFonts w:ascii="宋体" w:eastAsia="宋体" w:hAnsi="宋体"/>
                <w:sz w:val="21"/>
                <w:szCs w:val="21"/>
              </w:rPr>
            </w:pPr>
            <w:r>
              <w:rPr>
                <w:rFonts w:ascii="宋体" w:eastAsia="宋体" w:hAnsi="宋体"/>
                <w:sz w:val="21"/>
                <w:szCs w:val="21"/>
              </w:rPr>
              <w:t>5</w:t>
            </w:r>
          </w:p>
        </w:tc>
      </w:tr>
      <w:tr w:rsidR="00DF0AF1" w14:paraId="137E8D4E" w14:textId="77777777">
        <w:trPr>
          <w:trHeight w:val="304"/>
          <w:jc w:val="center"/>
        </w:trPr>
        <w:tc>
          <w:tcPr>
            <w:tcW w:w="3397" w:type="dxa"/>
            <w:shd w:val="clear" w:color="auto" w:fill="auto"/>
            <w:vAlign w:val="center"/>
          </w:tcPr>
          <w:p w14:paraId="4297AF12" w14:textId="77777777" w:rsidR="00DF0AF1" w:rsidRDefault="00000000">
            <w:pPr>
              <w:rPr>
                <w:rFonts w:ascii="宋体" w:eastAsia="宋体" w:hAnsi="宋体"/>
                <w:sz w:val="21"/>
                <w:szCs w:val="21"/>
              </w:rPr>
            </w:pPr>
            <w:r>
              <w:rPr>
                <w:rFonts w:ascii="宋体" w:eastAsia="宋体" w:hAnsi="宋体" w:hint="eastAsia"/>
                <w:sz w:val="21"/>
                <w:szCs w:val="21"/>
              </w:rPr>
              <w:t>毕业生就业满意度</w:t>
            </w:r>
          </w:p>
        </w:tc>
        <w:tc>
          <w:tcPr>
            <w:tcW w:w="1772" w:type="dxa"/>
            <w:shd w:val="clear" w:color="auto" w:fill="auto"/>
            <w:vAlign w:val="center"/>
          </w:tcPr>
          <w:p w14:paraId="50241676" w14:textId="77777777" w:rsidR="00DF0AF1" w:rsidRDefault="00000000">
            <w:pPr>
              <w:jc w:val="center"/>
              <w:rPr>
                <w:rFonts w:ascii="宋体" w:eastAsia="宋体" w:hAnsi="宋体"/>
                <w:sz w:val="21"/>
                <w:szCs w:val="21"/>
              </w:rPr>
            </w:pPr>
            <w:r>
              <w:rPr>
                <w:rFonts w:ascii="宋体" w:eastAsia="宋体" w:hAnsi="宋体"/>
                <w:sz w:val="21"/>
                <w:szCs w:val="21"/>
              </w:rPr>
              <w:t>92.31%</w:t>
            </w:r>
          </w:p>
        </w:tc>
      </w:tr>
    </w:tbl>
    <w:bookmarkStart w:id="136" w:name="_Toc21579"/>
    <w:bookmarkStart w:id="137" w:name="_Toc29482"/>
    <w:bookmarkStart w:id="138" w:name="_Toc21002"/>
    <w:bookmarkStart w:id="139" w:name="_Toc5188"/>
    <w:bookmarkStart w:id="140" w:name="_Toc28207"/>
    <w:bookmarkStart w:id="141" w:name="_Toc1976"/>
    <w:bookmarkStart w:id="142" w:name="_Toc30381"/>
    <w:bookmarkStart w:id="143" w:name="_Toc30757"/>
    <w:bookmarkStart w:id="144" w:name="_Toc6523"/>
    <w:bookmarkStart w:id="145" w:name="_Toc13955"/>
    <w:bookmarkStart w:id="146" w:name="_Toc21757"/>
    <w:bookmarkStart w:id="147" w:name="_Toc123035212"/>
    <w:bookmarkStart w:id="148" w:name="_Toc123034082"/>
    <w:bookmarkStart w:id="149" w:name="_Toc6699"/>
    <w:bookmarkStart w:id="150" w:name="_Toc13969"/>
    <w:p w14:paraId="78FF940B" w14:textId="77777777" w:rsidR="00DF0AF1" w:rsidRDefault="00000000">
      <w:pPr>
        <w:pStyle w:val="2"/>
      </w:pPr>
      <w:r>
        <w:rPr>
          <w:rFonts w:hint="eastAsia"/>
        </w:rPr>
        <w:fldChar w:fldCharType="begin"/>
      </w:r>
      <w:r>
        <w:rPr>
          <w:rFonts w:hint="eastAsia"/>
        </w:rPr>
        <w:instrText xml:space="preserve"> TC \* MERGEFORMAT </w:instrText>
      </w:r>
      <w:r>
        <w:rPr>
          <w:rFonts w:hint="eastAsia"/>
        </w:rPr>
        <w:fldChar w:fldCharType="end"/>
      </w:r>
      <w:bookmarkEnd w:id="136"/>
      <w:bookmarkEnd w:id="137"/>
      <w:bookmarkEnd w:id="138"/>
      <w:bookmarkEnd w:id="139"/>
      <w:bookmarkEnd w:id="140"/>
      <w:bookmarkEnd w:id="141"/>
      <w:bookmarkEnd w:id="142"/>
      <w:bookmarkEnd w:id="143"/>
      <w:bookmarkEnd w:id="144"/>
      <w:r>
        <w:rPr>
          <w:rFonts w:hint="eastAsia"/>
        </w:rPr>
        <w:t>（五）创新创业</w:t>
      </w:r>
      <w:bookmarkEnd w:id="145"/>
      <w:bookmarkEnd w:id="146"/>
      <w:bookmarkEnd w:id="147"/>
      <w:bookmarkEnd w:id="148"/>
      <w:bookmarkEnd w:id="149"/>
      <w:bookmarkEnd w:id="150"/>
    </w:p>
    <w:p w14:paraId="7FDF585D" w14:textId="77777777" w:rsidR="00DF0AF1" w:rsidRDefault="00000000">
      <w:pPr>
        <w:pStyle w:val="a5"/>
        <w:spacing w:after="0" w:line="560" w:lineRule="exact"/>
        <w:ind w:firstLineChars="200" w:firstLine="640"/>
        <w:rPr>
          <w:rFonts w:ascii="仿宋" w:hAnsi="仿宋" w:cs="仿宋"/>
          <w:color w:val="000000"/>
          <w:kern w:val="0"/>
          <w:szCs w:val="32"/>
          <w:lang w:bidi="ar"/>
        </w:rPr>
      </w:pPr>
      <w:r>
        <w:rPr>
          <w:rFonts w:ascii="仿宋" w:hAnsi="仿宋" w:cs="仿宋" w:hint="eastAsia"/>
          <w:color w:val="000000"/>
          <w:kern w:val="0"/>
          <w:szCs w:val="32"/>
          <w:lang w:bidi="ar"/>
        </w:rPr>
        <w:t>重视“三创”教育，组织创新创业专题活动</w:t>
      </w:r>
      <w:r>
        <w:rPr>
          <w:rFonts w:ascii="仿宋" w:hAnsi="仿宋" w:cs="仿宋" w:hint="eastAsia"/>
          <w:color w:val="000000"/>
          <w:szCs w:val="32"/>
          <w:lang w:bidi="ar"/>
        </w:rPr>
        <w:t>，邀请3家企业的专家进校开设讲座，帮助学生拓宽视野。</w:t>
      </w:r>
      <w:r>
        <w:rPr>
          <w:rFonts w:ascii="仿宋" w:hAnsi="仿宋" w:cs="仿宋" w:hint="eastAsia"/>
          <w:color w:val="000000"/>
          <w:kern w:val="0"/>
          <w:szCs w:val="32"/>
          <w:lang w:bidi="ar"/>
        </w:rPr>
        <w:t>建立三创教育工作激励机制，组建了以高级讲师、青年岗位能手、工程师为主体的“三创”赛事导师团队，发挥“以赛促创”作用。组织师生参加各级各</w:t>
      </w:r>
      <w:proofErr w:type="gramStart"/>
      <w:r>
        <w:rPr>
          <w:rFonts w:ascii="仿宋" w:hAnsi="仿宋" w:cs="仿宋" w:hint="eastAsia"/>
          <w:color w:val="000000"/>
          <w:kern w:val="0"/>
          <w:szCs w:val="32"/>
          <w:lang w:bidi="ar"/>
        </w:rPr>
        <w:t>类</w:t>
      </w:r>
      <w:r>
        <w:rPr>
          <w:rFonts w:hint="eastAsia"/>
        </w:rPr>
        <w:t>创新</w:t>
      </w:r>
      <w:proofErr w:type="gramEnd"/>
      <w:r>
        <w:rPr>
          <w:rFonts w:hint="eastAsia"/>
        </w:rPr>
        <w:t>创业大赛，</w:t>
      </w:r>
      <w:r>
        <w:rPr>
          <w:rFonts w:ascii="仿宋" w:hAnsi="仿宋" w:cs="仿宋" w:hint="eastAsia"/>
          <w:color w:val="000000"/>
          <w:kern w:val="0"/>
          <w:szCs w:val="32"/>
          <w:lang w:bidi="ar"/>
        </w:rPr>
        <w:t>11人参与省级赛项，</w:t>
      </w:r>
      <w:r>
        <w:rPr>
          <w:rFonts w:ascii="仿宋" w:hAnsi="仿宋" w:cs="仿宋" w:hint="eastAsia"/>
          <w:color w:val="000000"/>
          <w:szCs w:val="32"/>
          <w:lang w:bidi="ar"/>
        </w:rPr>
        <w:t>荣获2022数字中国创新大赛1个一等奖、2个二等奖以及</w:t>
      </w:r>
      <w:r>
        <w:rPr>
          <w:rFonts w:ascii="仿宋" w:hAnsi="仿宋" w:cs="仿宋" w:hint="eastAsia"/>
          <w:color w:val="000000"/>
          <w:kern w:val="0"/>
          <w:szCs w:val="32"/>
          <w:lang w:bidi="ar"/>
        </w:rPr>
        <w:t>第八届省“互联网+”大学生创新创业大赛中职创意组铜奖。</w:t>
      </w:r>
    </w:p>
    <w:p w14:paraId="364DD70E" w14:textId="77777777" w:rsidR="00DF0AF1" w:rsidRDefault="00000000">
      <w:pPr>
        <w:pStyle w:val="a5"/>
        <w:spacing w:after="0"/>
        <w:jc w:val="center"/>
      </w:pPr>
      <w:r>
        <w:rPr>
          <w:rFonts w:hint="eastAsia"/>
          <w:noProof/>
        </w:rPr>
        <w:lastRenderedPageBreak/>
        <w:drawing>
          <wp:inline distT="0" distB="0" distL="114300" distR="114300" wp14:anchorId="2512B251" wp14:editId="594FA1CB">
            <wp:extent cx="5194300" cy="3599815"/>
            <wp:effectExtent l="0" t="0" r="6350" b="635"/>
            <wp:docPr id="6" name="图片 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1"/>
                    <pic:cNvPicPr>
                      <a:picLocks noChangeAspect="1"/>
                    </pic:cNvPicPr>
                  </pic:nvPicPr>
                  <pic:blipFill>
                    <a:blip r:embed="rId14"/>
                    <a:stretch>
                      <a:fillRect/>
                    </a:stretch>
                  </pic:blipFill>
                  <pic:spPr>
                    <a:xfrm>
                      <a:off x="0" y="0"/>
                      <a:ext cx="5194800" cy="3600000"/>
                    </a:xfrm>
                    <a:prstGeom prst="rect">
                      <a:avLst/>
                    </a:prstGeom>
                  </pic:spPr>
                </pic:pic>
              </a:graphicData>
            </a:graphic>
          </wp:inline>
        </w:drawing>
      </w:r>
    </w:p>
    <w:p w14:paraId="634003E2" w14:textId="58E7521B" w:rsidR="00DF0AF1" w:rsidRDefault="00000000">
      <w:pPr>
        <w:pStyle w:val="a1"/>
        <w:jc w:val="center"/>
        <w:rPr>
          <w:rFonts w:eastAsia="仿宋"/>
        </w:rPr>
      </w:pPr>
      <w:r>
        <w:rPr>
          <w:rFonts w:ascii="宋体" w:eastAsia="宋体" w:hAnsi="宋体" w:cs="宋体" w:hint="eastAsia"/>
          <w:sz w:val="21"/>
          <w:szCs w:val="21"/>
        </w:rPr>
        <w:t xml:space="preserve">图片 </w:t>
      </w:r>
      <w:r>
        <w:rPr>
          <w:rFonts w:ascii="宋体" w:eastAsia="宋体" w:hAnsi="宋体" w:cs="宋体" w:hint="eastAsia"/>
          <w:sz w:val="21"/>
          <w:szCs w:val="21"/>
        </w:rPr>
        <w:fldChar w:fldCharType="begin"/>
      </w:r>
      <w:r>
        <w:rPr>
          <w:rFonts w:ascii="宋体" w:eastAsia="宋体" w:hAnsi="宋体" w:cs="宋体" w:hint="eastAsia"/>
          <w:sz w:val="21"/>
          <w:szCs w:val="21"/>
        </w:rPr>
        <w:instrText xml:space="preserve"> SEQ 图片 \* ARABIC </w:instrText>
      </w:r>
      <w:r>
        <w:rPr>
          <w:rFonts w:ascii="宋体" w:eastAsia="宋体" w:hAnsi="宋体" w:cs="宋体" w:hint="eastAsia"/>
          <w:sz w:val="21"/>
          <w:szCs w:val="21"/>
        </w:rPr>
        <w:fldChar w:fldCharType="separate"/>
      </w:r>
      <w:r w:rsidR="00A840BD">
        <w:rPr>
          <w:rFonts w:ascii="宋体" w:eastAsia="宋体" w:hAnsi="宋体" w:cs="宋体"/>
          <w:noProof/>
          <w:sz w:val="21"/>
          <w:szCs w:val="21"/>
        </w:rPr>
        <w:t>4</w:t>
      </w:r>
      <w:r>
        <w:rPr>
          <w:rFonts w:ascii="宋体" w:eastAsia="宋体" w:hAnsi="宋体" w:cs="宋体" w:hint="eastAsia"/>
          <w:sz w:val="21"/>
          <w:szCs w:val="21"/>
        </w:rPr>
        <w:fldChar w:fldCharType="end"/>
      </w:r>
      <w:bookmarkStart w:id="151" w:name="_Toc27847"/>
      <w:bookmarkStart w:id="152" w:name="_Toc2882"/>
      <w:r>
        <w:rPr>
          <w:rFonts w:ascii="宋体" w:eastAsia="宋体" w:hAnsi="宋体" w:cs="宋体" w:hint="eastAsia"/>
          <w:sz w:val="21"/>
          <w:szCs w:val="21"/>
        </w:rPr>
        <w:t xml:space="preserve"> 2022数字中国创新大赛青少年AI机器人</w:t>
      </w:r>
      <w:proofErr w:type="gramStart"/>
      <w:r>
        <w:rPr>
          <w:rFonts w:ascii="宋体" w:eastAsia="宋体" w:hAnsi="宋体" w:cs="宋体" w:hint="eastAsia"/>
          <w:sz w:val="21"/>
          <w:szCs w:val="21"/>
        </w:rPr>
        <w:t>赛道获创意</w:t>
      </w:r>
      <w:proofErr w:type="gramEnd"/>
      <w:r>
        <w:rPr>
          <w:rFonts w:ascii="宋体" w:eastAsia="宋体" w:hAnsi="宋体" w:cs="宋体" w:hint="eastAsia"/>
          <w:sz w:val="21"/>
          <w:szCs w:val="21"/>
        </w:rPr>
        <w:t>编程搭建比赛一等奖</w:t>
      </w:r>
      <w:bookmarkEnd w:id="151"/>
      <w:bookmarkEnd w:id="152"/>
    </w:p>
    <w:bookmarkStart w:id="153" w:name="_Toc3659"/>
    <w:bookmarkStart w:id="154" w:name="_Toc7964"/>
    <w:bookmarkStart w:id="155" w:name="_Toc4105"/>
    <w:bookmarkStart w:id="156" w:name="_Toc24005"/>
    <w:bookmarkStart w:id="157" w:name="_Toc11543"/>
    <w:bookmarkStart w:id="158" w:name="_Toc8518"/>
    <w:bookmarkStart w:id="159" w:name="_Toc11273"/>
    <w:bookmarkStart w:id="160" w:name="_Toc30617"/>
    <w:bookmarkStart w:id="161" w:name="_Toc30552"/>
    <w:bookmarkStart w:id="162" w:name="_Toc1956"/>
    <w:bookmarkStart w:id="163" w:name="_Toc123034083"/>
    <w:bookmarkStart w:id="164" w:name="_Toc123035213"/>
    <w:bookmarkStart w:id="165" w:name="_Toc26888"/>
    <w:bookmarkStart w:id="166" w:name="_Toc457"/>
    <w:p w14:paraId="29E1E01A" w14:textId="77777777" w:rsidR="00DF0AF1" w:rsidRDefault="00000000">
      <w:pPr>
        <w:pStyle w:val="3"/>
        <w:spacing w:before="435"/>
        <w:rPr>
          <w:lang w:bidi="ar"/>
        </w:rPr>
      </w:pPr>
      <w:r>
        <w:rPr>
          <w:rFonts w:hint="eastAsia"/>
          <w:lang w:bidi="ar"/>
        </w:rPr>
        <w:fldChar w:fldCharType="begin"/>
      </w:r>
      <w:r>
        <w:rPr>
          <w:rFonts w:hint="eastAsia"/>
          <w:lang w:bidi="ar"/>
        </w:rPr>
        <w:instrText xml:space="preserve"> TC \* MERGEFORMAT </w:instrText>
      </w:r>
      <w:r>
        <w:rPr>
          <w:rFonts w:hint="eastAsia"/>
          <w:lang w:bidi="ar"/>
        </w:rPr>
        <w:fldChar w:fldCharType="end"/>
      </w:r>
      <w:bookmarkEnd w:id="153"/>
      <w:bookmarkEnd w:id="154"/>
      <w:bookmarkEnd w:id="155"/>
      <w:bookmarkEnd w:id="156"/>
      <w:bookmarkEnd w:id="157"/>
      <w:bookmarkEnd w:id="158"/>
      <w:bookmarkEnd w:id="159"/>
      <w:bookmarkEnd w:id="160"/>
      <w:bookmarkEnd w:id="161"/>
      <w:r>
        <w:rPr>
          <w:rFonts w:hint="eastAsia"/>
          <w:lang w:bidi="ar"/>
        </w:rPr>
        <w:t>案例</w:t>
      </w:r>
      <w:r>
        <w:rPr>
          <w:lang w:bidi="ar"/>
        </w:rPr>
        <w:t>3</w:t>
      </w:r>
      <w:r>
        <w:rPr>
          <w:rFonts w:hint="eastAsia"/>
          <w:lang w:bidi="ar"/>
        </w:rPr>
        <w:t xml:space="preserve"> </w:t>
      </w:r>
      <w:r>
        <w:rPr>
          <w:lang w:bidi="ar"/>
        </w:rPr>
        <w:t xml:space="preserve"> </w:t>
      </w:r>
      <w:r>
        <w:rPr>
          <w:rFonts w:hint="eastAsia"/>
          <w:lang w:bidi="ar"/>
        </w:rPr>
        <w:t>深化创新创业教育，提高人才培养质量</w:t>
      </w:r>
      <w:bookmarkEnd w:id="162"/>
      <w:bookmarkEnd w:id="163"/>
      <w:bookmarkEnd w:id="164"/>
      <w:bookmarkEnd w:id="165"/>
      <w:bookmarkEnd w:id="166"/>
    </w:p>
    <w:p w14:paraId="595F079B" w14:textId="77777777" w:rsidR="00DF0AF1" w:rsidRDefault="00000000">
      <w:pPr>
        <w:spacing w:line="560" w:lineRule="exact"/>
        <w:ind w:firstLineChars="200" w:firstLine="640"/>
        <w:rPr>
          <w:rFonts w:ascii="仿宋" w:hAnsi="仿宋" w:cs="仿宋"/>
          <w:color w:val="000000"/>
          <w:kern w:val="0"/>
          <w:szCs w:val="32"/>
          <w:lang w:bidi="ar"/>
        </w:rPr>
      </w:pPr>
      <w:r>
        <w:rPr>
          <w:rFonts w:ascii="仿宋" w:hAnsi="仿宋" w:cs="仿宋" w:hint="eastAsia"/>
          <w:color w:val="000000"/>
          <w:kern w:val="0"/>
          <w:szCs w:val="32"/>
          <w:lang w:bidi="ar"/>
        </w:rPr>
        <w:t>学校坚持以创新驱动发展、服务经济社会为导向，构建三创教育体系，推动三创教育融入人才培养全过程。一是加强组织协调。优化创新创业教育组织架构，强化指导力度。制定三创教育工作改革实施方案，落实</w:t>
      </w:r>
      <w:proofErr w:type="gramStart"/>
      <w:r>
        <w:rPr>
          <w:rFonts w:ascii="仿宋" w:hAnsi="仿宋" w:cs="仿宋" w:hint="eastAsia"/>
          <w:color w:val="000000"/>
          <w:kern w:val="0"/>
          <w:szCs w:val="32"/>
          <w:lang w:bidi="ar"/>
        </w:rPr>
        <w:t>落细各</w:t>
      </w:r>
      <w:proofErr w:type="gramEnd"/>
      <w:r>
        <w:rPr>
          <w:rFonts w:ascii="仿宋" w:hAnsi="仿宋" w:cs="仿宋" w:hint="eastAsia"/>
          <w:color w:val="000000"/>
          <w:kern w:val="0"/>
          <w:szCs w:val="32"/>
          <w:lang w:bidi="ar"/>
        </w:rPr>
        <w:t>部门主体责任。二是加强课程建设。将专业课与第二课堂紧密结合，开展企业文化、专家进校园活动，联合企业共建共享三</w:t>
      </w:r>
      <w:proofErr w:type="gramStart"/>
      <w:r>
        <w:rPr>
          <w:rFonts w:ascii="仿宋" w:hAnsi="仿宋" w:cs="仿宋" w:hint="eastAsia"/>
          <w:color w:val="000000"/>
          <w:kern w:val="0"/>
          <w:szCs w:val="32"/>
          <w:lang w:bidi="ar"/>
        </w:rPr>
        <w:t>创专业</w:t>
      </w:r>
      <w:proofErr w:type="gramEnd"/>
      <w:r>
        <w:rPr>
          <w:rFonts w:ascii="仿宋" w:hAnsi="仿宋" w:cs="仿宋" w:hint="eastAsia"/>
          <w:color w:val="000000"/>
          <w:kern w:val="0"/>
          <w:szCs w:val="32"/>
          <w:lang w:bidi="ar"/>
        </w:rPr>
        <w:t>教学资源库，形成以市场需求为导向的“校企合作、多维互动、分段递进”式的三</w:t>
      </w:r>
      <w:proofErr w:type="gramStart"/>
      <w:r>
        <w:rPr>
          <w:rFonts w:ascii="仿宋" w:hAnsi="仿宋" w:cs="仿宋" w:hint="eastAsia"/>
          <w:color w:val="000000"/>
          <w:kern w:val="0"/>
          <w:szCs w:val="32"/>
          <w:lang w:bidi="ar"/>
        </w:rPr>
        <w:t>创人才</w:t>
      </w:r>
      <w:proofErr w:type="gramEnd"/>
      <w:r>
        <w:rPr>
          <w:rFonts w:ascii="仿宋" w:hAnsi="仿宋" w:cs="仿宋" w:hint="eastAsia"/>
          <w:color w:val="000000"/>
          <w:kern w:val="0"/>
          <w:szCs w:val="32"/>
          <w:lang w:bidi="ar"/>
        </w:rPr>
        <w:t>培养模式。三是加强师资建设。组织学术交流、外出培训，开展合作教学研究活动，提高三创教育科研水平；鼓励青年教师到企业挂职定岗，积累实践经验。四是加强平台建设。线上使用数字校园等信息化教学平</w:t>
      </w:r>
      <w:r>
        <w:rPr>
          <w:rFonts w:ascii="仿宋" w:hAnsi="仿宋" w:cs="仿宋" w:hint="eastAsia"/>
          <w:color w:val="000000"/>
          <w:kern w:val="0"/>
          <w:szCs w:val="32"/>
          <w:lang w:bidi="ar"/>
        </w:rPr>
        <w:lastRenderedPageBreak/>
        <w:t>台，实现教学过程、实习过程、毕业信息的网络跟踪管理；线下以财经商贸、物流快递、通信服务等实践基地为教育平台，形成集会计、市场营销、物流管理等专业于一身的综合性三创教育实践基地。五是加强志愿服务。依托“智能终端液晶屏修复”校中厂开展“创邮”技术服务，学生提供手机维修、技术培训和咨询等服务，发挥通信技术专业优势。</w:t>
      </w:r>
    </w:p>
    <w:p w14:paraId="2DB3AE0F" w14:textId="77777777" w:rsidR="00DF0AF1" w:rsidRDefault="00000000">
      <w:pPr>
        <w:spacing w:after="100" w:afterAutospacing="1" w:line="560" w:lineRule="exact"/>
        <w:ind w:firstLineChars="200" w:firstLine="640"/>
        <w:rPr>
          <w:rFonts w:ascii="仿宋" w:hAnsi="仿宋" w:cs="仿宋"/>
          <w:color w:val="000000"/>
          <w:kern w:val="0"/>
          <w:szCs w:val="32"/>
          <w:lang w:bidi="ar"/>
        </w:rPr>
      </w:pPr>
      <w:r>
        <w:rPr>
          <w:rFonts w:ascii="仿宋" w:hAnsi="仿宋" w:cs="仿宋" w:hint="eastAsia"/>
          <w:color w:val="000000"/>
          <w:kern w:val="0"/>
          <w:szCs w:val="32"/>
          <w:lang w:bidi="ar"/>
        </w:rPr>
        <w:t>截至目前，学校共投入三创教育专项经费310.42万元，师资培养经费85万元，课程培养经费225.42万元。</w:t>
      </w:r>
    </w:p>
    <w:bookmarkStart w:id="167" w:name="_Toc23573"/>
    <w:bookmarkStart w:id="168" w:name="_Toc22805"/>
    <w:bookmarkStart w:id="169" w:name="_Toc30608"/>
    <w:bookmarkStart w:id="170" w:name="_Toc8273"/>
    <w:bookmarkStart w:id="171" w:name="_Toc24127"/>
    <w:bookmarkStart w:id="172" w:name="_Toc27553"/>
    <w:bookmarkStart w:id="173" w:name="_Toc31299"/>
    <w:bookmarkStart w:id="174" w:name="_Toc12183"/>
    <w:bookmarkStart w:id="175" w:name="_Toc3013"/>
    <w:bookmarkStart w:id="176" w:name="_Toc8548"/>
    <w:bookmarkStart w:id="177" w:name="_Toc123034084"/>
    <w:bookmarkStart w:id="178" w:name="_Toc123035214"/>
    <w:bookmarkStart w:id="179" w:name="_Toc32222"/>
    <w:bookmarkStart w:id="180" w:name="_Toc31774"/>
    <w:bookmarkStart w:id="181" w:name="_Toc1540"/>
    <w:p w14:paraId="61294CBD" w14:textId="77777777" w:rsidR="00DF0AF1" w:rsidRDefault="00000000">
      <w:pPr>
        <w:pStyle w:val="2"/>
        <w:snapToGrid/>
      </w:pPr>
      <w:r>
        <w:rPr>
          <w:rFonts w:hint="eastAsia"/>
        </w:rPr>
        <w:fldChar w:fldCharType="begin"/>
      </w:r>
      <w:r>
        <w:rPr>
          <w:rFonts w:hint="eastAsia"/>
        </w:rPr>
        <w:instrText xml:space="preserve"> TC \* MERGEFORMAT </w:instrText>
      </w:r>
      <w:r>
        <w:rPr>
          <w:rFonts w:hint="eastAsia"/>
        </w:rPr>
        <w:fldChar w:fldCharType="end"/>
      </w:r>
      <w:bookmarkEnd w:id="167"/>
      <w:bookmarkEnd w:id="168"/>
      <w:bookmarkEnd w:id="169"/>
      <w:bookmarkEnd w:id="170"/>
      <w:bookmarkEnd w:id="171"/>
      <w:bookmarkEnd w:id="172"/>
      <w:bookmarkEnd w:id="173"/>
      <w:bookmarkEnd w:id="174"/>
      <w:bookmarkEnd w:id="175"/>
      <w:r>
        <w:rPr>
          <w:rFonts w:hint="eastAsia"/>
        </w:rPr>
        <w:t>（六）技能大赛</w:t>
      </w:r>
      <w:bookmarkEnd w:id="176"/>
      <w:bookmarkEnd w:id="177"/>
      <w:bookmarkEnd w:id="178"/>
      <w:bookmarkEnd w:id="179"/>
      <w:bookmarkEnd w:id="180"/>
      <w:bookmarkEnd w:id="181"/>
    </w:p>
    <w:p w14:paraId="0871DFF5" w14:textId="77777777" w:rsidR="00DF0AF1" w:rsidRDefault="00000000">
      <w:pPr>
        <w:spacing w:line="560" w:lineRule="exact"/>
        <w:ind w:firstLineChars="200" w:firstLine="640"/>
        <w:rPr>
          <w:rFonts w:ascii="仿宋" w:hAnsi="仿宋" w:cs="仿宋"/>
          <w:szCs w:val="32"/>
        </w:rPr>
      </w:pPr>
      <w:r>
        <w:rPr>
          <w:rFonts w:ascii="仿宋" w:hAnsi="仿宋" w:cs="仿宋" w:hint="eastAsia"/>
          <w:szCs w:val="32"/>
        </w:rPr>
        <w:t>积极参加各项技能大赛，国赛荣获1个一等奖、1个三等奖；省赛获得</w:t>
      </w:r>
      <w:r>
        <w:rPr>
          <w:rFonts w:ascii="仿宋" w:hAnsi="仿宋" w:cs="仿宋" w:hint="eastAsia"/>
          <w:color w:val="000000"/>
          <w:kern w:val="0"/>
          <w:szCs w:val="32"/>
          <w:lang w:bidi="ar"/>
        </w:rPr>
        <w:t>3个一等奖、1个二等奖、7个三等奖、4个优秀奖</w:t>
      </w:r>
      <w:r>
        <w:rPr>
          <w:rFonts w:ascii="仿宋" w:hAnsi="仿宋" w:cs="仿宋" w:hint="eastAsia"/>
          <w:szCs w:val="32"/>
        </w:rPr>
        <w:t>；</w:t>
      </w:r>
      <w:proofErr w:type="gramStart"/>
      <w:r>
        <w:rPr>
          <w:rFonts w:ascii="仿宋" w:hAnsi="仿宋" w:cs="仿宋" w:hint="eastAsia"/>
          <w:szCs w:val="32"/>
        </w:rPr>
        <w:t>省属赛</w:t>
      </w:r>
      <w:proofErr w:type="gramEnd"/>
      <w:r>
        <w:rPr>
          <w:rFonts w:ascii="仿宋" w:hAnsi="仿宋" w:cs="仿宋" w:hint="eastAsia"/>
          <w:szCs w:val="32"/>
        </w:rPr>
        <w:t>获得7个一等奖、6个二等奖、8个三等奖。</w:t>
      </w:r>
    </w:p>
    <w:p w14:paraId="13A95FB2" w14:textId="77777777" w:rsidR="00DF0AF1" w:rsidRDefault="00000000">
      <w:pPr>
        <w:pStyle w:val="ad"/>
        <w:jc w:val="center"/>
        <w:rPr>
          <w:rFonts w:ascii="宋体" w:hAnsi="宋体" w:cs="宋体"/>
          <w:sz w:val="24"/>
          <w:szCs w:val="24"/>
        </w:rPr>
      </w:pPr>
      <w:r>
        <w:rPr>
          <w:rFonts w:ascii="宋体" w:hAnsi="宋体" w:cs="宋体" w:hint="eastAsia"/>
          <w:noProof/>
          <w:sz w:val="24"/>
          <w:szCs w:val="24"/>
        </w:rPr>
        <w:drawing>
          <wp:inline distT="0" distB="0" distL="114300" distR="114300" wp14:anchorId="5EFED6D0" wp14:editId="7183E33E">
            <wp:extent cx="5194300" cy="3599815"/>
            <wp:effectExtent l="0" t="0" r="6350" b="635"/>
            <wp:docPr id="16" name="图片 2" descr="微信图片_20220806112150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descr="微信图片_20220806112150_副本"/>
                    <pic:cNvPicPr>
                      <a:picLocks noChangeAspect="1"/>
                    </pic:cNvPicPr>
                  </pic:nvPicPr>
                  <pic:blipFill>
                    <a:blip r:embed="rId15"/>
                    <a:srcRect r="3358"/>
                    <a:stretch>
                      <a:fillRect/>
                    </a:stretch>
                  </pic:blipFill>
                  <pic:spPr>
                    <a:xfrm>
                      <a:off x="0" y="0"/>
                      <a:ext cx="5194800" cy="3600000"/>
                    </a:xfrm>
                    <a:prstGeom prst="rect">
                      <a:avLst/>
                    </a:prstGeom>
                    <a:noFill/>
                    <a:ln>
                      <a:noFill/>
                    </a:ln>
                  </pic:spPr>
                </pic:pic>
              </a:graphicData>
            </a:graphic>
          </wp:inline>
        </w:drawing>
      </w:r>
    </w:p>
    <w:p w14:paraId="63C8F126" w14:textId="1C20331C" w:rsidR="00DF0AF1" w:rsidRDefault="00000000">
      <w:pPr>
        <w:pStyle w:val="a1"/>
        <w:jc w:val="center"/>
        <w:rPr>
          <w:rFonts w:ascii="宋体" w:eastAsia="宋体" w:hAnsi="宋体" w:cs="宋体"/>
          <w:sz w:val="21"/>
          <w:szCs w:val="21"/>
        </w:rPr>
      </w:pPr>
      <w:r>
        <w:rPr>
          <w:rFonts w:ascii="宋体" w:eastAsia="宋体" w:hAnsi="宋体" w:cs="宋体" w:hint="eastAsia"/>
          <w:sz w:val="21"/>
          <w:szCs w:val="21"/>
        </w:rPr>
        <w:t xml:space="preserve">图片 </w:t>
      </w:r>
      <w:r>
        <w:rPr>
          <w:rFonts w:ascii="宋体" w:eastAsia="宋体" w:hAnsi="宋体" w:cs="宋体" w:hint="eastAsia"/>
          <w:sz w:val="21"/>
          <w:szCs w:val="21"/>
        </w:rPr>
        <w:fldChar w:fldCharType="begin"/>
      </w:r>
      <w:r>
        <w:rPr>
          <w:rFonts w:ascii="宋体" w:eastAsia="宋体" w:hAnsi="宋体" w:cs="宋体" w:hint="eastAsia"/>
          <w:sz w:val="21"/>
          <w:szCs w:val="21"/>
        </w:rPr>
        <w:instrText xml:space="preserve"> SEQ 图片 \* ARABIC </w:instrText>
      </w:r>
      <w:r>
        <w:rPr>
          <w:rFonts w:ascii="宋体" w:eastAsia="宋体" w:hAnsi="宋体" w:cs="宋体" w:hint="eastAsia"/>
          <w:sz w:val="21"/>
          <w:szCs w:val="21"/>
        </w:rPr>
        <w:fldChar w:fldCharType="separate"/>
      </w:r>
      <w:r w:rsidR="00A840BD">
        <w:rPr>
          <w:rFonts w:ascii="宋体" w:eastAsia="宋体" w:hAnsi="宋体" w:cs="宋体"/>
          <w:noProof/>
          <w:sz w:val="21"/>
          <w:szCs w:val="21"/>
        </w:rPr>
        <w:t>5</w:t>
      </w:r>
      <w:r>
        <w:rPr>
          <w:rFonts w:ascii="宋体" w:eastAsia="宋体" w:hAnsi="宋体" w:cs="宋体" w:hint="eastAsia"/>
          <w:sz w:val="21"/>
          <w:szCs w:val="21"/>
        </w:rPr>
        <w:fldChar w:fldCharType="end"/>
      </w:r>
      <w:bookmarkStart w:id="182" w:name="_Toc27522"/>
      <w:bookmarkStart w:id="183" w:name="_Toc18164"/>
      <w:r>
        <w:rPr>
          <w:rFonts w:ascii="宋体" w:eastAsia="宋体" w:hAnsi="宋体" w:cs="宋体" w:hint="eastAsia"/>
          <w:sz w:val="21"/>
          <w:szCs w:val="21"/>
        </w:rPr>
        <w:t xml:space="preserve"> 获得全国职业院校技能大赛（中职组）通信与控制系统集成与维护赛项一等奖</w:t>
      </w:r>
      <w:bookmarkEnd w:id="182"/>
      <w:bookmarkEnd w:id="183"/>
    </w:p>
    <w:bookmarkStart w:id="184" w:name="_Toc17372"/>
    <w:bookmarkStart w:id="185" w:name="_Toc11019"/>
    <w:bookmarkStart w:id="186" w:name="_Toc20632"/>
    <w:bookmarkStart w:id="187" w:name="_Toc15939"/>
    <w:bookmarkStart w:id="188" w:name="_Toc10517"/>
    <w:bookmarkStart w:id="189" w:name="_Toc4922"/>
    <w:bookmarkStart w:id="190" w:name="_Toc22699"/>
    <w:bookmarkStart w:id="191" w:name="_Toc26095"/>
    <w:bookmarkStart w:id="192" w:name="_Toc23468"/>
    <w:bookmarkStart w:id="193" w:name="_Toc123035215"/>
    <w:bookmarkStart w:id="194" w:name="_Toc10853"/>
    <w:bookmarkStart w:id="195" w:name="_Toc20765"/>
    <w:bookmarkStart w:id="196" w:name="_Toc123034085"/>
    <w:bookmarkStart w:id="197" w:name="_Toc9687"/>
    <w:bookmarkStart w:id="198" w:name="_Toc3026"/>
    <w:p w14:paraId="2ED83591" w14:textId="77777777" w:rsidR="00DF0AF1" w:rsidRDefault="00000000">
      <w:pPr>
        <w:pStyle w:val="1"/>
      </w:pPr>
      <w:r>
        <w:rPr>
          <w:rFonts w:hint="eastAsia"/>
        </w:rPr>
        <w:lastRenderedPageBreak/>
        <w:fldChar w:fldCharType="begin"/>
      </w:r>
      <w:r>
        <w:rPr>
          <w:rFonts w:hint="eastAsia"/>
        </w:rPr>
        <w:instrText xml:space="preserve"> TC \* MERGEFORMAT </w:instrText>
      </w:r>
      <w:r>
        <w:rPr>
          <w:rFonts w:hint="eastAsia"/>
        </w:rPr>
        <w:fldChar w:fldCharType="end"/>
      </w:r>
      <w:bookmarkEnd w:id="184"/>
      <w:bookmarkEnd w:id="185"/>
      <w:bookmarkEnd w:id="186"/>
      <w:bookmarkEnd w:id="187"/>
      <w:bookmarkEnd w:id="188"/>
      <w:bookmarkEnd w:id="189"/>
      <w:bookmarkEnd w:id="190"/>
      <w:bookmarkEnd w:id="191"/>
      <w:bookmarkEnd w:id="192"/>
      <w:r>
        <w:rPr>
          <w:rFonts w:hint="eastAsia"/>
        </w:rPr>
        <w:t>二、教育教学质量</w:t>
      </w:r>
      <w:bookmarkEnd w:id="193"/>
      <w:bookmarkEnd w:id="194"/>
      <w:bookmarkEnd w:id="195"/>
      <w:bookmarkEnd w:id="196"/>
      <w:bookmarkEnd w:id="197"/>
      <w:bookmarkEnd w:id="198"/>
    </w:p>
    <w:bookmarkStart w:id="199" w:name="_Toc13986"/>
    <w:bookmarkStart w:id="200" w:name="_Toc10659"/>
    <w:bookmarkStart w:id="201" w:name="_Toc32365"/>
    <w:bookmarkStart w:id="202" w:name="_Toc31501"/>
    <w:bookmarkStart w:id="203" w:name="_Toc1676"/>
    <w:bookmarkStart w:id="204" w:name="_Toc28492"/>
    <w:bookmarkStart w:id="205" w:name="_Toc43"/>
    <w:bookmarkStart w:id="206" w:name="_Toc30040"/>
    <w:bookmarkStart w:id="207" w:name="_Toc2364"/>
    <w:bookmarkStart w:id="208" w:name="_Toc20502"/>
    <w:bookmarkStart w:id="209" w:name="_Toc123035216"/>
    <w:bookmarkStart w:id="210" w:name="_Toc4972"/>
    <w:bookmarkStart w:id="211" w:name="_Toc30574"/>
    <w:bookmarkStart w:id="212" w:name="_Toc123034086"/>
    <w:bookmarkStart w:id="213" w:name="_Toc12368"/>
    <w:p w14:paraId="378BD1B2" w14:textId="77777777" w:rsidR="00DF0AF1" w:rsidRDefault="00000000">
      <w:pPr>
        <w:pStyle w:val="2"/>
      </w:pPr>
      <w:r>
        <w:rPr>
          <w:rFonts w:hint="eastAsia"/>
        </w:rPr>
        <w:fldChar w:fldCharType="begin"/>
      </w:r>
      <w:r>
        <w:rPr>
          <w:rFonts w:hint="eastAsia"/>
        </w:rPr>
        <w:instrText xml:space="preserve"> TC \* MERGEFORMAT </w:instrText>
      </w:r>
      <w:r>
        <w:rPr>
          <w:rFonts w:hint="eastAsia"/>
        </w:rPr>
        <w:fldChar w:fldCharType="end"/>
      </w:r>
      <w:bookmarkEnd w:id="199"/>
      <w:bookmarkEnd w:id="200"/>
      <w:bookmarkEnd w:id="201"/>
      <w:bookmarkEnd w:id="202"/>
      <w:bookmarkEnd w:id="203"/>
      <w:bookmarkEnd w:id="204"/>
      <w:bookmarkEnd w:id="205"/>
      <w:bookmarkEnd w:id="206"/>
      <w:bookmarkEnd w:id="207"/>
      <w:r>
        <w:rPr>
          <w:rFonts w:hint="eastAsia"/>
        </w:rPr>
        <w:t>（一）专业建设质量</w:t>
      </w:r>
      <w:bookmarkEnd w:id="208"/>
      <w:bookmarkEnd w:id="209"/>
      <w:bookmarkEnd w:id="210"/>
      <w:bookmarkEnd w:id="211"/>
      <w:bookmarkEnd w:id="212"/>
      <w:bookmarkEnd w:id="213"/>
    </w:p>
    <w:p w14:paraId="09F86139" w14:textId="77777777" w:rsidR="00DF0AF1" w:rsidRDefault="00000000">
      <w:pPr>
        <w:spacing w:line="560" w:lineRule="exact"/>
        <w:ind w:firstLineChars="200" w:firstLine="643"/>
        <w:rPr>
          <w:rFonts w:ascii="仿宋" w:hAnsi="仿宋"/>
          <w:szCs w:val="32"/>
        </w:rPr>
      </w:pPr>
      <w:r>
        <w:rPr>
          <w:rFonts w:ascii="仿宋" w:hAnsi="仿宋" w:cs="仿宋" w:hint="eastAsia"/>
          <w:b/>
          <w:bCs/>
          <w:szCs w:val="32"/>
        </w:rPr>
        <w:t>1．调整专业结构。</w:t>
      </w:r>
      <w:r>
        <w:rPr>
          <w:rFonts w:ascii="仿宋" w:hAnsi="仿宋" w:cs="仿宋" w:hint="eastAsia"/>
          <w:szCs w:val="32"/>
        </w:rPr>
        <w:t>根据信息通信产业发展完善专业建设规划，大力发展与区域经济社会发展紧密结合的专业。本学年，</w:t>
      </w:r>
      <w:r>
        <w:rPr>
          <w:rFonts w:ascii="仿宋" w:hAnsi="仿宋" w:hint="eastAsia"/>
          <w:szCs w:val="32"/>
        </w:rPr>
        <w:t>暂停网站建设与管理、现代物流管理（五）、市场营销等3</w:t>
      </w:r>
      <w:r>
        <w:rPr>
          <w:rFonts w:ascii="仿宋" w:hAnsi="仿宋"/>
          <w:szCs w:val="32"/>
        </w:rPr>
        <w:t>个专业</w:t>
      </w:r>
      <w:r>
        <w:rPr>
          <w:rFonts w:ascii="仿宋" w:hAnsi="仿宋" w:hint="eastAsia"/>
          <w:szCs w:val="32"/>
        </w:rPr>
        <w:t>，新增电子商务（五年专）专</w:t>
      </w:r>
      <w:r>
        <w:rPr>
          <w:rFonts w:ascii="仿宋" w:hAnsi="仿宋"/>
          <w:szCs w:val="32"/>
        </w:rPr>
        <w:t>业</w:t>
      </w:r>
      <w:r>
        <w:rPr>
          <w:rFonts w:ascii="仿宋" w:hAnsi="仿宋" w:hint="eastAsia"/>
          <w:szCs w:val="32"/>
        </w:rPr>
        <w:t xml:space="preserve">。 </w:t>
      </w:r>
    </w:p>
    <w:p w14:paraId="18B68D18" w14:textId="77777777" w:rsidR="00DF0AF1" w:rsidRDefault="00000000">
      <w:pPr>
        <w:spacing w:line="560" w:lineRule="exact"/>
        <w:ind w:firstLineChars="200" w:firstLine="643"/>
        <w:rPr>
          <w:rFonts w:ascii="仿宋" w:hAnsi="仿宋"/>
          <w:szCs w:val="32"/>
        </w:rPr>
      </w:pPr>
      <w:r>
        <w:rPr>
          <w:rFonts w:ascii="仿宋" w:hAnsi="仿宋"/>
          <w:b/>
          <w:bCs/>
          <w:szCs w:val="32"/>
        </w:rPr>
        <w:t>2．</w:t>
      </w:r>
      <w:r>
        <w:rPr>
          <w:rFonts w:ascii="仿宋" w:hAnsi="仿宋" w:hint="eastAsia"/>
          <w:b/>
          <w:bCs/>
          <w:szCs w:val="32"/>
        </w:rPr>
        <w:t>建设特色</w:t>
      </w:r>
      <w:r>
        <w:rPr>
          <w:rFonts w:ascii="仿宋" w:hAnsi="仿宋"/>
          <w:b/>
          <w:bCs/>
          <w:szCs w:val="32"/>
        </w:rPr>
        <w:t>专业群。</w:t>
      </w:r>
      <w:r>
        <w:rPr>
          <w:rFonts w:ascii="仿宋" w:hAnsi="仿宋" w:hint="eastAsia"/>
          <w:szCs w:val="32"/>
        </w:rPr>
        <w:t>以服务区域产业发展和学生就业为导向建设高水平特色专业群。一是形成以网络技术、网络空间安全、芯片维修及数据安全恢复等区域主导产业及特色产业为核心的、对接职业岗位群和专业技术领域的计算机网络技术专业特色专业群。二是整合计算机网络技术、网络信息安全、现代通信技术和</w:t>
      </w:r>
      <w:proofErr w:type="gramStart"/>
      <w:r>
        <w:rPr>
          <w:rFonts w:ascii="仿宋" w:hAnsi="仿宋" w:hint="eastAsia"/>
          <w:szCs w:val="32"/>
        </w:rPr>
        <w:t>物联网</w:t>
      </w:r>
      <w:proofErr w:type="gramEnd"/>
      <w:r>
        <w:rPr>
          <w:rFonts w:ascii="仿宋" w:hAnsi="仿宋" w:hint="eastAsia"/>
          <w:szCs w:val="32"/>
        </w:rPr>
        <w:t>应用技术4个专业教学资源，整合通信运营、市场营销、电子商务和物流服务与管理4个专业教学资源，助力现代通信技术应用高水平专业群及现代通信运营服务高水平专业群建设</w:t>
      </w:r>
      <w:r>
        <w:rPr>
          <w:rFonts w:ascii="仿宋" w:hAnsi="仿宋"/>
          <w:szCs w:val="32"/>
        </w:rPr>
        <w:t>。</w:t>
      </w:r>
      <w:r>
        <w:rPr>
          <w:rFonts w:ascii="仿宋" w:hAnsi="仿宋" w:hint="eastAsia"/>
          <w:szCs w:val="32"/>
        </w:rPr>
        <w:t>三是通过</w:t>
      </w:r>
      <w:r>
        <w:rPr>
          <w:rFonts w:ascii="仿宋" w:hAnsi="仿宋"/>
          <w:szCs w:val="32"/>
        </w:rPr>
        <w:t>建设现代通信技术应用、通信运营服务两个高水平</w:t>
      </w:r>
      <w:r>
        <w:rPr>
          <w:rFonts w:ascii="仿宋" w:hAnsi="仿宋" w:hint="eastAsia"/>
          <w:szCs w:val="32"/>
        </w:rPr>
        <w:t>专业群，辐射带动包括计算机平面设计、</w:t>
      </w:r>
      <w:proofErr w:type="gramStart"/>
      <w:r>
        <w:rPr>
          <w:rFonts w:ascii="仿宋" w:hAnsi="仿宋" w:hint="eastAsia"/>
          <w:szCs w:val="32"/>
        </w:rPr>
        <w:t>动漫与</w:t>
      </w:r>
      <w:proofErr w:type="gramEnd"/>
      <w:r>
        <w:rPr>
          <w:rFonts w:ascii="仿宋" w:hAnsi="仿宋" w:hint="eastAsia"/>
          <w:szCs w:val="32"/>
        </w:rPr>
        <w:t>游戏制作、艺术设计与制作3个专业在内的媒体设计与制作专业群建设。</w:t>
      </w:r>
    </w:p>
    <w:p w14:paraId="2E4F8CD7" w14:textId="77777777" w:rsidR="00DF0AF1" w:rsidRDefault="00DF0AF1">
      <w:pPr>
        <w:pStyle w:val="ad"/>
      </w:pPr>
    </w:p>
    <w:p w14:paraId="3CDAD3A5" w14:textId="77777777" w:rsidR="00DF0AF1" w:rsidRDefault="00DF0AF1">
      <w:pPr>
        <w:pStyle w:val="ad"/>
      </w:pPr>
    </w:p>
    <w:p w14:paraId="31F63BFB" w14:textId="77777777" w:rsidR="00DF0AF1" w:rsidRDefault="00DF0AF1">
      <w:pPr>
        <w:pStyle w:val="ad"/>
      </w:pPr>
    </w:p>
    <w:p w14:paraId="4E67DA42" w14:textId="77777777" w:rsidR="00DF0AF1" w:rsidRDefault="00DF0AF1">
      <w:pPr>
        <w:pStyle w:val="ad"/>
      </w:pPr>
    </w:p>
    <w:p w14:paraId="012CFA29" w14:textId="77777777" w:rsidR="00DF0AF1" w:rsidRDefault="00DF0AF1">
      <w:pPr>
        <w:pStyle w:val="ad"/>
      </w:pPr>
    </w:p>
    <w:p w14:paraId="3585A4C0" w14:textId="77777777" w:rsidR="00DF0AF1" w:rsidRDefault="00DF0AF1">
      <w:pPr>
        <w:pStyle w:val="ad"/>
      </w:pPr>
    </w:p>
    <w:p w14:paraId="630E39E2" w14:textId="77777777" w:rsidR="00DF0AF1" w:rsidRDefault="00DF0AF1">
      <w:pPr>
        <w:pStyle w:val="ad"/>
      </w:pPr>
    </w:p>
    <w:p w14:paraId="33CF7A21" w14:textId="77777777" w:rsidR="00DF0AF1" w:rsidRDefault="00DF0AF1">
      <w:pPr>
        <w:pStyle w:val="ad"/>
      </w:pPr>
    </w:p>
    <w:p w14:paraId="398D1476" w14:textId="77777777" w:rsidR="00DF0AF1" w:rsidRDefault="00DF0AF1">
      <w:pPr>
        <w:pStyle w:val="ad"/>
      </w:pPr>
    </w:p>
    <w:p w14:paraId="7456CFDA" w14:textId="086F07CC" w:rsidR="00DF0AF1" w:rsidRDefault="00000000">
      <w:pPr>
        <w:pStyle w:val="a1"/>
        <w:jc w:val="center"/>
        <w:rPr>
          <w:rFonts w:eastAsia="仿宋"/>
        </w:rPr>
      </w:pPr>
      <w:r>
        <w:rPr>
          <w:rFonts w:ascii="宋体" w:eastAsia="宋体" w:hAnsi="宋体" w:cs="宋体" w:hint="eastAsia"/>
          <w:sz w:val="21"/>
          <w:szCs w:val="21"/>
        </w:rPr>
        <w:lastRenderedPageBreak/>
        <w:t xml:space="preserve">图表 </w:t>
      </w:r>
      <w:r>
        <w:rPr>
          <w:rFonts w:ascii="宋体" w:eastAsia="宋体" w:hAnsi="宋体" w:cs="宋体" w:hint="eastAsia"/>
          <w:sz w:val="21"/>
          <w:szCs w:val="21"/>
        </w:rPr>
        <w:fldChar w:fldCharType="begin"/>
      </w:r>
      <w:r>
        <w:rPr>
          <w:rFonts w:ascii="宋体" w:eastAsia="宋体" w:hAnsi="宋体" w:cs="宋体" w:hint="eastAsia"/>
          <w:sz w:val="21"/>
          <w:szCs w:val="21"/>
        </w:rPr>
        <w:instrText xml:space="preserve"> SEQ 图表 \* ARABIC </w:instrText>
      </w:r>
      <w:r>
        <w:rPr>
          <w:rFonts w:ascii="宋体" w:eastAsia="宋体" w:hAnsi="宋体" w:cs="宋体" w:hint="eastAsia"/>
          <w:sz w:val="21"/>
          <w:szCs w:val="21"/>
        </w:rPr>
        <w:fldChar w:fldCharType="separate"/>
      </w:r>
      <w:r w:rsidR="00A840BD">
        <w:rPr>
          <w:rFonts w:ascii="宋体" w:eastAsia="宋体" w:hAnsi="宋体" w:cs="宋体"/>
          <w:noProof/>
          <w:sz w:val="21"/>
          <w:szCs w:val="21"/>
        </w:rPr>
        <w:t>2</w:t>
      </w:r>
      <w:r>
        <w:rPr>
          <w:rFonts w:ascii="宋体" w:eastAsia="宋体" w:hAnsi="宋体" w:cs="宋体" w:hint="eastAsia"/>
          <w:sz w:val="21"/>
          <w:szCs w:val="21"/>
        </w:rPr>
        <w:fldChar w:fldCharType="end"/>
      </w:r>
      <w:bookmarkStart w:id="214" w:name="_Toc17326"/>
      <w:bookmarkStart w:id="215" w:name="_Toc13784"/>
      <w:r>
        <w:rPr>
          <w:rFonts w:ascii="宋体" w:eastAsia="宋体" w:hAnsi="宋体" w:cs="宋体" w:hint="eastAsia"/>
          <w:sz w:val="21"/>
          <w:szCs w:val="21"/>
        </w:rPr>
        <w:t xml:space="preserve"> 通信运营服务专业</w:t>
      </w:r>
      <w:bookmarkEnd w:id="214"/>
      <w:r>
        <w:rPr>
          <w:rFonts w:ascii="宋体" w:eastAsia="宋体" w:hAnsi="宋体" w:cs="宋体" w:hint="eastAsia"/>
          <w:sz w:val="21"/>
          <w:szCs w:val="21"/>
        </w:rPr>
        <w:t>群模块化课程体系</w:t>
      </w:r>
      <w:bookmarkEnd w:id="215"/>
    </w:p>
    <w:p w14:paraId="4170C7FF" w14:textId="77777777" w:rsidR="00DF0AF1" w:rsidRDefault="00000000">
      <w:pPr>
        <w:jc w:val="center"/>
      </w:pPr>
      <w:r>
        <w:rPr>
          <w:noProof/>
        </w:rPr>
        <w:drawing>
          <wp:inline distT="0" distB="0" distL="114300" distR="114300" wp14:anchorId="6BB1C120" wp14:editId="1D4ACF5B">
            <wp:extent cx="4330065" cy="4448175"/>
            <wp:effectExtent l="19050" t="19050" r="13335" b="952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6"/>
                    <a:stretch>
                      <a:fillRect/>
                    </a:stretch>
                  </pic:blipFill>
                  <pic:spPr>
                    <a:xfrm>
                      <a:off x="0" y="0"/>
                      <a:ext cx="4341160" cy="4459348"/>
                    </a:xfrm>
                    <a:prstGeom prst="rect">
                      <a:avLst/>
                    </a:prstGeom>
                    <a:noFill/>
                    <a:ln>
                      <a:solidFill>
                        <a:schemeClr val="bg1">
                          <a:lumMod val="85000"/>
                        </a:schemeClr>
                      </a:solidFill>
                    </a:ln>
                  </pic:spPr>
                </pic:pic>
              </a:graphicData>
            </a:graphic>
          </wp:inline>
        </w:drawing>
      </w:r>
    </w:p>
    <w:p w14:paraId="1EB54766" w14:textId="77777777" w:rsidR="00DF0AF1" w:rsidRDefault="00000000">
      <w:pPr>
        <w:pStyle w:val="ad"/>
        <w:spacing w:line="560" w:lineRule="exact"/>
        <w:ind w:firstLineChars="200" w:firstLine="643"/>
        <w:rPr>
          <w:rFonts w:ascii="仿宋" w:hAnsi="仿宋"/>
          <w:sz w:val="32"/>
          <w:szCs w:val="32"/>
        </w:rPr>
      </w:pPr>
      <w:r>
        <w:rPr>
          <w:rFonts w:ascii="仿宋" w:hAnsi="仿宋" w:hint="eastAsia"/>
          <w:b/>
          <w:bCs/>
          <w:sz w:val="32"/>
          <w:szCs w:val="32"/>
        </w:rPr>
        <w:t>3．中高职联合培养。</w:t>
      </w:r>
      <w:r>
        <w:rPr>
          <w:rFonts w:ascii="仿宋" w:hAnsi="仿宋" w:hint="eastAsia"/>
          <w:sz w:val="32"/>
          <w:szCs w:val="32"/>
        </w:rPr>
        <w:t>积极与福建信息职业技术学院、福建船政交通职业学院、福建农业职业技术学院、福州软件职业技术学院等多所高职院校开展合作办学，</w:t>
      </w:r>
      <w:r>
        <w:rPr>
          <w:rFonts w:ascii="仿宋" w:hAnsi="仿宋" w:cs="仿宋" w:hint="eastAsia"/>
          <w:sz w:val="32"/>
          <w:szCs w:val="32"/>
        </w:rPr>
        <w:t>囊括现代通信技术、电子商务、金融管理、软件技术4个专业共5个班级</w:t>
      </w:r>
      <w:r>
        <w:rPr>
          <w:rFonts w:ascii="仿宋" w:hAnsi="仿宋" w:hint="eastAsia"/>
          <w:sz w:val="32"/>
          <w:szCs w:val="32"/>
        </w:rPr>
        <w:t>。</w:t>
      </w:r>
    </w:p>
    <w:bookmarkStart w:id="216" w:name="_Toc21884"/>
    <w:bookmarkStart w:id="217" w:name="_Toc14289"/>
    <w:bookmarkStart w:id="218" w:name="_Toc19430"/>
    <w:bookmarkStart w:id="219" w:name="_Toc13107"/>
    <w:bookmarkStart w:id="220" w:name="_Toc1855"/>
    <w:bookmarkStart w:id="221" w:name="_Toc9275"/>
    <w:bookmarkStart w:id="222" w:name="_Toc20646"/>
    <w:bookmarkStart w:id="223" w:name="_Toc29046"/>
    <w:bookmarkStart w:id="224" w:name="_Toc18435"/>
    <w:bookmarkStart w:id="225" w:name="_Toc3584"/>
    <w:bookmarkStart w:id="226" w:name="_Toc9730"/>
    <w:bookmarkStart w:id="227" w:name="_Toc123035218"/>
    <w:bookmarkStart w:id="228" w:name="_Toc494"/>
    <w:bookmarkStart w:id="229" w:name="_Toc123034087"/>
    <w:bookmarkStart w:id="230" w:name="_Toc20380"/>
    <w:p w14:paraId="2B80CBA7" w14:textId="77777777" w:rsidR="00DF0AF1" w:rsidRDefault="00000000">
      <w:pPr>
        <w:pStyle w:val="2"/>
        <w:snapToGrid/>
      </w:pPr>
      <w:r>
        <w:rPr>
          <w:rFonts w:hint="eastAsia"/>
        </w:rPr>
        <w:fldChar w:fldCharType="begin"/>
      </w:r>
      <w:r>
        <w:rPr>
          <w:rFonts w:hint="eastAsia"/>
        </w:rPr>
        <w:instrText xml:space="preserve"> TC \* MERGEFORMAT </w:instrText>
      </w:r>
      <w:r>
        <w:rPr>
          <w:rFonts w:hint="eastAsia"/>
        </w:rPr>
        <w:fldChar w:fldCharType="end"/>
      </w:r>
      <w:bookmarkEnd w:id="216"/>
      <w:bookmarkEnd w:id="217"/>
      <w:bookmarkEnd w:id="218"/>
      <w:bookmarkEnd w:id="219"/>
      <w:bookmarkEnd w:id="220"/>
      <w:bookmarkEnd w:id="221"/>
      <w:bookmarkEnd w:id="222"/>
      <w:bookmarkEnd w:id="223"/>
      <w:bookmarkEnd w:id="224"/>
      <w:r>
        <w:rPr>
          <w:rFonts w:hint="eastAsia"/>
        </w:rPr>
        <w:t>（二）课程建设质量</w:t>
      </w:r>
      <w:bookmarkEnd w:id="225"/>
      <w:bookmarkEnd w:id="226"/>
      <w:bookmarkEnd w:id="227"/>
      <w:bookmarkEnd w:id="228"/>
      <w:bookmarkEnd w:id="229"/>
      <w:bookmarkEnd w:id="230"/>
    </w:p>
    <w:p w14:paraId="071196F8" w14:textId="77777777" w:rsidR="00DF0AF1" w:rsidRDefault="00000000">
      <w:pPr>
        <w:spacing w:line="560" w:lineRule="exact"/>
        <w:ind w:firstLineChars="200" w:firstLine="643"/>
        <w:rPr>
          <w:rFonts w:ascii="仿宋" w:hAnsi="仿宋"/>
          <w:szCs w:val="28"/>
        </w:rPr>
      </w:pPr>
      <w:r>
        <w:rPr>
          <w:rFonts w:ascii="仿宋" w:hAnsi="仿宋" w:hint="eastAsia"/>
          <w:b/>
          <w:bCs/>
          <w:szCs w:val="28"/>
        </w:rPr>
        <w:t>1．企业共建。</w:t>
      </w:r>
      <w:r>
        <w:rPr>
          <w:rFonts w:ascii="仿宋" w:hAnsi="仿宋" w:hint="eastAsia"/>
          <w:szCs w:val="28"/>
        </w:rPr>
        <w:t>基于国家标准、职业需求以及“1+X”职业技能等级证书要求等，校企双方共同优化人才培养方案，制定学校特色课程标准。共建实训基地，实施现代学徒制、订单</w:t>
      </w:r>
      <w:proofErr w:type="gramStart"/>
      <w:r>
        <w:rPr>
          <w:rFonts w:ascii="仿宋" w:hAnsi="仿宋" w:hint="eastAsia"/>
          <w:szCs w:val="28"/>
        </w:rPr>
        <w:t>式人才</w:t>
      </w:r>
      <w:proofErr w:type="gramEnd"/>
      <w:r>
        <w:rPr>
          <w:rFonts w:ascii="仿宋" w:hAnsi="仿宋" w:hint="eastAsia"/>
          <w:szCs w:val="28"/>
        </w:rPr>
        <w:t>培养，构建起“一线双元三维四融”的人才培养模式。</w:t>
      </w:r>
    </w:p>
    <w:p w14:paraId="48D95EA4" w14:textId="77777777" w:rsidR="00DF0AF1" w:rsidRDefault="00000000">
      <w:pPr>
        <w:pStyle w:val="a5"/>
        <w:spacing w:after="0" w:line="560" w:lineRule="exact"/>
        <w:ind w:firstLineChars="200" w:firstLine="643"/>
        <w:rPr>
          <w:rFonts w:ascii="仿宋" w:hAnsi="仿宋"/>
          <w:szCs w:val="32"/>
        </w:rPr>
      </w:pPr>
      <w:r>
        <w:rPr>
          <w:rFonts w:ascii="仿宋" w:hAnsi="仿宋" w:hint="eastAsia"/>
          <w:b/>
          <w:bCs/>
          <w:szCs w:val="28"/>
        </w:rPr>
        <w:lastRenderedPageBreak/>
        <w:t>2．建构体系。</w:t>
      </w:r>
      <w:r>
        <w:rPr>
          <w:rFonts w:ascii="仿宋" w:hAnsi="仿宋" w:hint="eastAsia"/>
          <w:szCs w:val="28"/>
        </w:rPr>
        <w:t>对照《职业教育专业目录（2021年）》和相应专业教学标准，建设具有学校特色的教学质量标准体系。以职业分析为依据，融合岗位所需的职业核心素养和行业标准，建构并不断优化“岗课赛证”专业课程体系。探索模块化课程建设，</w:t>
      </w:r>
      <w:r>
        <w:rPr>
          <w:rFonts w:ascii="仿宋" w:hAnsi="仿宋" w:hint="eastAsia"/>
          <w:szCs w:val="32"/>
        </w:rPr>
        <w:t>形成模块化课程体系建设方案、“课堂革命”实施案例。</w:t>
      </w:r>
    </w:p>
    <w:p w14:paraId="56109C68" w14:textId="69058A7C" w:rsidR="00DF0AF1" w:rsidRDefault="00000000">
      <w:pPr>
        <w:pStyle w:val="a1"/>
        <w:jc w:val="center"/>
        <w:rPr>
          <w:rFonts w:ascii="宋体" w:eastAsia="仿宋" w:hAnsi="宋体" w:cs="宋体"/>
          <w:sz w:val="21"/>
          <w:szCs w:val="21"/>
        </w:rPr>
      </w:pPr>
      <w:r>
        <w:rPr>
          <w:rFonts w:ascii="宋体" w:eastAsia="宋体" w:hAnsi="宋体" w:cs="宋体" w:hint="eastAsia"/>
          <w:sz w:val="21"/>
          <w:szCs w:val="21"/>
        </w:rPr>
        <w:t xml:space="preserve">图表 </w:t>
      </w:r>
      <w:r>
        <w:rPr>
          <w:rFonts w:ascii="宋体" w:eastAsia="宋体" w:hAnsi="宋体" w:cs="宋体" w:hint="eastAsia"/>
          <w:sz w:val="21"/>
          <w:szCs w:val="21"/>
        </w:rPr>
        <w:fldChar w:fldCharType="begin"/>
      </w:r>
      <w:r>
        <w:rPr>
          <w:rFonts w:ascii="宋体" w:eastAsia="宋体" w:hAnsi="宋体" w:cs="宋体" w:hint="eastAsia"/>
          <w:sz w:val="21"/>
          <w:szCs w:val="21"/>
        </w:rPr>
        <w:instrText xml:space="preserve"> SEQ 图表 \* ARABIC </w:instrText>
      </w:r>
      <w:r>
        <w:rPr>
          <w:rFonts w:ascii="宋体" w:eastAsia="宋体" w:hAnsi="宋体" w:cs="宋体" w:hint="eastAsia"/>
          <w:sz w:val="21"/>
          <w:szCs w:val="21"/>
        </w:rPr>
        <w:fldChar w:fldCharType="separate"/>
      </w:r>
      <w:r w:rsidR="00A840BD">
        <w:rPr>
          <w:rFonts w:ascii="宋体" w:eastAsia="宋体" w:hAnsi="宋体" w:cs="宋体"/>
          <w:noProof/>
          <w:sz w:val="21"/>
          <w:szCs w:val="21"/>
        </w:rPr>
        <w:t>3</w:t>
      </w:r>
      <w:r>
        <w:rPr>
          <w:rFonts w:ascii="宋体" w:eastAsia="宋体" w:hAnsi="宋体" w:cs="宋体" w:hint="eastAsia"/>
          <w:sz w:val="21"/>
          <w:szCs w:val="21"/>
        </w:rPr>
        <w:fldChar w:fldCharType="end"/>
      </w:r>
      <w:bookmarkStart w:id="231" w:name="_Toc6019"/>
      <w:bookmarkStart w:id="232" w:name="_Toc9103"/>
      <w:r>
        <w:rPr>
          <w:rFonts w:ascii="宋体" w:eastAsia="宋体" w:hAnsi="宋体" w:cs="宋体" w:hint="eastAsia"/>
          <w:sz w:val="21"/>
          <w:szCs w:val="21"/>
        </w:rPr>
        <w:t xml:space="preserve"> 经济管理专业教学部课程质量</w:t>
      </w:r>
      <w:bookmarkEnd w:id="231"/>
      <w:r>
        <w:rPr>
          <w:rStyle w:val="afe"/>
          <w:rFonts w:ascii="宋体" w:eastAsia="宋体" w:hAnsi="宋体" w:cs="宋体" w:hint="eastAsia"/>
        </w:rPr>
        <w:t>建设</w:t>
      </w:r>
      <w:bookmarkEnd w:id="232"/>
    </w:p>
    <w:p w14:paraId="564D3206" w14:textId="77777777" w:rsidR="00DF0AF1" w:rsidRDefault="00000000">
      <w:pPr>
        <w:pStyle w:val="ad"/>
        <w:jc w:val="center"/>
      </w:pPr>
      <w:r>
        <w:rPr>
          <w:noProof/>
          <w:sz w:val="28"/>
        </w:rPr>
        <w:drawing>
          <wp:inline distT="0" distB="0" distL="0" distR="0" wp14:anchorId="5A018ABB" wp14:editId="08341C60">
            <wp:extent cx="5476875" cy="3037205"/>
            <wp:effectExtent l="19050" t="19050" r="9525" b="10795"/>
            <wp:docPr id="9" name="图片 9" descr="C:\Users\LinXin\Desktop\课程建设质量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LinXin\Desktop\课程建设质量副本.png"/>
                    <pic:cNvPicPr>
                      <a:picLocks noChangeAspect="1" noChangeArrowheads="1"/>
                    </pic:cNvPicPr>
                  </pic:nvPicPr>
                  <pic:blipFill>
                    <a:blip r:embed="rId17" cstate="print">
                      <a:extLst>
                        <a:ext uri="{28A0092B-C50C-407E-A947-70E740481C1C}">
                          <a14:useLocalDpi xmlns:a14="http://schemas.microsoft.com/office/drawing/2010/main" val="0"/>
                        </a:ext>
                      </a:extLst>
                    </a:blip>
                    <a:srcRect t="16813"/>
                    <a:stretch>
                      <a:fillRect/>
                    </a:stretch>
                  </pic:blipFill>
                  <pic:spPr>
                    <a:xfrm>
                      <a:off x="0" y="0"/>
                      <a:ext cx="5492383" cy="3046146"/>
                    </a:xfrm>
                    <a:prstGeom prst="rect">
                      <a:avLst/>
                    </a:prstGeom>
                    <a:noFill/>
                    <a:ln>
                      <a:solidFill>
                        <a:schemeClr val="bg1">
                          <a:lumMod val="85000"/>
                        </a:schemeClr>
                      </a:solidFill>
                    </a:ln>
                  </pic:spPr>
                </pic:pic>
              </a:graphicData>
            </a:graphic>
          </wp:inline>
        </w:drawing>
      </w:r>
    </w:p>
    <w:p w14:paraId="6A84EDC3" w14:textId="77777777" w:rsidR="00DF0AF1" w:rsidRDefault="00000000">
      <w:pPr>
        <w:pStyle w:val="a5"/>
        <w:spacing w:after="0" w:line="560" w:lineRule="exact"/>
        <w:ind w:firstLineChars="200" w:firstLine="643"/>
        <w:rPr>
          <w:rFonts w:ascii="仿宋" w:hAnsi="仿宋"/>
          <w:szCs w:val="32"/>
        </w:rPr>
      </w:pPr>
      <w:r>
        <w:rPr>
          <w:rFonts w:ascii="仿宋" w:hAnsi="仿宋" w:hint="eastAsia"/>
          <w:b/>
          <w:bCs/>
          <w:szCs w:val="32"/>
        </w:rPr>
        <w:t>3．课程开发。</w:t>
      </w:r>
      <w:r>
        <w:rPr>
          <w:rFonts w:ascii="仿宋" w:hAnsi="仿宋" w:hint="eastAsia"/>
          <w:szCs w:val="32"/>
        </w:rPr>
        <w:t>开发多门信息化课程资源、建设4门精品课程资源、活页式工作手册教材、“1+X”</w:t>
      </w:r>
      <w:proofErr w:type="gramStart"/>
      <w:r>
        <w:rPr>
          <w:rFonts w:ascii="仿宋" w:hAnsi="仿宋" w:hint="eastAsia"/>
          <w:szCs w:val="32"/>
        </w:rPr>
        <w:t>证书课证融通</w:t>
      </w:r>
      <w:proofErr w:type="gramEnd"/>
      <w:r>
        <w:rPr>
          <w:rFonts w:ascii="仿宋" w:hAnsi="仿宋" w:hint="eastAsia"/>
          <w:szCs w:val="32"/>
        </w:rPr>
        <w:t>课程。积极建设在线开放课程，其中，“华为ICT认证IP网络”</w:t>
      </w:r>
      <w:proofErr w:type="gramStart"/>
      <w:r>
        <w:rPr>
          <w:rFonts w:ascii="仿宋" w:hAnsi="仿宋" w:hint="eastAsia"/>
          <w:szCs w:val="32"/>
        </w:rPr>
        <w:t>课程获</w:t>
      </w:r>
      <w:proofErr w:type="gramEnd"/>
      <w:r>
        <w:rPr>
          <w:rFonts w:ascii="仿宋" w:hAnsi="仿宋" w:hint="eastAsia"/>
          <w:szCs w:val="32"/>
        </w:rPr>
        <w:t>批为2022年省级精品在线开放课程。</w:t>
      </w:r>
    </w:p>
    <w:bookmarkStart w:id="233" w:name="_Toc4490"/>
    <w:bookmarkStart w:id="234" w:name="_Toc9063"/>
    <w:bookmarkStart w:id="235" w:name="_Toc32292"/>
    <w:bookmarkStart w:id="236" w:name="_Toc10471"/>
    <w:bookmarkStart w:id="237" w:name="_Toc27183"/>
    <w:bookmarkStart w:id="238" w:name="_Toc28611"/>
    <w:bookmarkStart w:id="239" w:name="_Toc9849"/>
    <w:bookmarkStart w:id="240" w:name="_Toc10211"/>
    <w:bookmarkStart w:id="241" w:name="_Toc11730"/>
    <w:bookmarkStart w:id="242" w:name="_Toc123034088"/>
    <w:bookmarkStart w:id="243" w:name="_Toc5262"/>
    <w:bookmarkStart w:id="244" w:name="_Toc4560"/>
    <w:bookmarkStart w:id="245" w:name="_Toc24686"/>
    <w:bookmarkStart w:id="246" w:name="_Toc123035220"/>
    <w:bookmarkStart w:id="247" w:name="_Toc32618"/>
    <w:p w14:paraId="08A24D07" w14:textId="77777777" w:rsidR="00DF0AF1" w:rsidRDefault="00000000">
      <w:pPr>
        <w:pStyle w:val="2"/>
      </w:pPr>
      <w:r>
        <w:rPr>
          <w:rFonts w:hint="eastAsia"/>
        </w:rPr>
        <w:fldChar w:fldCharType="begin"/>
      </w:r>
      <w:r>
        <w:rPr>
          <w:rFonts w:hint="eastAsia"/>
        </w:rPr>
        <w:instrText xml:space="preserve"> TC \* MERGEFORMAT </w:instrText>
      </w:r>
      <w:r>
        <w:rPr>
          <w:rFonts w:hint="eastAsia"/>
        </w:rPr>
        <w:fldChar w:fldCharType="end"/>
      </w:r>
      <w:bookmarkEnd w:id="233"/>
      <w:bookmarkEnd w:id="234"/>
      <w:bookmarkEnd w:id="235"/>
      <w:bookmarkEnd w:id="236"/>
      <w:bookmarkEnd w:id="237"/>
      <w:bookmarkEnd w:id="238"/>
      <w:bookmarkEnd w:id="239"/>
      <w:bookmarkEnd w:id="240"/>
      <w:bookmarkEnd w:id="241"/>
      <w:r>
        <w:rPr>
          <w:rFonts w:hint="eastAsia"/>
        </w:rPr>
        <w:t>（三）教学方法改革</w:t>
      </w:r>
      <w:bookmarkEnd w:id="242"/>
      <w:bookmarkEnd w:id="243"/>
      <w:bookmarkEnd w:id="244"/>
      <w:bookmarkEnd w:id="245"/>
      <w:bookmarkEnd w:id="246"/>
      <w:bookmarkEnd w:id="247"/>
    </w:p>
    <w:p w14:paraId="5571AA55" w14:textId="77777777" w:rsidR="00DF0AF1" w:rsidRDefault="00000000">
      <w:pPr>
        <w:spacing w:line="560" w:lineRule="exact"/>
        <w:ind w:firstLineChars="200" w:firstLine="643"/>
        <w:rPr>
          <w:rFonts w:ascii="仿宋" w:hAnsi="仿宋"/>
          <w:szCs w:val="28"/>
        </w:rPr>
      </w:pPr>
      <w:r>
        <w:rPr>
          <w:rFonts w:ascii="仿宋" w:hAnsi="仿宋" w:hint="eastAsia"/>
          <w:b/>
          <w:bCs/>
          <w:szCs w:val="28"/>
        </w:rPr>
        <w:t>1．重视信息技术应用。</w:t>
      </w:r>
      <w:r>
        <w:rPr>
          <w:rFonts w:ascii="仿宋" w:hAnsi="仿宋" w:hint="eastAsia"/>
          <w:szCs w:val="28"/>
        </w:rPr>
        <w:t>利用虚拟仿真技术，建成1间“5G移动网络运维虚拟仿真实训室”。加强共享性专业教学资源库建设，新增《5G移动技术应用》《模拟电子技术基础》</w:t>
      </w:r>
      <w:r>
        <w:rPr>
          <w:rFonts w:ascii="仿宋" w:hAnsi="仿宋" w:hint="eastAsia"/>
          <w:szCs w:val="28"/>
        </w:rPr>
        <w:lastRenderedPageBreak/>
        <w:t>《电路基础》3门在线开放课程，逐步形成专业群信息化教学资源共建共享机制。持续开展信息技术应用能力和信息技术支持的跨学科教学培训等，以信息技术优化专业教学设计和教学过程，教师利用信息技术开课的课时占比在30%以上。依托</w:t>
      </w:r>
      <w:proofErr w:type="gramStart"/>
      <w:r>
        <w:rPr>
          <w:rFonts w:ascii="仿宋" w:hAnsi="仿宋" w:hint="eastAsia"/>
          <w:szCs w:val="28"/>
        </w:rPr>
        <w:t>云服务</w:t>
      </w:r>
      <w:proofErr w:type="gramEnd"/>
      <w:r>
        <w:rPr>
          <w:rFonts w:ascii="仿宋" w:hAnsi="仿宋" w:hint="eastAsia"/>
          <w:szCs w:val="28"/>
        </w:rPr>
        <w:t>的综合网络教学平台，推广“一平三端”教学模式，形成疫情防控常态化的线上线下并行教学格局，学生数字化教学适应性不断增强。</w:t>
      </w:r>
    </w:p>
    <w:p w14:paraId="04A05FD7" w14:textId="7330475B" w:rsidR="00DF0AF1" w:rsidRDefault="00000000">
      <w:pPr>
        <w:pStyle w:val="a1"/>
        <w:jc w:val="center"/>
        <w:rPr>
          <w:rFonts w:ascii="宋体" w:eastAsia="宋体" w:hAnsi="宋体" w:cs="宋体"/>
          <w:sz w:val="21"/>
          <w:szCs w:val="21"/>
        </w:rPr>
      </w:pPr>
      <w:r>
        <w:rPr>
          <w:rFonts w:ascii="宋体" w:eastAsia="宋体" w:hAnsi="宋体" w:cs="宋体" w:hint="eastAsia"/>
          <w:sz w:val="21"/>
          <w:szCs w:val="21"/>
        </w:rPr>
        <w:t xml:space="preserve">图表 </w:t>
      </w:r>
      <w:r>
        <w:rPr>
          <w:rFonts w:ascii="宋体" w:eastAsia="宋体" w:hAnsi="宋体" w:cs="宋体" w:hint="eastAsia"/>
          <w:sz w:val="21"/>
          <w:szCs w:val="21"/>
        </w:rPr>
        <w:fldChar w:fldCharType="begin"/>
      </w:r>
      <w:r>
        <w:rPr>
          <w:rFonts w:ascii="宋体" w:eastAsia="宋体" w:hAnsi="宋体" w:cs="宋体" w:hint="eastAsia"/>
          <w:sz w:val="21"/>
          <w:szCs w:val="21"/>
        </w:rPr>
        <w:instrText xml:space="preserve"> SEQ 图表 \* ARABIC </w:instrText>
      </w:r>
      <w:r>
        <w:rPr>
          <w:rFonts w:ascii="宋体" w:eastAsia="宋体" w:hAnsi="宋体" w:cs="宋体" w:hint="eastAsia"/>
          <w:sz w:val="21"/>
          <w:szCs w:val="21"/>
        </w:rPr>
        <w:fldChar w:fldCharType="separate"/>
      </w:r>
      <w:r w:rsidR="00A840BD">
        <w:rPr>
          <w:rFonts w:ascii="宋体" w:eastAsia="宋体" w:hAnsi="宋体" w:cs="宋体"/>
          <w:noProof/>
          <w:sz w:val="21"/>
          <w:szCs w:val="21"/>
        </w:rPr>
        <w:t>4</w:t>
      </w:r>
      <w:r>
        <w:rPr>
          <w:rFonts w:ascii="宋体" w:eastAsia="宋体" w:hAnsi="宋体" w:cs="宋体" w:hint="eastAsia"/>
          <w:sz w:val="21"/>
          <w:szCs w:val="21"/>
        </w:rPr>
        <w:fldChar w:fldCharType="end"/>
      </w:r>
      <w:bookmarkStart w:id="248" w:name="_Toc21982"/>
      <w:bookmarkStart w:id="249" w:name="_Toc27064"/>
      <w:r>
        <w:rPr>
          <w:rFonts w:ascii="宋体" w:eastAsia="宋体" w:hAnsi="宋体" w:cs="宋体" w:hint="eastAsia"/>
          <w:sz w:val="21"/>
          <w:szCs w:val="21"/>
        </w:rPr>
        <w:t xml:space="preserve"> 学校信息能力应用水平建设情况表</w:t>
      </w:r>
      <w:bookmarkEnd w:id="248"/>
      <w:bookmarkEnd w:id="249"/>
    </w:p>
    <w:p w14:paraId="1789703C" w14:textId="77777777" w:rsidR="00DF0AF1" w:rsidRDefault="00000000">
      <w:pPr>
        <w:jc w:val="center"/>
      </w:pPr>
      <w:r>
        <w:rPr>
          <w:rFonts w:hint="eastAsia"/>
          <w:noProof/>
        </w:rPr>
        <w:drawing>
          <wp:inline distT="0" distB="0" distL="114300" distR="114300" wp14:anchorId="52314CB1" wp14:editId="4857F685">
            <wp:extent cx="4869180" cy="3082925"/>
            <wp:effectExtent l="0" t="0" r="7620" b="3175"/>
            <wp:docPr id="15" name="图表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EA358F5" w14:textId="77777777" w:rsidR="00DF0AF1" w:rsidRDefault="00000000">
      <w:pPr>
        <w:pStyle w:val="a7"/>
        <w:spacing w:line="560" w:lineRule="exact"/>
        <w:ind w:firstLine="643"/>
        <w:rPr>
          <w:rFonts w:ascii="仿宋" w:hAnsi="仿宋"/>
          <w:szCs w:val="32"/>
        </w:rPr>
      </w:pPr>
      <w:r>
        <w:rPr>
          <w:rFonts w:ascii="仿宋" w:hAnsi="仿宋" w:hint="eastAsia"/>
          <w:b/>
          <w:bCs/>
          <w:szCs w:val="32"/>
        </w:rPr>
        <w:t>2．</w:t>
      </w:r>
      <w:proofErr w:type="gramStart"/>
      <w:r>
        <w:rPr>
          <w:rFonts w:ascii="仿宋" w:hAnsi="仿宋" w:hint="eastAsia"/>
          <w:b/>
          <w:bCs/>
          <w:szCs w:val="32"/>
        </w:rPr>
        <w:t>促进课证融通</w:t>
      </w:r>
      <w:proofErr w:type="gramEnd"/>
      <w:r>
        <w:rPr>
          <w:rFonts w:ascii="仿宋" w:hAnsi="仿宋" w:hint="eastAsia"/>
          <w:b/>
          <w:bCs/>
          <w:szCs w:val="32"/>
        </w:rPr>
        <w:t>。</w:t>
      </w:r>
      <w:r>
        <w:rPr>
          <w:rFonts w:ascii="仿宋" w:hAnsi="仿宋" w:hint="eastAsia"/>
          <w:szCs w:val="32"/>
        </w:rPr>
        <w:t>对接“1+X”证书制度试点要求和行业应用，将数字创意建模、网络</w:t>
      </w:r>
      <w:proofErr w:type="gramStart"/>
      <w:r>
        <w:rPr>
          <w:rFonts w:ascii="仿宋" w:hAnsi="仿宋" w:hint="eastAsia"/>
          <w:szCs w:val="32"/>
        </w:rPr>
        <w:t>安全运</w:t>
      </w:r>
      <w:proofErr w:type="gramEnd"/>
      <w:r>
        <w:rPr>
          <w:rFonts w:ascii="仿宋" w:hAnsi="仿宋" w:hint="eastAsia"/>
          <w:szCs w:val="32"/>
        </w:rPr>
        <w:t>维、WPS办公应用等“1+X”职业岗位技能证书与专业课程相融通，促进职业技能等级证书与学历证书相互融通。组织教师积极参与各项职业技能竞赛，“1+X”师资培训等。</w:t>
      </w:r>
    </w:p>
    <w:p w14:paraId="2B987A75" w14:textId="77777777" w:rsidR="00DF0AF1" w:rsidRDefault="00DF0AF1">
      <w:pPr>
        <w:pStyle w:val="a7"/>
        <w:spacing w:line="560" w:lineRule="exact"/>
        <w:ind w:firstLineChars="0" w:firstLine="0"/>
        <w:rPr>
          <w:rFonts w:ascii="仿宋" w:hAnsi="仿宋"/>
          <w:szCs w:val="32"/>
        </w:rPr>
      </w:pPr>
    </w:p>
    <w:p w14:paraId="139EB0F9" w14:textId="77777777" w:rsidR="00DF0AF1" w:rsidRDefault="00DF0AF1">
      <w:pPr>
        <w:pStyle w:val="4"/>
      </w:pPr>
    </w:p>
    <w:p w14:paraId="49F80B76" w14:textId="0A6009C1" w:rsidR="00DF0AF1" w:rsidRDefault="00000000">
      <w:pPr>
        <w:pStyle w:val="4"/>
      </w:pPr>
      <w:r>
        <w:lastRenderedPageBreak/>
        <w:t>表</w:t>
      </w:r>
      <w:fldSimple w:instr=" SEQ 表 \* ARABIC ">
        <w:r w:rsidR="00A840BD">
          <w:rPr>
            <w:noProof/>
          </w:rPr>
          <w:t>5</w:t>
        </w:r>
      </w:fldSimple>
      <w:bookmarkStart w:id="250" w:name="_Toc1841"/>
      <w:bookmarkStart w:id="251" w:name="_Toc7104"/>
      <w:bookmarkStart w:id="252" w:name="_Toc25357"/>
      <w:r>
        <w:rPr>
          <w:rFonts w:hint="eastAsia"/>
        </w:rPr>
        <w:t xml:space="preserve"> </w:t>
      </w:r>
      <w:r>
        <w:t xml:space="preserve"> </w:t>
      </w:r>
      <w:r>
        <w:rPr>
          <w:rFonts w:hint="eastAsia"/>
        </w:rPr>
        <w:t>专业对应的“1+X”证书</w:t>
      </w:r>
      <w:bookmarkEnd w:id="250"/>
      <w:bookmarkEnd w:id="251"/>
      <w:bookmarkEnd w:id="252"/>
    </w:p>
    <w:tbl>
      <w:tblPr>
        <w:tblW w:w="9243" w:type="dxa"/>
        <w:jc w:val="center"/>
        <w:tblLayout w:type="fixed"/>
        <w:tblLook w:val="04A0" w:firstRow="1" w:lastRow="0" w:firstColumn="1" w:lastColumn="0" w:noHBand="0" w:noVBand="1"/>
      </w:tblPr>
      <w:tblGrid>
        <w:gridCol w:w="1393"/>
        <w:gridCol w:w="683"/>
        <w:gridCol w:w="1242"/>
        <w:gridCol w:w="1008"/>
        <w:gridCol w:w="4917"/>
      </w:tblGrid>
      <w:tr w:rsidR="00DF0AF1" w14:paraId="01DABB17" w14:textId="77777777">
        <w:trPr>
          <w:trHeight w:val="455"/>
          <w:tblHeader/>
          <w:jc w:val="center"/>
        </w:trPr>
        <w:tc>
          <w:tcPr>
            <w:tcW w:w="13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DC80E3" w14:textId="77777777" w:rsidR="00DF0AF1" w:rsidRDefault="00000000">
            <w:pPr>
              <w:widowControl/>
              <w:jc w:val="center"/>
              <w:textAlignment w:val="center"/>
              <w:rPr>
                <w:rFonts w:ascii="宋体" w:eastAsia="宋体" w:hAnsi="宋体" w:cs="宋体"/>
                <w:b/>
                <w:bCs/>
                <w:color w:val="000000"/>
                <w:sz w:val="22"/>
                <w:szCs w:val="22"/>
              </w:rPr>
            </w:pPr>
            <w:r>
              <w:rPr>
                <w:rFonts w:ascii="宋体" w:eastAsia="宋体" w:hAnsi="宋体" w:cs="宋体" w:hint="eastAsia"/>
                <w:b/>
                <w:bCs/>
                <w:color w:val="000000"/>
                <w:kern w:val="0"/>
                <w:sz w:val="22"/>
                <w:szCs w:val="22"/>
                <w:lang w:bidi="ar"/>
              </w:rPr>
              <w:t>专业教学部</w:t>
            </w:r>
          </w:p>
        </w:tc>
        <w:tc>
          <w:tcPr>
            <w:tcW w:w="6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5496831" w14:textId="77777777" w:rsidR="00DF0AF1" w:rsidRDefault="00000000">
            <w:pPr>
              <w:widowControl/>
              <w:jc w:val="center"/>
              <w:textAlignment w:val="center"/>
              <w:rPr>
                <w:rFonts w:ascii="宋体" w:eastAsia="宋体" w:hAnsi="宋体" w:cs="宋体"/>
                <w:b/>
                <w:bCs/>
                <w:color w:val="000000"/>
                <w:sz w:val="22"/>
                <w:szCs w:val="22"/>
              </w:rPr>
            </w:pPr>
            <w:r>
              <w:rPr>
                <w:rFonts w:ascii="宋体" w:eastAsia="宋体" w:hAnsi="宋体" w:cs="宋体" w:hint="eastAsia"/>
                <w:b/>
                <w:bCs/>
                <w:color w:val="000000"/>
                <w:kern w:val="0"/>
                <w:sz w:val="22"/>
                <w:szCs w:val="22"/>
                <w:lang w:bidi="ar"/>
              </w:rPr>
              <w:t>序号</w:t>
            </w:r>
          </w:p>
        </w:tc>
        <w:tc>
          <w:tcPr>
            <w:tcW w:w="12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2F16F0" w14:textId="77777777" w:rsidR="00DF0AF1" w:rsidRDefault="00000000">
            <w:pPr>
              <w:widowControl/>
              <w:jc w:val="center"/>
              <w:textAlignment w:val="center"/>
              <w:rPr>
                <w:rFonts w:ascii="宋体" w:eastAsia="宋体" w:hAnsi="宋体" w:cs="宋体"/>
                <w:b/>
                <w:bCs/>
                <w:color w:val="000000"/>
                <w:sz w:val="22"/>
                <w:szCs w:val="22"/>
              </w:rPr>
            </w:pPr>
            <w:r>
              <w:rPr>
                <w:rFonts w:ascii="宋体" w:eastAsia="宋体" w:hAnsi="宋体" w:cs="宋体" w:hint="eastAsia"/>
                <w:b/>
                <w:bCs/>
                <w:color w:val="000000"/>
                <w:kern w:val="0"/>
                <w:sz w:val="22"/>
                <w:szCs w:val="22"/>
                <w:lang w:bidi="ar"/>
              </w:rPr>
              <w:t>专业名称</w:t>
            </w:r>
          </w:p>
        </w:tc>
        <w:tc>
          <w:tcPr>
            <w:tcW w:w="10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8FC7AF" w14:textId="77777777" w:rsidR="00DF0AF1" w:rsidRDefault="00000000">
            <w:pPr>
              <w:widowControl/>
              <w:jc w:val="center"/>
              <w:textAlignment w:val="center"/>
              <w:rPr>
                <w:rFonts w:ascii="宋体" w:eastAsia="宋体" w:hAnsi="宋体" w:cs="宋体"/>
                <w:b/>
                <w:bCs/>
                <w:color w:val="000000"/>
                <w:sz w:val="22"/>
                <w:szCs w:val="22"/>
              </w:rPr>
            </w:pPr>
            <w:r>
              <w:rPr>
                <w:rFonts w:ascii="宋体" w:eastAsia="宋体" w:hAnsi="宋体" w:cs="宋体" w:hint="eastAsia"/>
                <w:b/>
                <w:bCs/>
                <w:color w:val="000000"/>
                <w:kern w:val="0"/>
                <w:sz w:val="22"/>
                <w:szCs w:val="22"/>
                <w:lang w:bidi="ar"/>
              </w:rPr>
              <w:t>代码</w:t>
            </w: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7EC5DE4" w14:textId="77777777" w:rsidR="00DF0AF1" w:rsidRDefault="00000000">
            <w:pPr>
              <w:widowControl/>
              <w:jc w:val="center"/>
              <w:textAlignment w:val="center"/>
              <w:rPr>
                <w:rFonts w:ascii="宋体" w:eastAsia="宋体" w:hAnsi="宋体" w:cs="宋体"/>
                <w:b/>
                <w:bCs/>
                <w:color w:val="000000"/>
                <w:sz w:val="22"/>
                <w:szCs w:val="22"/>
              </w:rPr>
            </w:pPr>
            <w:r>
              <w:rPr>
                <w:rFonts w:ascii="宋体" w:eastAsia="宋体" w:hAnsi="宋体" w:cs="宋体" w:hint="eastAsia"/>
                <w:b/>
                <w:bCs/>
                <w:color w:val="000000"/>
                <w:kern w:val="0"/>
                <w:sz w:val="22"/>
                <w:szCs w:val="22"/>
                <w:lang w:bidi="ar"/>
              </w:rPr>
              <w:t>对应证书名称</w:t>
            </w:r>
          </w:p>
        </w:tc>
      </w:tr>
      <w:tr w:rsidR="00DF0AF1" w14:paraId="778D15E3" w14:textId="77777777">
        <w:trPr>
          <w:trHeight w:val="514"/>
          <w:jc w:val="center"/>
        </w:trPr>
        <w:tc>
          <w:tcPr>
            <w:tcW w:w="139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F480ADE"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通信技术专业教学部</w:t>
            </w:r>
          </w:p>
        </w:tc>
        <w:tc>
          <w:tcPr>
            <w:tcW w:w="6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D5B241"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1</w:t>
            </w:r>
          </w:p>
        </w:tc>
        <w:tc>
          <w:tcPr>
            <w:tcW w:w="12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243CA9"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现代通信技术应用</w:t>
            </w:r>
          </w:p>
        </w:tc>
        <w:tc>
          <w:tcPr>
            <w:tcW w:w="10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37D917"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091500/710301</w:t>
            </w: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4901BF4"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5G移动网络运维</w:t>
            </w:r>
          </w:p>
        </w:tc>
      </w:tr>
      <w:tr w:rsidR="00DF0AF1" w14:paraId="22A53377" w14:textId="77777777">
        <w:trPr>
          <w:trHeight w:val="560"/>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A8D92C8" w14:textId="77777777" w:rsidR="00DF0AF1" w:rsidRDefault="00DF0AF1">
            <w:pPr>
              <w:jc w:val="center"/>
              <w:rPr>
                <w:rFonts w:ascii="宋体" w:eastAsia="宋体" w:hAnsi="宋体" w:cs="宋体"/>
                <w:color w:val="000000"/>
                <w:sz w:val="22"/>
                <w:szCs w:val="22"/>
              </w:rPr>
            </w:pPr>
          </w:p>
        </w:tc>
        <w:tc>
          <w:tcPr>
            <w:tcW w:w="6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4450376"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2</w:t>
            </w:r>
          </w:p>
        </w:tc>
        <w:tc>
          <w:tcPr>
            <w:tcW w:w="12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A282A3"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物联网技术应用</w:t>
            </w:r>
          </w:p>
        </w:tc>
        <w:tc>
          <w:tcPr>
            <w:tcW w:w="10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7A669B"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091900/710102</w:t>
            </w: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9BF1569"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WPS办公应用职业技能等级证书（初级）</w:t>
            </w:r>
          </w:p>
        </w:tc>
      </w:tr>
      <w:tr w:rsidR="00DF0AF1" w14:paraId="12BEDF99" w14:textId="77777777">
        <w:trPr>
          <w:trHeight w:val="266"/>
          <w:jc w:val="center"/>
        </w:trPr>
        <w:tc>
          <w:tcPr>
            <w:tcW w:w="139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6B4194C"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经济管理教学部</w:t>
            </w:r>
          </w:p>
        </w:tc>
        <w:tc>
          <w:tcPr>
            <w:tcW w:w="68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63B53DF"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3</w:t>
            </w:r>
          </w:p>
        </w:tc>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D0D74FF"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通信运营服务</w:t>
            </w:r>
          </w:p>
        </w:tc>
        <w:tc>
          <w:tcPr>
            <w:tcW w:w="100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84E0C17"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710303</w:t>
            </w: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532A3B3"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呼叫中心客户服务与管理（初级）</w:t>
            </w:r>
          </w:p>
        </w:tc>
      </w:tr>
      <w:tr w:rsidR="00DF0AF1" w14:paraId="7C52E031" w14:textId="77777777">
        <w:trPr>
          <w:trHeight w:val="267"/>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F94B4B1" w14:textId="77777777" w:rsidR="00DF0AF1" w:rsidRDefault="00DF0AF1">
            <w:pPr>
              <w:jc w:val="center"/>
              <w:rPr>
                <w:rFonts w:ascii="宋体" w:eastAsia="宋体" w:hAnsi="宋体" w:cs="宋体"/>
                <w:color w:val="000000"/>
                <w:sz w:val="22"/>
                <w:szCs w:val="22"/>
              </w:rPr>
            </w:pPr>
          </w:p>
        </w:tc>
        <w:tc>
          <w:tcPr>
            <w:tcW w:w="68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E4C869" w14:textId="77777777" w:rsidR="00DF0AF1" w:rsidRDefault="00DF0AF1">
            <w:pPr>
              <w:jc w:val="center"/>
              <w:rPr>
                <w:rFonts w:ascii="宋体" w:eastAsia="宋体" w:hAnsi="宋体" w:cs="宋体"/>
                <w:color w:val="000000"/>
                <w:sz w:val="22"/>
                <w:szCs w:val="22"/>
              </w:rPr>
            </w:pPr>
          </w:p>
        </w:tc>
        <w:tc>
          <w:tcPr>
            <w:tcW w:w="12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1E94361" w14:textId="77777777" w:rsidR="00DF0AF1" w:rsidRDefault="00DF0AF1">
            <w:pPr>
              <w:jc w:val="center"/>
              <w:rPr>
                <w:rFonts w:ascii="宋体" w:eastAsia="宋体" w:hAnsi="宋体" w:cs="宋体"/>
                <w:color w:val="000000"/>
                <w:sz w:val="22"/>
                <w:szCs w:val="22"/>
              </w:rPr>
            </w:pPr>
          </w:p>
        </w:tc>
        <w:tc>
          <w:tcPr>
            <w:tcW w:w="100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CCAB4E7" w14:textId="77777777" w:rsidR="00DF0AF1" w:rsidRDefault="00DF0AF1">
            <w:pPr>
              <w:jc w:val="center"/>
              <w:rPr>
                <w:rFonts w:ascii="宋体" w:eastAsia="宋体" w:hAnsi="宋体" w:cs="宋体"/>
                <w:color w:val="000000"/>
                <w:sz w:val="22"/>
                <w:szCs w:val="22"/>
              </w:rPr>
            </w:pP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78B0BDD"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WPS办公应用职业技能等级证书（初级）</w:t>
            </w:r>
          </w:p>
        </w:tc>
      </w:tr>
      <w:tr w:rsidR="00DF0AF1" w14:paraId="7D897B1A" w14:textId="77777777">
        <w:trPr>
          <w:trHeight w:val="275"/>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26FBFE0" w14:textId="77777777" w:rsidR="00DF0AF1" w:rsidRDefault="00DF0AF1">
            <w:pPr>
              <w:jc w:val="center"/>
              <w:rPr>
                <w:rFonts w:ascii="宋体" w:eastAsia="宋体" w:hAnsi="宋体" w:cs="宋体"/>
                <w:color w:val="000000"/>
                <w:sz w:val="22"/>
                <w:szCs w:val="22"/>
              </w:rPr>
            </w:pPr>
          </w:p>
        </w:tc>
        <w:tc>
          <w:tcPr>
            <w:tcW w:w="68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20A274"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4</w:t>
            </w:r>
          </w:p>
        </w:tc>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305312E"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会计事务</w:t>
            </w:r>
          </w:p>
        </w:tc>
        <w:tc>
          <w:tcPr>
            <w:tcW w:w="100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93C80EA"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730301</w:t>
            </w: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12A4442" w14:textId="77777777" w:rsidR="00DF0AF1" w:rsidRDefault="00000000">
            <w:pPr>
              <w:widowControl/>
              <w:jc w:val="center"/>
              <w:textAlignment w:val="center"/>
              <w:rPr>
                <w:rFonts w:ascii="宋体" w:eastAsia="宋体" w:hAnsi="宋体" w:cs="宋体"/>
                <w:color w:val="000000"/>
                <w:sz w:val="22"/>
                <w:szCs w:val="22"/>
              </w:rPr>
            </w:pPr>
            <w:proofErr w:type="gramStart"/>
            <w:r>
              <w:rPr>
                <w:rFonts w:ascii="宋体" w:eastAsia="宋体" w:hAnsi="宋体" w:cs="宋体" w:hint="eastAsia"/>
                <w:color w:val="000000"/>
                <w:kern w:val="0"/>
                <w:sz w:val="22"/>
                <w:szCs w:val="22"/>
                <w:lang w:bidi="ar"/>
              </w:rPr>
              <w:t>业财一体</w:t>
            </w:r>
            <w:proofErr w:type="gramEnd"/>
            <w:r>
              <w:rPr>
                <w:rFonts w:ascii="宋体" w:eastAsia="宋体" w:hAnsi="宋体" w:cs="宋体" w:hint="eastAsia"/>
                <w:color w:val="000000"/>
                <w:kern w:val="0"/>
                <w:sz w:val="22"/>
                <w:szCs w:val="22"/>
                <w:lang w:bidi="ar"/>
              </w:rPr>
              <w:t>信息化应用职业技能登记证书</w:t>
            </w:r>
          </w:p>
        </w:tc>
      </w:tr>
      <w:tr w:rsidR="00DF0AF1" w14:paraId="35622316" w14:textId="77777777">
        <w:trPr>
          <w:trHeight w:val="350"/>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E44A0A3" w14:textId="77777777" w:rsidR="00DF0AF1" w:rsidRDefault="00DF0AF1">
            <w:pPr>
              <w:jc w:val="center"/>
              <w:rPr>
                <w:rFonts w:ascii="宋体" w:eastAsia="宋体" w:hAnsi="宋体" w:cs="宋体"/>
                <w:color w:val="000000"/>
                <w:sz w:val="22"/>
                <w:szCs w:val="22"/>
              </w:rPr>
            </w:pPr>
          </w:p>
        </w:tc>
        <w:tc>
          <w:tcPr>
            <w:tcW w:w="68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D3615C" w14:textId="77777777" w:rsidR="00DF0AF1" w:rsidRDefault="00DF0AF1">
            <w:pPr>
              <w:jc w:val="center"/>
              <w:rPr>
                <w:rFonts w:ascii="宋体" w:eastAsia="宋体" w:hAnsi="宋体" w:cs="宋体"/>
                <w:color w:val="000000"/>
                <w:sz w:val="22"/>
                <w:szCs w:val="22"/>
              </w:rPr>
            </w:pPr>
          </w:p>
        </w:tc>
        <w:tc>
          <w:tcPr>
            <w:tcW w:w="12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D4ADF96" w14:textId="77777777" w:rsidR="00DF0AF1" w:rsidRDefault="00DF0AF1">
            <w:pPr>
              <w:jc w:val="center"/>
              <w:rPr>
                <w:rFonts w:ascii="宋体" w:eastAsia="宋体" w:hAnsi="宋体" w:cs="宋体"/>
                <w:color w:val="000000"/>
                <w:sz w:val="22"/>
                <w:szCs w:val="22"/>
              </w:rPr>
            </w:pPr>
          </w:p>
        </w:tc>
        <w:tc>
          <w:tcPr>
            <w:tcW w:w="100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C705D2D" w14:textId="77777777" w:rsidR="00DF0AF1" w:rsidRDefault="00DF0AF1">
            <w:pPr>
              <w:jc w:val="center"/>
              <w:rPr>
                <w:rFonts w:ascii="宋体" w:eastAsia="宋体" w:hAnsi="宋体" w:cs="宋体"/>
                <w:color w:val="000000"/>
                <w:sz w:val="22"/>
                <w:szCs w:val="22"/>
              </w:rPr>
            </w:pP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B35F77"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WPS办公应用职业技能等级证书（初级）</w:t>
            </w:r>
          </w:p>
        </w:tc>
      </w:tr>
      <w:tr w:rsidR="00DF0AF1" w14:paraId="5E3C6D1C" w14:textId="77777777">
        <w:trPr>
          <w:trHeight w:val="290"/>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0E8C814" w14:textId="77777777" w:rsidR="00DF0AF1" w:rsidRDefault="00DF0AF1">
            <w:pPr>
              <w:jc w:val="center"/>
              <w:rPr>
                <w:rFonts w:ascii="宋体" w:eastAsia="宋体" w:hAnsi="宋体" w:cs="宋体"/>
                <w:color w:val="000000"/>
                <w:sz w:val="22"/>
                <w:szCs w:val="22"/>
              </w:rPr>
            </w:pPr>
          </w:p>
        </w:tc>
        <w:tc>
          <w:tcPr>
            <w:tcW w:w="68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D506CE0"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5</w:t>
            </w:r>
          </w:p>
        </w:tc>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16D9D67"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会计电算化</w:t>
            </w:r>
          </w:p>
        </w:tc>
        <w:tc>
          <w:tcPr>
            <w:tcW w:w="100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53C2B99"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120200</w:t>
            </w: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614261" w14:textId="77777777" w:rsidR="00DF0AF1" w:rsidRDefault="00000000">
            <w:pPr>
              <w:widowControl/>
              <w:jc w:val="center"/>
              <w:textAlignment w:val="center"/>
              <w:rPr>
                <w:rFonts w:ascii="宋体" w:eastAsia="宋体" w:hAnsi="宋体" w:cs="宋体"/>
                <w:color w:val="000000"/>
                <w:sz w:val="22"/>
                <w:szCs w:val="22"/>
              </w:rPr>
            </w:pPr>
            <w:proofErr w:type="gramStart"/>
            <w:r>
              <w:rPr>
                <w:rFonts w:ascii="宋体" w:eastAsia="宋体" w:hAnsi="宋体" w:cs="宋体" w:hint="eastAsia"/>
                <w:color w:val="000000"/>
                <w:kern w:val="0"/>
                <w:sz w:val="22"/>
                <w:szCs w:val="22"/>
                <w:lang w:bidi="ar"/>
              </w:rPr>
              <w:t>业财一体</w:t>
            </w:r>
            <w:proofErr w:type="gramEnd"/>
            <w:r>
              <w:rPr>
                <w:rFonts w:ascii="宋体" w:eastAsia="宋体" w:hAnsi="宋体" w:cs="宋体" w:hint="eastAsia"/>
                <w:color w:val="000000"/>
                <w:kern w:val="0"/>
                <w:sz w:val="22"/>
                <w:szCs w:val="22"/>
                <w:lang w:bidi="ar"/>
              </w:rPr>
              <w:t>信息化应用职业技能登记证书</w:t>
            </w:r>
          </w:p>
        </w:tc>
      </w:tr>
      <w:tr w:rsidR="00DF0AF1" w14:paraId="627B433B" w14:textId="77777777">
        <w:trPr>
          <w:trHeight w:val="208"/>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F32BE56" w14:textId="77777777" w:rsidR="00DF0AF1" w:rsidRDefault="00DF0AF1">
            <w:pPr>
              <w:jc w:val="center"/>
              <w:rPr>
                <w:rFonts w:ascii="宋体" w:eastAsia="宋体" w:hAnsi="宋体" w:cs="宋体"/>
                <w:color w:val="000000"/>
                <w:sz w:val="22"/>
                <w:szCs w:val="22"/>
              </w:rPr>
            </w:pPr>
          </w:p>
        </w:tc>
        <w:tc>
          <w:tcPr>
            <w:tcW w:w="68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68BCCA0C" w14:textId="77777777" w:rsidR="00DF0AF1" w:rsidRDefault="00DF0AF1">
            <w:pPr>
              <w:jc w:val="center"/>
              <w:rPr>
                <w:rFonts w:ascii="宋体" w:eastAsia="宋体" w:hAnsi="宋体" w:cs="宋体"/>
                <w:color w:val="000000"/>
                <w:sz w:val="22"/>
                <w:szCs w:val="22"/>
              </w:rPr>
            </w:pPr>
          </w:p>
        </w:tc>
        <w:tc>
          <w:tcPr>
            <w:tcW w:w="12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DA02246" w14:textId="77777777" w:rsidR="00DF0AF1" w:rsidRDefault="00DF0AF1">
            <w:pPr>
              <w:jc w:val="center"/>
              <w:rPr>
                <w:rFonts w:ascii="宋体" w:eastAsia="宋体" w:hAnsi="宋体" w:cs="宋体"/>
                <w:color w:val="000000"/>
                <w:sz w:val="22"/>
                <w:szCs w:val="22"/>
              </w:rPr>
            </w:pPr>
          </w:p>
        </w:tc>
        <w:tc>
          <w:tcPr>
            <w:tcW w:w="100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34FB131" w14:textId="77777777" w:rsidR="00DF0AF1" w:rsidRDefault="00DF0AF1">
            <w:pPr>
              <w:jc w:val="center"/>
              <w:rPr>
                <w:rFonts w:ascii="宋体" w:eastAsia="宋体" w:hAnsi="宋体" w:cs="宋体"/>
                <w:color w:val="000000"/>
                <w:sz w:val="22"/>
                <w:szCs w:val="22"/>
              </w:rPr>
            </w:pP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34D95DE"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WPS办公应用职业技能等级证书（初级）</w:t>
            </w:r>
          </w:p>
        </w:tc>
      </w:tr>
      <w:tr w:rsidR="00DF0AF1" w14:paraId="6BFD26F4" w14:textId="77777777">
        <w:trPr>
          <w:trHeight w:val="317"/>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DCF299E" w14:textId="77777777" w:rsidR="00DF0AF1" w:rsidRDefault="00DF0AF1">
            <w:pPr>
              <w:jc w:val="center"/>
              <w:rPr>
                <w:rFonts w:ascii="宋体" w:eastAsia="宋体" w:hAnsi="宋体" w:cs="宋体"/>
                <w:color w:val="000000"/>
                <w:sz w:val="22"/>
                <w:szCs w:val="22"/>
              </w:rPr>
            </w:pPr>
          </w:p>
        </w:tc>
        <w:tc>
          <w:tcPr>
            <w:tcW w:w="68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7C5D8C"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6</w:t>
            </w:r>
          </w:p>
        </w:tc>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11DCB2E"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物流服务与管理</w:t>
            </w:r>
          </w:p>
        </w:tc>
        <w:tc>
          <w:tcPr>
            <w:tcW w:w="100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F087F59"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730801</w:t>
            </w: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40A58CB"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呼叫中心客户服务与管理（初级）</w:t>
            </w:r>
          </w:p>
        </w:tc>
      </w:tr>
      <w:tr w:rsidR="00DF0AF1" w14:paraId="4E0B3D3F" w14:textId="77777777">
        <w:trPr>
          <w:trHeight w:val="250"/>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9CC5C38" w14:textId="77777777" w:rsidR="00DF0AF1" w:rsidRDefault="00DF0AF1">
            <w:pPr>
              <w:jc w:val="center"/>
              <w:rPr>
                <w:rFonts w:ascii="宋体" w:eastAsia="宋体" w:hAnsi="宋体" w:cs="宋体"/>
                <w:color w:val="000000"/>
                <w:sz w:val="22"/>
                <w:szCs w:val="22"/>
              </w:rPr>
            </w:pPr>
          </w:p>
        </w:tc>
        <w:tc>
          <w:tcPr>
            <w:tcW w:w="68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5FFABAAA" w14:textId="77777777" w:rsidR="00DF0AF1" w:rsidRDefault="00DF0AF1">
            <w:pPr>
              <w:jc w:val="center"/>
              <w:rPr>
                <w:rFonts w:ascii="宋体" w:eastAsia="宋体" w:hAnsi="宋体" w:cs="宋体"/>
                <w:color w:val="000000"/>
                <w:sz w:val="22"/>
                <w:szCs w:val="22"/>
              </w:rPr>
            </w:pPr>
          </w:p>
        </w:tc>
        <w:tc>
          <w:tcPr>
            <w:tcW w:w="12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0D8024C" w14:textId="77777777" w:rsidR="00DF0AF1" w:rsidRDefault="00DF0AF1">
            <w:pPr>
              <w:jc w:val="center"/>
              <w:rPr>
                <w:rFonts w:ascii="宋体" w:eastAsia="宋体" w:hAnsi="宋体" w:cs="宋体"/>
                <w:color w:val="000000"/>
                <w:sz w:val="22"/>
                <w:szCs w:val="22"/>
              </w:rPr>
            </w:pPr>
          </w:p>
        </w:tc>
        <w:tc>
          <w:tcPr>
            <w:tcW w:w="100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9DCDEB8" w14:textId="77777777" w:rsidR="00DF0AF1" w:rsidRDefault="00DF0AF1">
            <w:pPr>
              <w:jc w:val="center"/>
              <w:rPr>
                <w:rFonts w:ascii="宋体" w:eastAsia="宋体" w:hAnsi="宋体" w:cs="宋体"/>
                <w:color w:val="000000"/>
                <w:sz w:val="22"/>
                <w:szCs w:val="22"/>
              </w:rPr>
            </w:pP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9593320"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WPS办公应用职业技能等级证书（初级）</w:t>
            </w:r>
          </w:p>
        </w:tc>
      </w:tr>
      <w:tr w:rsidR="00DF0AF1" w14:paraId="7F063276" w14:textId="77777777">
        <w:trPr>
          <w:trHeight w:val="283"/>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03985F0" w14:textId="77777777" w:rsidR="00DF0AF1" w:rsidRDefault="00DF0AF1">
            <w:pPr>
              <w:jc w:val="center"/>
              <w:rPr>
                <w:rFonts w:ascii="宋体" w:eastAsia="宋体" w:hAnsi="宋体" w:cs="宋体"/>
                <w:color w:val="000000"/>
                <w:sz w:val="22"/>
                <w:szCs w:val="22"/>
              </w:rPr>
            </w:pPr>
          </w:p>
        </w:tc>
        <w:tc>
          <w:tcPr>
            <w:tcW w:w="68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9D3F8D1"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7</w:t>
            </w:r>
          </w:p>
        </w:tc>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3FD3F58"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金融事务</w:t>
            </w:r>
          </w:p>
        </w:tc>
        <w:tc>
          <w:tcPr>
            <w:tcW w:w="100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573EF82"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120400/730201</w:t>
            </w: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B80E38" w14:textId="77777777" w:rsidR="00DF0AF1" w:rsidRDefault="00000000">
            <w:pPr>
              <w:widowControl/>
              <w:jc w:val="center"/>
              <w:textAlignment w:val="center"/>
              <w:rPr>
                <w:rFonts w:ascii="宋体" w:eastAsia="宋体" w:hAnsi="宋体" w:cs="宋体"/>
                <w:color w:val="000000"/>
                <w:sz w:val="22"/>
                <w:szCs w:val="22"/>
              </w:rPr>
            </w:pPr>
            <w:proofErr w:type="gramStart"/>
            <w:r>
              <w:rPr>
                <w:rFonts w:ascii="宋体" w:eastAsia="宋体" w:hAnsi="宋体" w:cs="宋体" w:hint="eastAsia"/>
                <w:color w:val="000000"/>
                <w:kern w:val="0"/>
                <w:sz w:val="22"/>
                <w:szCs w:val="22"/>
                <w:lang w:bidi="ar"/>
              </w:rPr>
              <w:t>业财一体</w:t>
            </w:r>
            <w:proofErr w:type="gramEnd"/>
            <w:r>
              <w:rPr>
                <w:rFonts w:ascii="宋体" w:eastAsia="宋体" w:hAnsi="宋体" w:cs="宋体" w:hint="eastAsia"/>
                <w:color w:val="000000"/>
                <w:kern w:val="0"/>
                <w:sz w:val="22"/>
                <w:szCs w:val="22"/>
                <w:lang w:bidi="ar"/>
              </w:rPr>
              <w:t>信息化应用职业技能登记证书</w:t>
            </w:r>
          </w:p>
        </w:tc>
      </w:tr>
      <w:tr w:rsidR="00DF0AF1" w14:paraId="0DC8AB55" w14:textId="77777777">
        <w:trPr>
          <w:trHeight w:val="325"/>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BCADAF2" w14:textId="77777777" w:rsidR="00DF0AF1" w:rsidRDefault="00DF0AF1">
            <w:pPr>
              <w:jc w:val="center"/>
              <w:rPr>
                <w:rFonts w:ascii="宋体" w:eastAsia="宋体" w:hAnsi="宋体" w:cs="宋体"/>
                <w:color w:val="000000"/>
                <w:sz w:val="22"/>
                <w:szCs w:val="22"/>
              </w:rPr>
            </w:pPr>
          </w:p>
        </w:tc>
        <w:tc>
          <w:tcPr>
            <w:tcW w:w="68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203E35FB" w14:textId="77777777" w:rsidR="00DF0AF1" w:rsidRDefault="00DF0AF1">
            <w:pPr>
              <w:jc w:val="center"/>
              <w:rPr>
                <w:rFonts w:ascii="宋体" w:eastAsia="宋体" w:hAnsi="宋体" w:cs="宋体"/>
                <w:color w:val="000000"/>
                <w:sz w:val="22"/>
                <w:szCs w:val="22"/>
              </w:rPr>
            </w:pPr>
          </w:p>
        </w:tc>
        <w:tc>
          <w:tcPr>
            <w:tcW w:w="12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DA99D47" w14:textId="77777777" w:rsidR="00DF0AF1" w:rsidRDefault="00DF0AF1">
            <w:pPr>
              <w:jc w:val="center"/>
              <w:rPr>
                <w:rFonts w:ascii="宋体" w:eastAsia="宋体" w:hAnsi="宋体" w:cs="宋体"/>
                <w:color w:val="000000"/>
                <w:sz w:val="22"/>
                <w:szCs w:val="22"/>
              </w:rPr>
            </w:pPr>
          </w:p>
        </w:tc>
        <w:tc>
          <w:tcPr>
            <w:tcW w:w="100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F035E05" w14:textId="77777777" w:rsidR="00DF0AF1" w:rsidRDefault="00DF0AF1">
            <w:pPr>
              <w:jc w:val="center"/>
              <w:rPr>
                <w:rFonts w:ascii="宋体" w:eastAsia="宋体" w:hAnsi="宋体" w:cs="宋体"/>
                <w:color w:val="000000"/>
                <w:sz w:val="22"/>
                <w:szCs w:val="22"/>
              </w:rPr>
            </w:pP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3ACC9D"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WPS办公应用职业技能等级证书（初级）</w:t>
            </w:r>
          </w:p>
        </w:tc>
      </w:tr>
      <w:tr w:rsidR="00DF0AF1" w14:paraId="28E4DCCB" w14:textId="77777777">
        <w:trPr>
          <w:trHeight w:val="267"/>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6619EF0" w14:textId="77777777" w:rsidR="00DF0AF1" w:rsidRDefault="00DF0AF1">
            <w:pPr>
              <w:jc w:val="center"/>
              <w:rPr>
                <w:rFonts w:ascii="宋体" w:eastAsia="宋体" w:hAnsi="宋体" w:cs="宋体"/>
                <w:color w:val="000000"/>
                <w:sz w:val="22"/>
                <w:szCs w:val="22"/>
              </w:rPr>
            </w:pPr>
          </w:p>
        </w:tc>
        <w:tc>
          <w:tcPr>
            <w:tcW w:w="68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A1B4CD5"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8</w:t>
            </w:r>
          </w:p>
        </w:tc>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45F5395"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金融服务与管理</w:t>
            </w:r>
          </w:p>
        </w:tc>
        <w:tc>
          <w:tcPr>
            <w:tcW w:w="100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8164A8E"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730201</w:t>
            </w: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A36F1BD" w14:textId="77777777" w:rsidR="00DF0AF1" w:rsidRDefault="00000000">
            <w:pPr>
              <w:widowControl/>
              <w:jc w:val="center"/>
              <w:textAlignment w:val="center"/>
              <w:rPr>
                <w:rFonts w:ascii="宋体" w:eastAsia="宋体" w:hAnsi="宋体" w:cs="宋体"/>
                <w:color w:val="000000"/>
                <w:sz w:val="22"/>
                <w:szCs w:val="22"/>
              </w:rPr>
            </w:pPr>
            <w:proofErr w:type="gramStart"/>
            <w:r>
              <w:rPr>
                <w:rFonts w:ascii="宋体" w:eastAsia="宋体" w:hAnsi="宋体" w:cs="宋体" w:hint="eastAsia"/>
                <w:color w:val="000000"/>
                <w:kern w:val="0"/>
                <w:sz w:val="22"/>
                <w:szCs w:val="22"/>
                <w:lang w:bidi="ar"/>
              </w:rPr>
              <w:t>业财一体</w:t>
            </w:r>
            <w:proofErr w:type="gramEnd"/>
            <w:r>
              <w:rPr>
                <w:rFonts w:ascii="宋体" w:eastAsia="宋体" w:hAnsi="宋体" w:cs="宋体" w:hint="eastAsia"/>
                <w:color w:val="000000"/>
                <w:kern w:val="0"/>
                <w:sz w:val="22"/>
                <w:szCs w:val="22"/>
                <w:lang w:bidi="ar"/>
              </w:rPr>
              <w:t>信息化应用职业技能登记证书</w:t>
            </w:r>
          </w:p>
        </w:tc>
      </w:tr>
      <w:tr w:rsidR="00DF0AF1" w14:paraId="6AF3D4B6" w14:textId="77777777">
        <w:trPr>
          <w:trHeight w:val="334"/>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EF71868" w14:textId="77777777" w:rsidR="00DF0AF1" w:rsidRDefault="00DF0AF1">
            <w:pPr>
              <w:jc w:val="center"/>
              <w:rPr>
                <w:rFonts w:ascii="宋体" w:eastAsia="宋体" w:hAnsi="宋体" w:cs="宋体"/>
                <w:color w:val="000000"/>
                <w:sz w:val="22"/>
                <w:szCs w:val="22"/>
              </w:rPr>
            </w:pPr>
          </w:p>
        </w:tc>
        <w:tc>
          <w:tcPr>
            <w:tcW w:w="68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1870449F" w14:textId="77777777" w:rsidR="00DF0AF1" w:rsidRDefault="00DF0AF1">
            <w:pPr>
              <w:jc w:val="center"/>
              <w:rPr>
                <w:rFonts w:ascii="宋体" w:eastAsia="宋体" w:hAnsi="宋体" w:cs="宋体"/>
                <w:color w:val="000000"/>
                <w:sz w:val="22"/>
                <w:szCs w:val="22"/>
              </w:rPr>
            </w:pPr>
          </w:p>
        </w:tc>
        <w:tc>
          <w:tcPr>
            <w:tcW w:w="12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6053E89" w14:textId="77777777" w:rsidR="00DF0AF1" w:rsidRDefault="00DF0AF1">
            <w:pPr>
              <w:jc w:val="center"/>
              <w:rPr>
                <w:rFonts w:ascii="宋体" w:eastAsia="宋体" w:hAnsi="宋体" w:cs="宋体"/>
                <w:color w:val="000000"/>
                <w:sz w:val="22"/>
                <w:szCs w:val="22"/>
              </w:rPr>
            </w:pPr>
          </w:p>
        </w:tc>
        <w:tc>
          <w:tcPr>
            <w:tcW w:w="100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23CDF25" w14:textId="77777777" w:rsidR="00DF0AF1" w:rsidRDefault="00DF0AF1">
            <w:pPr>
              <w:jc w:val="center"/>
              <w:rPr>
                <w:rFonts w:ascii="宋体" w:eastAsia="宋体" w:hAnsi="宋体" w:cs="宋体"/>
                <w:color w:val="000000"/>
                <w:sz w:val="22"/>
                <w:szCs w:val="22"/>
              </w:rPr>
            </w:pP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494BF5"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WPS办公应用职业技能等级证书（初级）</w:t>
            </w:r>
          </w:p>
        </w:tc>
      </w:tr>
      <w:tr w:rsidR="00DF0AF1" w14:paraId="189F75C0" w14:textId="77777777">
        <w:trPr>
          <w:trHeight w:val="358"/>
          <w:jc w:val="center"/>
        </w:trPr>
        <w:tc>
          <w:tcPr>
            <w:tcW w:w="139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7343ABC"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计算机专业教学部</w:t>
            </w:r>
          </w:p>
        </w:tc>
        <w:tc>
          <w:tcPr>
            <w:tcW w:w="68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9BE1870"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9</w:t>
            </w:r>
          </w:p>
        </w:tc>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CBC47DF"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计算机网络技术</w:t>
            </w:r>
          </w:p>
        </w:tc>
        <w:tc>
          <w:tcPr>
            <w:tcW w:w="100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E1DFEEB"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090500/710202</w:t>
            </w: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FC94D18"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网络</w:t>
            </w:r>
            <w:proofErr w:type="gramStart"/>
            <w:r>
              <w:rPr>
                <w:rFonts w:ascii="宋体" w:eastAsia="宋体" w:hAnsi="宋体" w:cs="宋体" w:hint="eastAsia"/>
                <w:color w:val="000000"/>
                <w:kern w:val="0"/>
                <w:sz w:val="22"/>
                <w:szCs w:val="22"/>
                <w:lang w:bidi="ar"/>
              </w:rPr>
              <w:t>安全运维职业</w:t>
            </w:r>
            <w:proofErr w:type="gramEnd"/>
            <w:r>
              <w:rPr>
                <w:rFonts w:ascii="宋体" w:eastAsia="宋体" w:hAnsi="宋体" w:cs="宋体" w:hint="eastAsia"/>
                <w:color w:val="000000"/>
                <w:kern w:val="0"/>
                <w:sz w:val="22"/>
                <w:szCs w:val="22"/>
                <w:lang w:bidi="ar"/>
              </w:rPr>
              <w:t>技能等级证书（初级）</w:t>
            </w:r>
          </w:p>
        </w:tc>
      </w:tr>
      <w:tr w:rsidR="00DF0AF1" w14:paraId="09C67B04" w14:textId="77777777">
        <w:trPr>
          <w:trHeight w:val="375"/>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8750D1C" w14:textId="77777777" w:rsidR="00DF0AF1" w:rsidRDefault="00DF0AF1">
            <w:pPr>
              <w:jc w:val="center"/>
              <w:rPr>
                <w:rFonts w:ascii="宋体" w:eastAsia="宋体" w:hAnsi="宋体" w:cs="宋体"/>
                <w:color w:val="000000"/>
                <w:sz w:val="22"/>
                <w:szCs w:val="22"/>
              </w:rPr>
            </w:pPr>
          </w:p>
        </w:tc>
        <w:tc>
          <w:tcPr>
            <w:tcW w:w="68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7D84B426" w14:textId="77777777" w:rsidR="00DF0AF1" w:rsidRDefault="00DF0AF1">
            <w:pPr>
              <w:jc w:val="center"/>
              <w:rPr>
                <w:rFonts w:ascii="宋体" w:eastAsia="宋体" w:hAnsi="宋体" w:cs="宋体"/>
                <w:color w:val="000000"/>
                <w:sz w:val="22"/>
                <w:szCs w:val="22"/>
              </w:rPr>
            </w:pPr>
          </w:p>
        </w:tc>
        <w:tc>
          <w:tcPr>
            <w:tcW w:w="12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70012DC" w14:textId="77777777" w:rsidR="00DF0AF1" w:rsidRDefault="00DF0AF1">
            <w:pPr>
              <w:jc w:val="center"/>
              <w:rPr>
                <w:rFonts w:ascii="宋体" w:eastAsia="宋体" w:hAnsi="宋体" w:cs="宋体"/>
                <w:color w:val="000000"/>
                <w:sz w:val="22"/>
                <w:szCs w:val="22"/>
              </w:rPr>
            </w:pPr>
          </w:p>
        </w:tc>
        <w:tc>
          <w:tcPr>
            <w:tcW w:w="100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8E061E9" w14:textId="77777777" w:rsidR="00DF0AF1" w:rsidRDefault="00DF0AF1">
            <w:pPr>
              <w:jc w:val="center"/>
              <w:rPr>
                <w:rFonts w:ascii="宋体" w:eastAsia="宋体" w:hAnsi="宋体" w:cs="宋体"/>
                <w:color w:val="000000"/>
                <w:sz w:val="22"/>
                <w:szCs w:val="22"/>
              </w:rPr>
            </w:pP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318CEE9"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WPS办公应用职业技能等级证书（初级）</w:t>
            </w:r>
          </w:p>
        </w:tc>
      </w:tr>
      <w:tr w:rsidR="00DF0AF1" w14:paraId="221D9D7C" w14:textId="77777777">
        <w:trPr>
          <w:trHeight w:val="359"/>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E6A0F0A" w14:textId="77777777" w:rsidR="00DF0AF1" w:rsidRDefault="00DF0AF1">
            <w:pPr>
              <w:jc w:val="center"/>
              <w:rPr>
                <w:rFonts w:ascii="宋体" w:eastAsia="宋体" w:hAnsi="宋体" w:cs="宋体"/>
                <w:color w:val="000000"/>
                <w:sz w:val="22"/>
                <w:szCs w:val="22"/>
              </w:rPr>
            </w:pPr>
          </w:p>
        </w:tc>
        <w:tc>
          <w:tcPr>
            <w:tcW w:w="68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5CFAA27"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10</w:t>
            </w:r>
          </w:p>
        </w:tc>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ABF8ADC"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网站建设与管理</w:t>
            </w:r>
          </w:p>
        </w:tc>
        <w:tc>
          <w:tcPr>
            <w:tcW w:w="100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13EFAF4"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090600/710209</w:t>
            </w: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82E4518"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网络</w:t>
            </w:r>
            <w:proofErr w:type="gramStart"/>
            <w:r>
              <w:rPr>
                <w:rFonts w:ascii="宋体" w:eastAsia="宋体" w:hAnsi="宋体" w:cs="宋体" w:hint="eastAsia"/>
                <w:color w:val="000000"/>
                <w:kern w:val="0"/>
                <w:sz w:val="22"/>
                <w:szCs w:val="22"/>
                <w:lang w:bidi="ar"/>
              </w:rPr>
              <w:t>安全运维职业</w:t>
            </w:r>
            <w:proofErr w:type="gramEnd"/>
            <w:r>
              <w:rPr>
                <w:rFonts w:ascii="宋体" w:eastAsia="宋体" w:hAnsi="宋体" w:cs="宋体" w:hint="eastAsia"/>
                <w:color w:val="000000"/>
                <w:kern w:val="0"/>
                <w:sz w:val="22"/>
                <w:szCs w:val="22"/>
                <w:lang w:bidi="ar"/>
              </w:rPr>
              <w:t>技能等级证书（初级）</w:t>
            </w:r>
          </w:p>
        </w:tc>
      </w:tr>
      <w:tr w:rsidR="00DF0AF1" w14:paraId="6B5609A2" w14:textId="77777777">
        <w:trPr>
          <w:trHeight w:val="358"/>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52F69F3" w14:textId="77777777" w:rsidR="00DF0AF1" w:rsidRDefault="00DF0AF1">
            <w:pPr>
              <w:jc w:val="center"/>
              <w:rPr>
                <w:rFonts w:ascii="宋体" w:eastAsia="宋体" w:hAnsi="宋体" w:cs="宋体"/>
                <w:color w:val="000000"/>
                <w:sz w:val="22"/>
                <w:szCs w:val="22"/>
              </w:rPr>
            </w:pPr>
          </w:p>
        </w:tc>
        <w:tc>
          <w:tcPr>
            <w:tcW w:w="68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67006930" w14:textId="77777777" w:rsidR="00DF0AF1" w:rsidRDefault="00DF0AF1">
            <w:pPr>
              <w:jc w:val="center"/>
              <w:rPr>
                <w:rFonts w:ascii="宋体" w:eastAsia="宋体" w:hAnsi="宋体" w:cs="宋体"/>
                <w:color w:val="000000"/>
                <w:sz w:val="22"/>
                <w:szCs w:val="22"/>
              </w:rPr>
            </w:pPr>
          </w:p>
        </w:tc>
        <w:tc>
          <w:tcPr>
            <w:tcW w:w="12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5D05572" w14:textId="77777777" w:rsidR="00DF0AF1" w:rsidRDefault="00DF0AF1">
            <w:pPr>
              <w:jc w:val="center"/>
              <w:rPr>
                <w:rFonts w:ascii="宋体" w:eastAsia="宋体" w:hAnsi="宋体" w:cs="宋体"/>
                <w:color w:val="000000"/>
                <w:sz w:val="22"/>
                <w:szCs w:val="22"/>
              </w:rPr>
            </w:pPr>
          </w:p>
        </w:tc>
        <w:tc>
          <w:tcPr>
            <w:tcW w:w="100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46AA551" w14:textId="77777777" w:rsidR="00DF0AF1" w:rsidRDefault="00DF0AF1">
            <w:pPr>
              <w:jc w:val="center"/>
              <w:rPr>
                <w:rFonts w:ascii="宋体" w:eastAsia="宋体" w:hAnsi="宋体" w:cs="宋体"/>
                <w:color w:val="000000"/>
                <w:sz w:val="22"/>
                <w:szCs w:val="22"/>
              </w:rPr>
            </w:pP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550964"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WPS办公应用职业技能等级证书（初级）</w:t>
            </w:r>
          </w:p>
        </w:tc>
      </w:tr>
      <w:tr w:rsidR="00DF0AF1" w14:paraId="5A3ACF15" w14:textId="77777777">
        <w:trPr>
          <w:trHeight w:val="366"/>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EBC708E" w14:textId="77777777" w:rsidR="00DF0AF1" w:rsidRDefault="00DF0AF1">
            <w:pPr>
              <w:jc w:val="center"/>
              <w:rPr>
                <w:rFonts w:ascii="宋体" w:eastAsia="宋体" w:hAnsi="宋体" w:cs="宋体"/>
                <w:color w:val="000000"/>
                <w:sz w:val="22"/>
                <w:szCs w:val="22"/>
              </w:rPr>
            </w:pPr>
          </w:p>
        </w:tc>
        <w:tc>
          <w:tcPr>
            <w:tcW w:w="68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36D638"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11</w:t>
            </w:r>
          </w:p>
        </w:tc>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8C50BFF"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网络信息安全</w:t>
            </w:r>
          </w:p>
        </w:tc>
        <w:tc>
          <w:tcPr>
            <w:tcW w:w="100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A69ED9B"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092000/710207</w:t>
            </w: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CCD4773"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网络</w:t>
            </w:r>
            <w:proofErr w:type="gramStart"/>
            <w:r>
              <w:rPr>
                <w:rFonts w:ascii="宋体" w:eastAsia="宋体" w:hAnsi="宋体" w:cs="宋体" w:hint="eastAsia"/>
                <w:color w:val="000000"/>
                <w:kern w:val="0"/>
                <w:sz w:val="22"/>
                <w:szCs w:val="22"/>
                <w:lang w:bidi="ar"/>
              </w:rPr>
              <w:t>安全运维职业</w:t>
            </w:r>
            <w:proofErr w:type="gramEnd"/>
            <w:r>
              <w:rPr>
                <w:rFonts w:ascii="宋体" w:eastAsia="宋体" w:hAnsi="宋体" w:cs="宋体" w:hint="eastAsia"/>
                <w:color w:val="000000"/>
                <w:kern w:val="0"/>
                <w:sz w:val="22"/>
                <w:szCs w:val="22"/>
                <w:lang w:bidi="ar"/>
              </w:rPr>
              <w:t>技能等级证书（初级）</w:t>
            </w:r>
          </w:p>
        </w:tc>
      </w:tr>
      <w:tr w:rsidR="00DF0AF1" w14:paraId="6B31B388" w14:textId="77777777">
        <w:trPr>
          <w:trHeight w:val="367"/>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D273D56" w14:textId="77777777" w:rsidR="00DF0AF1" w:rsidRDefault="00DF0AF1">
            <w:pPr>
              <w:jc w:val="center"/>
              <w:rPr>
                <w:rFonts w:ascii="宋体" w:eastAsia="宋体" w:hAnsi="宋体" w:cs="宋体"/>
                <w:color w:val="000000"/>
                <w:sz w:val="22"/>
                <w:szCs w:val="22"/>
              </w:rPr>
            </w:pPr>
          </w:p>
        </w:tc>
        <w:tc>
          <w:tcPr>
            <w:tcW w:w="68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68C484" w14:textId="77777777" w:rsidR="00DF0AF1" w:rsidRDefault="00DF0AF1">
            <w:pPr>
              <w:jc w:val="center"/>
              <w:rPr>
                <w:rFonts w:ascii="宋体" w:eastAsia="宋体" w:hAnsi="宋体" w:cs="宋体"/>
                <w:color w:val="000000"/>
                <w:sz w:val="22"/>
                <w:szCs w:val="22"/>
              </w:rPr>
            </w:pPr>
          </w:p>
        </w:tc>
        <w:tc>
          <w:tcPr>
            <w:tcW w:w="12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F47BF3E" w14:textId="77777777" w:rsidR="00DF0AF1" w:rsidRDefault="00DF0AF1">
            <w:pPr>
              <w:jc w:val="center"/>
              <w:rPr>
                <w:rFonts w:ascii="宋体" w:eastAsia="宋体" w:hAnsi="宋体" w:cs="宋体"/>
                <w:color w:val="000000"/>
                <w:sz w:val="22"/>
                <w:szCs w:val="22"/>
              </w:rPr>
            </w:pPr>
          </w:p>
        </w:tc>
        <w:tc>
          <w:tcPr>
            <w:tcW w:w="100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E806559" w14:textId="77777777" w:rsidR="00DF0AF1" w:rsidRDefault="00DF0AF1">
            <w:pPr>
              <w:jc w:val="center"/>
              <w:rPr>
                <w:rFonts w:ascii="宋体" w:eastAsia="宋体" w:hAnsi="宋体" w:cs="宋体"/>
                <w:color w:val="000000"/>
                <w:sz w:val="22"/>
                <w:szCs w:val="22"/>
              </w:rPr>
            </w:pP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BCC72C"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WPS办公应用职业技能等级证书（初级）</w:t>
            </w:r>
          </w:p>
        </w:tc>
      </w:tr>
      <w:tr w:rsidR="00DF0AF1" w14:paraId="3D39D4A4" w14:textId="77777777">
        <w:trPr>
          <w:trHeight w:val="350"/>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CC14C5C" w14:textId="77777777" w:rsidR="00DF0AF1" w:rsidRDefault="00DF0AF1">
            <w:pPr>
              <w:jc w:val="center"/>
              <w:rPr>
                <w:rFonts w:ascii="宋体" w:eastAsia="宋体" w:hAnsi="宋体" w:cs="宋体"/>
                <w:color w:val="000000"/>
                <w:sz w:val="22"/>
                <w:szCs w:val="22"/>
              </w:rPr>
            </w:pPr>
          </w:p>
        </w:tc>
        <w:tc>
          <w:tcPr>
            <w:tcW w:w="68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E9B4B40"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12</w:t>
            </w:r>
          </w:p>
        </w:tc>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6A2AA65" w14:textId="77777777" w:rsidR="00DF0AF1" w:rsidRDefault="00000000">
            <w:pPr>
              <w:widowControl/>
              <w:jc w:val="center"/>
              <w:textAlignment w:val="center"/>
              <w:rPr>
                <w:rFonts w:ascii="宋体" w:eastAsia="宋体" w:hAnsi="宋体" w:cs="宋体"/>
                <w:color w:val="000000"/>
                <w:sz w:val="22"/>
                <w:szCs w:val="22"/>
              </w:rPr>
            </w:pPr>
            <w:proofErr w:type="gramStart"/>
            <w:r>
              <w:rPr>
                <w:rFonts w:ascii="宋体" w:eastAsia="宋体" w:hAnsi="宋体" w:cs="宋体" w:hint="eastAsia"/>
                <w:color w:val="000000"/>
                <w:kern w:val="0"/>
                <w:sz w:val="22"/>
                <w:szCs w:val="22"/>
                <w:lang w:bidi="ar"/>
              </w:rPr>
              <w:t>动漫与</w:t>
            </w:r>
            <w:proofErr w:type="gramEnd"/>
            <w:r>
              <w:rPr>
                <w:rFonts w:ascii="宋体" w:eastAsia="宋体" w:hAnsi="宋体" w:cs="宋体" w:hint="eastAsia"/>
                <w:color w:val="000000"/>
                <w:kern w:val="0"/>
                <w:sz w:val="22"/>
                <w:szCs w:val="22"/>
                <w:lang w:bidi="ar"/>
              </w:rPr>
              <w:t>游戏制作</w:t>
            </w:r>
          </w:p>
        </w:tc>
        <w:tc>
          <w:tcPr>
            <w:tcW w:w="100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96FBDDC"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090400/750204</w:t>
            </w: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ED35A3D"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数字创意建模职业技能等级证书（初级）</w:t>
            </w:r>
          </w:p>
        </w:tc>
      </w:tr>
      <w:tr w:rsidR="00DF0AF1" w14:paraId="04FA2E05" w14:textId="77777777">
        <w:trPr>
          <w:trHeight w:val="283"/>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E9F626E" w14:textId="77777777" w:rsidR="00DF0AF1" w:rsidRDefault="00DF0AF1">
            <w:pPr>
              <w:jc w:val="center"/>
              <w:rPr>
                <w:rFonts w:ascii="宋体" w:eastAsia="宋体" w:hAnsi="宋体" w:cs="宋体"/>
                <w:color w:val="000000"/>
                <w:sz w:val="22"/>
                <w:szCs w:val="22"/>
              </w:rPr>
            </w:pPr>
          </w:p>
        </w:tc>
        <w:tc>
          <w:tcPr>
            <w:tcW w:w="68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900168" w14:textId="77777777" w:rsidR="00DF0AF1" w:rsidRDefault="00DF0AF1">
            <w:pPr>
              <w:jc w:val="center"/>
              <w:rPr>
                <w:rFonts w:ascii="宋体" w:eastAsia="宋体" w:hAnsi="宋体" w:cs="宋体"/>
                <w:color w:val="000000"/>
                <w:sz w:val="22"/>
                <w:szCs w:val="22"/>
              </w:rPr>
            </w:pPr>
          </w:p>
        </w:tc>
        <w:tc>
          <w:tcPr>
            <w:tcW w:w="12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692DEE6" w14:textId="77777777" w:rsidR="00DF0AF1" w:rsidRDefault="00DF0AF1">
            <w:pPr>
              <w:jc w:val="center"/>
              <w:rPr>
                <w:rFonts w:ascii="宋体" w:eastAsia="宋体" w:hAnsi="宋体" w:cs="宋体"/>
                <w:color w:val="000000"/>
                <w:sz w:val="22"/>
                <w:szCs w:val="22"/>
              </w:rPr>
            </w:pPr>
          </w:p>
        </w:tc>
        <w:tc>
          <w:tcPr>
            <w:tcW w:w="100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B7E21F3" w14:textId="77777777" w:rsidR="00DF0AF1" w:rsidRDefault="00DF0AF1">
            <w:pPr>
              <w:jc w:val="center"/>
              <w:rPr>
                <w:rFonts w:ascii="宋体" w:eastAsia="宋体" w:hAnsi="宋体" w:cs="宋体"/>
                <w:color w:val="000000"/>
                <w:sz w:val="22"/>
                <w:szCs w:val="22"/>
              </w:rPr>
            </w:pP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0E965FB"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WPS办公应用职业技能等级证书（初级）</w:t>
            </w:r>
          </w:p>
        </w:tc>
      </w:tr>
      <w:tr w:rsidR="00DF0AF1" w14:paraId="725FDD56" w14:textId="77777777">
        <w:trPr>
          <w:trHeight w:val="375"/>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CC43582" w14:textId="77777777" w:rsidR="00DF0AF1" w:rsidRDefault="00DF0AF1">
            <w:pPr>
              <w:jc w:val="center"/>
              <w:rPr>
                <w:rFonts w:ascii="宋体" w:eastAsia="宋体" w:hAnsi="宋体" w:cs="宋体"/>
                <w:color w:val="000000"/>
                <w:sz w:val="22"/>
                <w:szCs w:val="22"/>
              </w:rPr>
            </w:pPr>
          </w:p>
        </w:tc>
        <w:tc>
          <w:tcPr>
            <w:tcW w:w="68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E457ED6"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13</w:t>
            </w:r>
          </w:p>
        </w:tc>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B1FC3F1"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计算机平面设计</w:t>
            </w:r>
          </w:p>
        </w:tc>
        <w:tc>
          <w:tcPr>
            <w:tcW w:w="100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CACB31D"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090300/710210</w:t>
            </w: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8605314"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数字创意建模职业技能等级证书（初级）</w:t>
            </w:r>
          </w:p>
        </w:tc>
      </w:tr>
      <w:tr w:rsidR="00DF0AF1" w14:paraId="60F841D2" w14:textId="77777777">
        <w:trPr>
          <w:trHeight w:val="300"/>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2BB197C" w14:textId="77777777" w:rsidR="00DF0AF1" w:rsidRDefault="00DF0AF1">
            <w:pPr>
              <w:jc w:val="center"/>
              <w:rPr>
                <w:rFonts w:ascii="宋体" w:eastAsia="宋体" w:hAnsi="宋体" w:cs="宋体"/>
                <w:color w:val="000000"/>
                <w:sz w:val="22"/>
                <w:szCs w:val="22"/>
              </w:rPr>
            </w:pPr>
          </w:p>
        </w:tc>
        <w:tc>
          <w:tcPr>
            <w:tcW w:w="68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CDA3F5" w14:textId="77777777" w:rsidR="00DF0AF1" w:rsidRDefault="00DF0AF1">
            <w:pPr>
              <w:jc w:val="center"/>
              <w:rPr>
                <w:rFonts w:ascii="宋体" w:eastAsia="宋体" w:hAnsi="宋体" w:cs="宋体"/>
                <w:color w:val="000000"/>
                <w:sz w:val="22"/>
                <w:szCs w:val="22"/>
              </w:rPr>
            </w:pPr>
          </w:p>
        </w:tc>
        <w:tc>
          <w:tcPr>
            <w:tcW w:w="12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217B5C8" w14:textId="77777777" w:rsidR="00DF0AF1" w:rsidRDefault="00DF0AF1">
            <w:pPr>
              <w:jc w:val="center"/>
              <w:rPr>
                <w:rFonts w:ascii="宋体" w:eastAsia="宋体" w:hAnsi="宋体" w:cs="宋体"/>
                <w:color w:val="000000"/>
                <w:sz w:val="22"/>
                <w:szCs w:val="22"/>
              </w:rPr>
            </w:pPr>
          </w:p>
        </w:tc>
        <w:tc>
          <w:tcPr>
            <w:tcW w:w="100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2A5BA50" w14:textId="77777777" w:rsidR="00DF0AF1" w:rsidRDefault="00DF0AF1">
            <w:pPr>
              <w:jc w:val="center"/>
              <w:rPr>
                <w:rFonts w:ascii="宋体" w:eastAsia="宋体" w:hAnsi="宋体" w:cs="宋体"/>
                <w:color w:val="000000"/>
                <w:sz w:val="22"/>
                <w:szCs w:val="22"/>
              </w:rPr>
            </w:pP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AE93DE4"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文</w:t>
            </w:r>
            <w:proofErr w:type="gramStart"/>
            <w:r>
              <w:rPr>
                <w:rFonts w:ascii="宋体" w:eastAsia="宋体" w:hAnsi="宋体" w:cs="宋体" w:hint="eastAsia"/>
                <w:color w:val="000000"/>
                <w:kern w:val="0"/>
                <w:sz w:val="22"/>
                <w:szCs w:val="22"/>
                <w:lang w:bidi="ar"/>
              </w:rPr>
              <w:t>创产品</w:t>
            </w:r>
            <w:proofErr w:type="gramEnd"/>
            <w:r>
              <w:rPr>
                <w:rFonts w:ascii="宋体" w:eastAsia="宋体" w:hAnsi="宋体" w:cs="宋体" w:hint="eastAsia"/>
                <w:color w:val="000000"/>
                <w:kern w:val="0"/>
                <w:sz w:val="22"/>
                <w:szCs w:val="22"/>
                <w:lang w:bidi="ar"/>
              </w:rPr>
              <w:t>数字化设计职业技能等级证书（初级）</w:t>
            </w:r>
          </w:p>
        </w:tc>
      </w:tr>
      <w:tr w:rsidR="00DF0AF1" w14:paraId="0A15C163" w14:textId="77777777">
        <w:trPr>
          <w:trHeight w:val="234"/>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F020801" w14:textId="77777777" w:rsidR="00DF0AF1" w:rsidRDefault="00DF0AF1">
            <w:pPr>
              <w:jc w:val="center"/>
              <w:rPr>
                <w:rFonts w:ascii="宋体" w:eastAsia="宋体" w:hAnsi="宋体" w:cs="宋体"/>
                <w:color w:val="000000"/>
                <w:sz w:val="22"/>
                <w:szCs w:val="22"/>
              </w:rPr>
            </w:pPr>
          </w:p>
        </w:tc>
        <w:tc>
          <w:tcPr>
            <w:tcW w:w="68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7BF9EBB8" w14:textId="77777777" w:rsidR="00DF0AF1" w:rsidRDefault="00DF0AF1">
            <w:pPr>
              <w:jc w:val="center"/>
              <w:rPr>
                <w:rFonts w:ascii="宋体" w:eastAsia="宋体" w:hAnsi="宋体" w:cs="宋体"/>
                <w:color w:val="000000"/>
                <w:sz w:val="22"/>
                <w:szCs w:val="22"/>
              </w:rPr>
            </w:pPr>
          </w:p>
        </w:tc>
        <w:tc>
          <w:tcPr>
            <w:tcW w:w="12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DD4FE7C" w14:textId="77777777" w:rsidR="00DF0AF1" w:rsidRDefault="00DF0AF1">
            <w:pPr>
              <w:jc w:val="center"/>
              <w:rPr>
                <w:rFonts w:ascii="宋体" w:eastAsia="宋体" w:hAnsi="宋体" w:cs="宋体"/>
                <w:color w:val="000000"/>
                <w:sz w:val="22"/>
                <w:szCs w:val="22"/>
              </w:rPr>
            </w:pPr>
          </w:p>
        </w:tc>
        <w:tc>
          <w:tcPr>
            <w:tcW w:w="100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F33B2A4" w14:textId="77777777" w:rsidR="00DF0AF1" w:rsidRDefault="00DF0AF1">
            <w:pPr>
              <w:jc w:val="center"/>
              <w:rPr>
                <w:rFonts w:ascii="宋体" w:eastAsia="宋体" w:hAnsi="宋体" w:cs="宋体"/>
                <w:color w:val="000000"/>
                <w:sz w:val="22"/>
                <w:szCs w:val="22"/>
              </w:rPr>
            </w:pP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58FE04"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WPS办公应用职业技能等级证书（初级）</w:t>
            </w:r>
          </w:p>
        </w:tc>
      </w:tr>
      <w:tr w:rsidR="00DF0AF1" w14:paraId="12360491" w14:textId="77777777">
        <w:trPr>
          <w:trHeight w:val="240"/>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FA8B606" w14:textId="77777777" w:rsidR="00DF0AF1" w:rsidRDefault="00DF0AF1">
            <w:pPr>
              <w:jc w:val="center"/>
              <w:rPr>
                <w:rFonts w:ascii="宋体" w:eastAsia="宋体" w:hAnsi="宋体" w:cs="宋体"/>
                <w:color w:val="000000"/>
                <w:sz w:val="22"/>
                <w:szCs w:val="22"/>
              </w:rPr>
            </w:pPr>
          </w:p>
        </w:tc>
        <w:tc>
          <w:tcPr>
            <w:tcW w:w="68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65BF3D4"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14</w:t>
            </w:r>
          </w:p>
        </w:tc>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0A5B202"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艺术设计与制作</w:t>
            </w:r>
          </w:p>
        </w:tc>
        <w:tc>
          <w:tcPr>
            <w:tcW w:w="100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FAAADB9"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142200/750101</w:t>
            </w: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1D7787D"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数字创意建模职业技能等级证书（初级）</w:t>
            </w:r>
          </w:p>
        </w:tc>
      </w:tr>
      <w:tr w:rsidR="00DF0AF1" w14:paraId="691DDFA0" w14:textId="77777777">
        <w:trPr>
          <w:trHeight w:val="350"/>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D59E825" w14:textId="77777777" w:rsidR="00DF0AF1" w:rsidRDefault="00DF0AF1">
            <w:pPr>
              <w:jc w:val="center"/>
              <w:rPr>
                <w:rFonts w:ascii="宋体" w:eastAsia="宋体" w:hAnsi="宋体" w:cs="宋体"/>
                <w:color w:val="000000"/>
                <w:sz w:val="22"/>
                <w:szCs w:val="22"/>
              </w:rPr>
            </w:pPr>
          </w:p>
        </w:tc>
        <w:tc>
          <w:tcPr>
            <w:tcW w:w="68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3D2BB97F" w14:textId="77777777" w:rsidR="00DF0AF1" w:rsidRDefault="00DF0AF1">
            <w:pPr>
              <w:jc w:val="center"/>
              <w:rPr>
                <w:rFonts w:ascii="宋体" w:eastAsia="宋体" w:hAnsi="宋体" w:cs="宋体"/>
                <w:color w:val="000000"/>
                <w:sz w:val="22"/>
                <w:szCs w:val="22"/>
              </w:rPr>
            </w:pPr>
          </w:p>
        </w:tc>
        <w:tc>
          <w:tcPr>
            <w:tcW w:w="12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177FFBF" w14:textId="77777777" w:rsidR="00DF0AF1" w:rsidRDefault="00DF0AF1">
            <w:pPr>
              <w:jc w:val="center"/>
              <w:rPr>
                <w:rFonts w:ascii="宋体" w:eastAsia="宋体" w:hAnsi="宋体" w:cs="宋体"/>
                <w:color w:val="000000"/>
                <w:sz w:val="22"/>
                <w:szCs w:val="22"/>
              </w:rPr>
            </w:pPr>
          </w:p>
        </w:tc>
        <w:tc>
          <w:tcPr>
            <w:tcW w:w="100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39B2E96" w14:textId="77777777" w:rsidR="00DF0AF1" w:rsidRDefault="00DF0AF1">
            <w:pPr>
              <w:jc w:val="center"/>
              <w:rPr>
                <w:rFonts w:ascii="宋体" w:eastAsia="宋体" w:hAnsi="宋体" w:cs="宋体"/>
                <w:color w:val="000000"/>
                <w:sz w:val="22"/>
                <w:szCs w:val="22"/>
              </w:rPr>
            </w:pP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56EF0E"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文</w:t>
            </w:r>
            <w:proofErr w:type="gramStart"/>
            <w:r>
              <w:rPr>
                <w:rFonts w:ascii="宋体" w:eastAsia="宋体" w:hAnsi="宋体" w:cs="宋体" w:hint="eastAsia"/>
                <w:color w:val="000000"/>
                <w:kern w:val="0"/>
                <w:sz w:val="22"/>
                <w:szCs w:val="22"/>
                <w:lang w:bidi="ar"/>
              </w:rPr>
              <w:t>创产品</w:t>
            </w:r>
            <w:proofErr w:type="gramEnd"/>
            <w:r>
              <w:rPr>
                <w:rFonts w:ascii="宋体" w:eastAsia="宋体" w:hAnsi="宋体" w:cs="宋体" w:hint="eastAsia"/>
                <w:color w:val="000000"/>
                <w:kern w:val="0"/>
                <w:sz w:val="22"/>
                <w:szCs w:val="22"/>
                <w:lang w:bidi="ar"/>
              </w:rPr>
              <w:t>数字化设计职业技能等级证书（初级）</w:t>
            </w:r>
          </w:p>
        </w:tc>
      </w:tr>
      <w:tr w:rsidR="00DF0AF1" w14:paraId="4A46E72E" w14:textId="77777777">
        <w:trPr>
          <w:trHeight w:val="375"/>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A18DA90" w14:textId="77777777" w:rsidR="00DF0AF1" w:rsidRDefault="00DF0AF1">
            <w:pPr>
              <w:jc w:val="center"/>
              <w:rPr>
                <w:rFonts w:ascii="宋体" w:eastAsia="宋体" w:hAnsi="宋体" w:cs="宋体"/>
                <w:color w:val="000000"/>
                <w:sz w:val="22"/>
                <w:szCs w:val="22"/>
              </w:rPr>
            </w:pPr>
          </w:p>
        </w:tc>
        <w:tc>
          <w:tcPr>
            <w:tcW w:w="68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66858D31" w14:textId="77777777" w:rsidR="00DF0AF1" w:rsidRDefault="00DF0AF1">
            <w:pPr>
              <w:jc w:val="center"/>
              <w:rPr>
                <w:rFonts w:ascii="宋体" w:eastAsia="宋体" w:hAnsi="宋体" w:cs="宋体"/>
                <w:color w:val="000000"/>
                <w:sz w:val="22"/>
                <w:szCs w:val="22"/>
              </w:rPr>
            </w:pPr>
          </w:p>
        </w:tc>
        <w:tc>
          <w:tcPr>
            <w:tcW w:w="12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C868A90" w14:textId="77777777" w:rsidR="00DF0AF1" w:rsidRDefault="00DF0AF1">
            <w:pPr>
              <w:jc w:val="center"/>
              <w:rPr>
                <w:rFonts w:ascii="宋体" w:eastAsia="宋体" w:hAnsi="宋体" w:cs="宋体"/>
                <w:color w:val="000000"/>
                <w:sz w:val="22"/>
                <w:szCs w:val="22"/>
              </w:rPr>
            </w:pPr>
          </w:p>
        </w:tc>
        <w:tc>
          <w:tcPr>
            <w:tcW w:w="100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07E7028" w14:textId="77777777" w:rsidR="00DF0AF1" w:rsidRDefault="00DF0AF1">
            <w:pPr>
              <w:jc w:val="center"/>
              <w:rPr>
                <w:rFonts w:ascii="宋体" w:eastAsia="宋体" w:hAnsi="宋体" w:cs="宋体"/>
                <w:color w:val="000000"/>
                <w:sz w:val="22"/>
                <w:szCs w:val="22"/>
              </w:rPr>
            </w:pP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DA19110"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WPS办公应用职业技能等级证书（初级）</w:t>
            </w:r>
          </w:p>
        </w:tc>
      </w:tr>
      <w:tr w:rsidR="00DF0AF1" w14:paraId="7AE0095A" w14:textId="77777777">
        <w:trPr>
          <w:trHeight w:val="367"/>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D1FBDC8" w14:textId="77777777" w:rsidR="00DF0AF1" w:rsidRDefault="00DF0AF1">
            <w:pPr>
              <w:jc w:val="center"/>
              <w:rPr>
                <w:rFonts w:ascii="宋体" w:eastAsia="宋体" w:hAnsi="宋体" w:cs="宋体"/>
                <w:color w:val="000000"/>
                <w:sz w:val="22"/>
                <w:szCs w:val="22"/>
              </w:rPr>
            </w:pPr>
          </w:p>
        </w:tc>
        <w:tc>
          <w:tcPr>
            <w:tcW w:w="68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5C074F9"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15</w:t>
            </w:r>
          </w:p>
        </w:tc>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3547410"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移动应用技术与服务</w:t>
            </w:r>
          </w:p>
        </w:tc>
        <w:tc>
          <w:tcPr>
            <w:tcW w:w="100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9F54A19"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092100/710206</w:t>
            </w: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2289B70"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网络</w:t>
            </w:r>
            <w:proofErr w:type="gramStart"/>
            <w:r>
              <w:rPr>
                <w:rFonts w:ascii="宋体" w:eastAsia="宋体" w:hAnsi="宋体" w:cs="宋体" w:hint="eastAsia"/>
                <w:color w:val="000000"/>
                <w:kern w:val="0"/>
                <w:sz w:val="22"/>
                <w:szCs w:val="22"/>
                <w:lang w:bidi="ar"/>
              </w:rPr>
              <w:t>安全运维职业</w:t>
            </w:r>
            <w:proofErr w:type="gramEnd"/>
            <w:r>
              <w:rPr>
                <w:rFonts w:ascii="宋体" w:eastAsia="宋体" w:hAnsi="宋体" w:cs="宋体" w:hint="eastAsia"/>
                <w:color w:val="000000"/>
                <w:kern w:val="0"/>
                <w:sz w:val="22"/>
                <w:szCs w:val="22"/>
                <w:lang w:bidi="ar"/>
              </w:rPr>
              <w:t>技能等级证书（初级）</w:t>
            </w:r>
          </w:p>
        </w:tc>
      </w:tr>
      <w:tr w:rsidR="00DF0AF1" w14:paraId="046BB9A5" w14:textId="77777777">
        <w:trPr>
          <w:trHeight w:val="401"/>
          <w:jc w:val="center"/>
        </w:trPr>
        <w:tc>
          <w:tcPr>
            <w:tcW w:w="13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FD3B096" w14:textId="77777777" w:rsidR="00DF0AF1" w:rsidRDefault="00DF0AF1">
            <w:pPr>
              <w:jc w:val="center"/>
              <w:rPr>
                <w:rFonts w:ascii="宋体" w:eastAsia="宋体" w:hAnsi="宋体" w:cs="宋体"/>
                <w:color w:val="000000"/>
                <w:sz w:val="22"/>
                <w:szCs w:val="22"/>
              </w:rPr>
            </w:pPr>
          </w:p>
        </w:tc>
        <w:tc>
          <w:tcPr>
            <w:tcW w:w="68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2A6419" w14:textId="77777777" w:rsidR="00DF0AF1" w:rsidRDefault="00DF0AF1">
            <w:pPr>
              <w:jc w:val="center"/>
              <w:rPr>
                <w:rFonts w:ascii="宋体" w:eastAsia="宋体" w:hAnsi="宋体" w:cs="宋体"/>
                <w:color w:val="000000"/>
                <w:sz w:val="22"/>
                <w:szCs w:val="22"/>
              </w:rPr>
            </w:pPr>
          </w:p>
        </w:tc>
        <w:tc>
          <w:tcPr>
            <w:tcW w:w="12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04F0BCB" w14:textId="77777777" w:rsidR="00DF0AF1" w:rsidRDefault="00DF0AF1">
            <w:pPr>
              <w:jc w:val="center"/>
              <w:rPr>
                <w:rFonts w:ascii="宋体" w:eastAsia="宋体" w:hAnsi="宋体" w:cs="宋体"/>
                <w:color w:val="000000"/>
                <w:sz w:val="22"/>
                <w:szCs w:val="22"/>
              </w:rPr>
            </w:pPr>
          </w:p>
        </w:tc>
        <w:tc>
          <w:tcPr>
            <w:tcW w:w="100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3843632" w14:textId="77777777" w:rsidR="00DF0AF1" w:rsidRDefault="00DF0AF1">
            <w:pPr>
              <w:jc w:val="center"/>
              <w:rPr>
                <w:rFonts w:ascii="宋体" w:eastAsia="宋体" w:hAnsi="宋体" w:cs="宋体"/>
                <w:color w:val="000000"/>
                <w:sz w:val="22"/>
                <w:szCs w:val="22"/>
              </w:rPr>
            </w:pPr>
          </w:p>
        </w:tc>
        <w:tc>
          <w:tcPr>
            <w:tcW w:w="49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22018FE" w14:textId="77777777" w:rsidR="00DF0AF1" w:rsidRDefault="00000000">
            <w:pPr>
              <w:widowControl/>
              <w:jc w:val="center"/>
              <w:textAlignment w:val="center"/>
              <w:rPr>
                <w:rFonts w:ascii="宋体" w:eastAsia="宋体" w:hAnsi="宋体" w:cs="宋体"/>
                <w:color w:val="000000"/>
                <w:sz w:val="22"/>
                <w:szCs w:val="22"/>
              </w:rPr>
            </w:pPr>
            <w:r>
              <w:rPr>
                <w:rFonts w:ascii="宋体" w:eastAsia="宋体" w:hAnsi="宋体" w:cs="宋体" w:hint="eastAsia"/>
                <w:color w:val="000000"/>
                <w:kern w:val="0"/>
                <w:sz w:val="22"/>
                <w:szCs w:val="22"/>
                <w:lang w:bidi="ar"/>
              </w:rPr>
              <w:t>WPS办公应用职业技能等级证书（初级）</w:t>
            </w:r>
          </w:p>
        </w:tc>
      </w:tr>
    </w:tbl>
    <w:p w14:paraId="33BD9B9A" w14:textId="77777777" w:rsidR="00DF0AF1" w:rsidRDefault="00000000">
      <w:pPr>
        <w:spacing w:line="560" w:lineRule="exact"/>
        <w:ind w:firstLineChars="200" w:firstLine="643"/>
      </w:pPr>
      <w:r>
        <w:rPr>
          <w:rFonts w:ascii="仿宋" w:hAnsi="仿宋" w:hint="eastAsia"/>
          <w:b/>
          <w:bCs/>
          <w:szCs w:val="32"/>
        </w:rPr>
        <w:t>3．强化实践教学。</w:t>
      </w:r>
      <w:r>
        <w:rPr>
          <w:rFonts w:ascii="仿宋" w:hAnsi="仿宋" w:hint="eastAsia"/>
          <w:szCs w:val="32"/>
        </w:rPr>
        <w:t>一是建成与行业企业技术要求、工艺流程、管理规范、设备水平同步的</w:t>
      </w:r>
      <w:proofErr w:type="gramStart"/>
      <w:r>
        <w:rPr>
          <w:rFonts w:ascii="仿宋" w:hAnsi="仿宋" w:hint="eastAsia"/>
          <w:szCs w:val="32"/>
        </w:rPr>
        <w:t>专业群实训</w:t>
      </w:r>
      <w:proofErr w:type="gramEnd"/>
      <w:r>
        <w:rPr>
          <w:rFonts w:ascii="仿宋" w:hAnsi="仿宋" w:hint="eastAsia"/>
          <w:szCs w:val="32"/>
        </w:rPr>
        <w:t>基地和实训室，软硬件设施齐全。二是引入虚拟仿真实训环境，大力实施“工学交替、顶岗实习”实践模式。本年度，网络安全及计算机组装维护两门课程实</w:t>
      </w:r>
      <w:proofErr w:type="gramStart"/>
      <w:r>
        <w:rPr>
          <w:rFonts w:ascii="仿宋" w:hAnsi="仿宋" w:hint="eastAsia"/>
          <w:szCs w:val="32"/>
        </w:rPr>
        <w:t>训采用</w:t>
      </w:r>
      <w:proofErr w:type="gramEnd"/>
      <w:r>
        <w:rPr>
          <w:rFonts w:ascii="仿宋" w:hAnsi="仿宋" w:hint="eastAsia"/>
          <w:szCs w:val="32"/>
        </w:rPr>
        <w:t>虚拟仿真软件进行；与福建省电信技术发展有限公司、中国邮政速递物流服务有限公司等合作开展校内校外顶岗实习，累计有近百人次参与；7个班次参与校内财经商贸</w:t>
      </w:r>
      <w:proofErr w:type="gramStart"/>
      <w:r>
        <w:rPr>
          <w:rFonts w:ascii="仿宋" w:hAnsi="仿宋" w:hint="eastAsia"/>
          <w:szCs w:val="32"/>
        </w:rPr>
        <w:t>生产性跟岗实习</w:t>
      </w:r>
      <w:proofErr w:type="gramEnd"/>
      <w:r>
        <w:rPr>
          <w:rFonts w:ascii="仿宋" w:hAnsi="仿宋" w:hint="eastAsia"/>
          <w:szCs w:val="32"/>
        </w:rPr>
        <w:t>。</w:t>
      </w:r>
    </w:p>
    <w:p w14:paraId="0C072051" w14:textId="21E38142" w:rsidR="00DF0AF1" w:rsidRDefault="00000000">
      <w:pPr>
        <w:pStyle w:val="4"/>
      </w:pPr>
      <w:r>
        <w:t>表</w:t>
      </w:r>
      <w:fldSimple w:instr=" SEQ 表 \* ARABIC ">
        <w:r w:rsidR="00A840BD">
          <w:rPr>
            <w:noProof/>
          </w:rPr>
          <w:t>6</w:t>
        </w:r>
      </w:fldSimple>
      <w:bookmarkStart w:id="253" w:name="_Toc12834"/>
      <w:bookmarkStart w:id="254" w:name="_Toc31972"/>
      <w:bookmarkStart w:id="255" w:name="_Toc2308"/>
      <w:r>
        <w:rPr>
          <w:rFonts w:hint="eastAsia"/>
        </w:rPr>
        <w:t xml:space="preserve"> </w:t>
      </w:r>
      <w:r>
        <w:t xml:space="preserve"> </w:t>
      </w:r>
      <w:r>
        <w:rPr>
          <w:rFonts w:hint="eastAsia"/>
        </w:rPr>
        <w:t>教学仪器设备及实训工位统计表</w:t>
      </w:r>
      <w:bookmarkEnd w:id="253"/>
      <w:bookmarkEnd w:id="254"/>
      <w:bookmarkEnd w:id="255"/>
    </w:p>
    <w:tbl>
      <w:tblPr>
        <w:tblW w:w="6658" w:type="dxa"/>
        <w:jc w:val="center"/>
        <w:tblLayout w:type="fixed"/>
        <w:tblLook w:val="04A0" w:firstRow="1" w:lastRow="0" w:firstColumn="1" w:lastColumn="0" w:noHBand="0" w:noVBand="1"/>
      </w:tblPr>
      <w:tblGrid>
        <w:gridCol w:w="3957"/>
        <w:gridCol w:w="2701"/>
      </w:tblGrid>
      <w:tr w:rsidR="00DF0AF1" w14:paraId="5A326679" w14:textId="77777777">
        <w:trPr>
          <w:trHeight w:val="636"/>
          <w:jc w:val="center"/>
        </w:trPr>
        <w:tc>
          <w:tcPr>
            <w:tcW w:w="3957" w:type="dxa"/>
            <w:tcBorders>
              <w:top w:val="single" w:sz="4" w:space="0" w:color="000000"/>
              <w:left w:val="single" w:sz="4" w:space="0" w:color="000000"/>
              <w:bottom w:val="single" w:sz="4" w:space="0" w:color="000000"/>
              <w:right w:val="single" w:sz="4" w:space="0" w:color="auto"/>
            </w:tcBorders>
            <w:shd w:val="clear" w:color="auto" w:fill="auto"/>
            <w:vAlign w:val="center"/>
          </w:tcPr>
          <w:p w14:paraId="086F6DD7" w14:textId="77777777" w:rsidR="00DF0AF1" w:rsidRDefault="00000000">
            <w:pPr>
              <w:widowControl/>
              <w:jc w:val="center"/>
              <w:textAlignment w:val="center"/>
              <w:rPr>
                <w:rFonts w:ascii="宋体" w:eastAsia="宋体" w:hAnsi="宋体" w:cs="宋体"/>
                <w:b/>
                <w:bCs/>
                <w:color w:val="000000"/>
                <w:sz w:val="21"/>
                <w:szCs w:val="21"/>
              </w:rPr>
            </w:pPr>
            <w:r>
              <w:rPr>
                <w:rFonts w:ascii="宋体" w:eastAsia="宋体" w:hAnsi="宋体" w:cs="宋体" w:hint="eastAsia"/>
                <w:b/>
                <w:bCs/>
                <w:color w:val="000000"/>
                <w:kern w:val="0"/>
                <w:sz w:val="21"/>
                <w:szCs w:val="21"/>
                <w:lang w:bidi="ar"/>
              </w:rPr>
              <w:t>评价指标</w:t>
            </w:r>
          </w:p>
        </w:tc>
        <w:tc>
          <w:tcPr>
            <w:tcW w:w="2701" w:type="dxa"/>
            <w:tcBorders>
              <w:top w:val="single" w:sz="4" w:space="0" w:color="auto"/>
              <w:left w:val="single" w:sz="4" w:space="0" w:color="auto"/>
              <w:bottom w:val="single" w:sz="4" w:space="0" w:color="auto"/>
              <w:right w:val="single" w:sz="4" w:space="0" w:color="auto"/>
            </w:tcBorders>
            <w:shd w:val="clear" w:color="auto" w:fill="auto"/>
            <w:vAlign w:val="center"/>
          </w:tcPr>
          <w:p w14:paraId="35D57D3D" w14:textId="77777777" w:rsidR="00DF0AF1" w:rsidRDefault="00000000">
            <w:pPr>
              <w:widowControl/>
              <w:jc w:val="center"/>
              <w:textAlignment w:val="center"/>
              <w:rPr>
                <w:rFonts w:ascii="宋体" w:eastAsia="宋体" w:hAnsi="宋体" w:cs="宋体"/>
                <w:b/>
                <w:bCs/>
                <w:color w:val="000000"/>
                <w:sz w:val="21"/>
                <w:szCs w:val="21"/>
              </w:rPr>
            </w:pPr>
            <w:r>
              <w:rPr>
                <w:rFonts w:ascii="宋体" w:eastAsia="宋体" w:hAnsi="宋体"/>
                <w:b/>
                <w:sz w:val="21"/>
                <w:szCs w:val="21"/>
              </w:rPr>
              <w:t>2021-2022</w:t>
            </w:r>
            <w:r>
              <w:rPr>
                <w:rFonts w:ascii="宋体" w:eastAsia="宋体" w:hAnsi="宋体" w:hint="eastAsia"/>
                <w:b/>
                <w:sz w:val="21"/>
                <w:szCs w:val="21"/>
              </w:rPr>
              <w:t>学</w:t>
            </w:r>
            <w:r>
              <w:rPr>
                <w:rFonts w:ascii="宋体" w:eastAsia="宋体" w:hAnsi="宋体"/>
                <w:b/>
                <w:sz w:val="21"/>
                <w:szCs w:val="21"/>
              </w:rPr>
              <w:t>年</w:t>
            </w:r>
          </w:p>
        </w:tc>
      </w:tr>
      <w:tr w:rsidR="00DF0AF1" w14:paraId="478B0D2E" w14:textId="77777777">
        <w:trPr>
          <w:trHeight w:val="562"/>
          <w:jc w:val="center"/>
        </w:trPr>
        <w:tc>
          <w:tcPr>
            <w:tcW w:w="39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921D93" w14:textId="77777777" w:rsidR="00DF0AF1" w:rsidRDefault="00000000">
            <w:pPr>
              <w:widowControl/>
              <w:jc w:val="center"/>
              <w:textAlignment w:val="center"/>
              <w:rPr>
                <w:rFonts w:ascii="宋体" w:eastAsia="宋体" w:hAnsi="宋体" w:cs="宋体"/>
                <w:color w:val="000000"/>
                <w:sz w:val="21"/>
                <w:szCs w:val="21"/>
              </w:rPr>
            </w:pPr>
            <w:r>
              <w:rPr>
                <w:rFonts w:ascii="宋体" w:eastAsia="宋体" w:hAnsi="宋体" w:cs="宋体" w:hint="eastAsia"/>
                <w:color w:val="000000"/>
                <w:kern w:val="0"/>
                <w:sz w:val="21"/>
                <w:szCs w:val="21"/>
                <w:lang w:bidi="ar"/>
              </w:rPr>
              <w:t>教学仪器设备值总值（万元）</w:t>
            </w:r>
          </w:p>
        </w:tc>
        <w:tc>
          <w:tcPr>
            <w:tcW w:w="2701" w:type="dxa"/>
            <w:tcBorders>
              <w:top w:val="single" w:sz="4" w:space="0" w:color="auto"/>
              <w:left w:val="single" w:sz="4" w:space="0" w:color="000000"/>
              <w:bottom w:val="single" w:sz="4" w:space="0" w:color="000000"/>
              <w:right w:val="single" w:sz="4" w:space="0" w:color="000000"/>
            </w:tcBorders>
            <w:shd w:val="clear" w:color="auto" w:fill="auto"/>
            <w:noWrap/>
            <w:vAlign w:val="center"/>
          </w:tcPr>
          <w:p w14:paraId="328586A4" w14:textId="77777777" w:rsidR="00DF0AF1" w:rsidRDefault="00000000">
            <w:pPr>
              <w:widowControl/>
              <w:jc w:val="center"/>
              <w:textAlignment w:val="center"/>
              <w:rPr>
                <w:rFonts w:ascii="宋体" w:eastAsia="宋体" w:hAnsi="宋体" w:cs="宋体"/>
                <w:color w:val="000000"/>
                <w:sz w:val="21"/>
                <w:szCs w:val="21"/>
              </w:rPr>
            </w:pPr>
            <w:r>
              <w:rPr>
                <w:rFonts w:ascii="宋体" w:eastAsia="宋体" w:hAnsi="宋体" w:cs="宋体" w:hint="eastAsia"/>
                <w:color w:val="000000"/>
                <w:kern w:val="0"/>
                <w:sz w:val="21"/>
                <w:szCs w:val="21"/>
                <w:lang w:bidi="ar"/>
              </w:rPr>
              <w:t>4562.38</w:t>
            </w:r>
          </w:p>
        </w:tc>
      </w:tr>
      <w:tr w:rsidR="00DF0AF1" w14:paraId="13DDD62B" w14:textId="77777777">
        <w:trPr>
          <w:trHeight w:val="562"/>
          <w:jc w:val="center"/>
        </w:trPr>
        <w:tc>
          <w:tcPr>
            <w:tcW w:w="39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85821E" w14:textId="77777777" w:rsidR="00DF0AF1" w:rsidRDefault="00000000">
            <w:pPr>
              <w:widowControl/>
              <w:jc w:val="center"/>
              <w:textAlignment w:val="center"/>
              <w:rPr>
                <w:rFonts w:ascii="宋体" w:eastAsia="宋体" w:hAnsi="宋体" w:cs="宋体"/>
                <w:color w:val="000000"/>
                <w:sz w:val="21"/>
                <w:szCs w:val="21"/>
              </w:rPr>
            </w:pPr>
            <w:r>
              <w:rPr>
                <w:rFonts w:ascii="宋体" w:eastAsia="宋体" w:hAnsi="宋体" w:cs="宋体" w:hint="eastAsia"/>
                <w:color w:val="000000"/>
                <w:kern w:val="0"/>
                <w:sz w:val="21"/>
                <w:szCs w:val="21"/>
                <w:lang w:bidi="ar"/>
              </w:rPr>
              <w:t>生</w:t>
            </w:r>
            <w:proofErr w:type="gramStart"/>
            <w:r>
              <w:rPr>
                <w:rFonts w:ascii="宋体" w:eastAsia="宋体" w:hAnsi="宋体" w:cs="宋体" w:hint="eastAsia"/>
                <w:color w:val="000000"/>
                <w:kern w:val="0"/>
                <w:sz w:val="21"/>
                <w:szCs w:val="21"/>
                <w:lang w:bidi="ar"/>
              </w:rPr>
              <w:t>均教学</w:t>
            </w:r>
            <w:proofErr w:type="gramEnd"/>
            <w:r>
              <w:rPr>
                <w:rFonts w:ascii="宋体" w:eastAsia="宋体" w:hAnsi="宋体" w:cs="宋体" w:hint="eastAsia"/>
                <w:color w:val="000000"/>
                <w:kern w:val="0"/>
                <w:sz w:val="21"/>
                <w:szCs w:val="21"/>
                <w:lang w:bidi="ar"/>
              </w:rPr>
              <w:t>仪器设备值（元）</w:t>
            </w:r>
          </w:p>
        </w:tc>
        <w:tc>
          <w:tcPr>
            <w:tcW w:w="2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DD7BA8" w14:textId="77777777" w:rsidR="00DF0AF1" w:rsidRDefault="00000000">
            <w:pPr>
              <w:widowControl/>
              <w:jc w:val="center"/>
              <w:textAlignment w:val="center"/>
              <w:rPr>
                <w:rFonts w:ascii="宋体" w:eastAsia="宋体" w:hAnsi="宋体" w:cs="宋体"/>
                <w:color w:val="000000"/>
                <w:sz w:val="21"/>
                <w:szCs w:val="21"/>
              </w:rPr>
            </w:pPr>
            <w:r>
              <w:rPr>
                <w:rFonts w:ascii="宋体" w:eastAsia="宋体" w:hAnsi="宋体" w:cs="宋体" w:hint="eastAsia"/>
                <w:color w:val="000000"/>
                <w:kern w:val="0"/>
                <w:sz w:val="21"/>
                <w:szCs w:val="21"/>
                <w:lang w:bidi="ar"/>
              </w:rPr>
              <w:t>11337.92</w:t>
            </w:r>
          </w:p>
        </w:tc>
      </w:tr>
      <w:tr w:rsidR="00DF0AF1" w14:paraId="57E00859" w14:textId="77777777">
        <w:trPr>
          <w:trHeight w:val="562"/>
          <w:jc w:val="center"/>
        </w:trPr>
        <w:tc>
          <w:tcPr>
            <w:tcW w:w="39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6DE5F2" w14:textId="77777777" w:rsidR="00DF0AF1" w:rsidRDefault="00000000">
            <w:pPr>
              <w:widowControl/>
              <w:jc w:val="center"/>
              <w:textAlignment w:val="center"/>
              <w:rPr>
                <w:rFonts w:ascii="宋体" w:eastAsia="宋体" w:hAnsi="宋体" w:cs="宋体"/>
                <w:color w:val="000000"/>
                <w:sz w:val="21"/>
                <w:szCs w:val="21"/>
              </w:rPr>
            </w:pPr>
            <w:r>
              <w:rPr>
                <w:rFonts w:ascii="宋体" w:eastAsia="宋体" w:hAnsi="宋体" w:cs="宋体" w:hint="eastAsia"/>
                <w:color w:val="000000"/>
                <w:kern w:val="0"/>
                <w:sz w:val="21"/>
                <w:szCs w:val="21"/>
                <w:lang w:bidi="ar"/>
              </w:rPr>
              <w:t>校内实训工位数（</w:t>
            </w:r>
            <w:proofErr w:type="gramStart"/>
            <w:r>
              <w:rPr>
                <w:rFonts w:ascii="宋体" w:eastAsia="宋体" w:hAnsi="宋体" w:cs="宋体" w:hint="eastAsia"/>
                <w:color w:val="000000"/>
                <w:kern w:val="0"/>
                <w:sz w:val="21"/>
                <w:szCs w:val="21"/>
                <w:lang w:bidi="ar"/>
              </w:rPr>
              <w:t>个</w:t>
            </w:r>
            <w:proofErr w:type="gramEnd"/>
            <w:r>
              <w:rPr>
                <w:rFonts w:ascii="宋体" w:eastAsia="宋体" w:hAnsi="宋体" w:cs="宋体" w:hint="eastAsia"/>
                <w:color w:val="000000"/>
                <w:kern w:val="0"/>
                <w:sz w:val="21"/>
                <w:szCs w:val="21"/>
                <w:lang w:bidi="ar"/>
              </w:rPr>
              <w:t>）</w:t>
            </w:r>
          </w:p>
        </w:tc>
        <w:tc>
          <w:tcPr>
            <w:tcW w:w="2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1B42D7" w14:textId="77777777" w:rsidR="00DF0AF1" w:rsidRDefault="00000000">
            <w:pPr>
              <w:widowControl/>
              <w:jc w:val="center"/>
              <w:textAlignment w:val="center"/>
              <w:rPr>
                <w:rFonts w:ascii="宋体" w:eastAsia="宋体" w:hAnsi="宋体" w:cs="宋体"/>
                <w:color w:val="000000"/>
                <w:sz w:val="21"/>
                <w:szCs w:val="21"/>
              </w:rPr>
            </w:pPr>
            <w:r>
              <w:rPr>
                <w:rFonts w:ascii="宋体" w:eastAsia="宋体" w:hAnsi="宋体" w:cs="宋体" w:hint="eastAsia"/>
                <w:color w:val="000000"/>
                <w:kern w:val="0"/>
                <w:sz w:val="21"/>
                <w:szCs w:val="21"/>
                <w:lang w:bidi="ar"/>
              </w:rPr>
              <w:t>2124</w:t>
            </w:r>
          </w:p>
        </w:tc>
      </w:tr>
      <w:tr w:rsidR="00DF0AF1" w14:paraId="29097D98" w14:textId="77777777">
        <w:trPr>
          <w:trHeight w:val="562"/>
          <w:jc w:val="center"/>
        </w:trPr>
        <w:tc>
          <w:tcPr>
            <w:tcW w:w="39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AD1ACB" w14:textId="77777777" w:rsidR="00DF0AF1" w:rsidRDefault="00000000">
            <w:pPr>
              <w:widowControl/>
              <w:jc w:val="center"/>
              <w:textAlignment w:val="center"/>
              <w:rPr>
                <w:rFonts w:ascii="宋体" w:eastAsia="宋体" w:hAnsi="宋体" w:cs="宋体"/>
                <w:color w:val="000000"/>
                <w:sz w:val="21"/>
                <w:szCs w:val="21"/>
              </w:rPr>
            </w:pPr>
            <w:r>
              <w:rPr>
                <w:rFonts w:ascii="宋体" w:eastAsia="宋体" w:hAnsi="宋体" w:cs="宋体" w:hint="eastAsia"/>
                <w:color w:val="000000"/>
                <w:kern w:val="0"/>
                <w:sz w:val="21"/>
                <w:szCs w:val="21"/>
                <w:lang w:bidi="ar"/>
              </w:rPr>
              <w:t>生均实训工位数（</w:t>
            </w:r>
            <w:proofErr w:type="gramStart"/>
            <w:r>
              <w:rPr>
                <w:rFonts w:ascii="宋体" w:eastAsia="宋体" w:hAnsi="宋体" w:cs="宋体" w:hint="eastAsia"/>
                <w:color w:val="000000"/>
                <w:kern w:val="0"/>
                <w:sz w:val="21"/>
                <w:szCs w:val="21"/>
                <w:lang w:bidi="ar"/>
              </w:rPr>
              <w:t>个</w:t>
            </w:r>
            <w:proofErr w:type="gramEnd"/>
            <w:r>
              <w:rPr>
                <w:rFonts w:ascii="宋体" w:eastAsia="宋体" w:hAnsi="宋体" w:cs="宋体" w:hint="eastAsia"/>
                <w:color w:val="000000"/>
                <w:kern w:val="0"/>
                <w:sz w:val="21"/>
                <w:szCs w:val="21"/>
                <w:lang w:bidi="ar"/>
              </w:rPr>
              <w:t>）</w:t>
            </w:r>
          </w:p>
        </w:tc>
        <w:tc>
          <w:tcPr>
            <w:tcW w:w="2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E9BD22" w14:textId="77777777" w:rsidR="00DF0AF1" w:rsidRDefault="00000000">
            <w:pPr>
              <w:widowControl/>
              <w:jc w:val="center"/>
              <w:textAlignment w:val="center"/>
              <w:rPr>
                <w:rFonts w:ascii="宋体" w:eastAsia="宋体" w:hAnsi="宋体" w:cs="宋体"/>
                <w:color w:val="000000"/>
                <w:sz w:val="21"/>
                <w:szCs w:val="21"/>
              </w:rPr>
            </w:pPr>
            <w:r>
              <w:rPr>
                <w:rFonts w:ascii="宋体" w:eastAsia="宋体" w:hAnsi="宋体" w:cs="宋体" w:hint="eastAsia"/>
                <w:color w:val="000000"/>
                <w:kern w:val="0"/>
                <w:sz w:val="21"/>
                <w:szCs w:val="21"/>
                <w:lang w:bidi="ar"/>
              </w:rPr>
              <w:t>0.53</w:t>
            </w:r>
          </w:p>
        </w:tc>
      </w:tr>
    </w:tbl>
    <w:bookmarkStart w:id="256" w:name="_Toc22724"/>
    <w:bookmarkStart w:id="257" w:name="_Toc16714"/>
    <w:bookmarkStart w:id="258" w:name="_Toc12824"/>
    <w:bookmarkStart w:id="259" w:name="_Toc10533"/>
    <w:bookmarkStart w:id="260" w:name="_Toc18377"/>
    <w:bookmarkStart w:id="261" w:name="_Toc8204"/>
    <w:bookmarkStart w:id="262" w:name="_Toc30854"/>
    <w:bookmarkStart w:id="263" w:name="_Toc32353"/>
    <w:bookmarkStart w:id="264" w:name="_Toc16749"/>
    <w:bookmarkStart w:id="265" w:name="_Toc123034089"/>
    <w:bookmarkStart w:id="266" w:name="_Toc17659"/>
    <w:bookmarkStart w:id="267" w:name="_Toc123035224"/>
    <w:bookmarkStart w:id="268" w:name="_Toc30263"/>
    <w:bookmarkStart w:id="269" w:name="_Toc29619"/>
    <w:p w14:paraId="6C240B8E" w14:textId="77777777" w:rsidR="00DF0AF1" w:rsidRDefault="00000000">
      <w:pPr>
        <w:pStyle w:val="3"/>
        <w:spacing w:before="435"/>
        <w:rPr>
          <w:lang w:bidi="ar"/>
        </w:rPr>
      </w:pPr>
      <w:r>
        <w:rPr>
          <w:rFonts w:hint="eastAsia"/>
          <w:lang w:bidi="ar"/>
        </w:rPr>
        <w:fldChar w:fldCharType="begin"/>
      </w:r>
      <w:r>
        <w:rPr>
          <w:rFonts w:hint="eastAsia"/>
          <w:lang w:bidi="ar"/>
        </w:rPr>
        <w:instrText xml:space="preserve"> TC \* MERGEFORMAT </w:instrText>
      </w:r>
      <w:r>
        <w:rPr>
          <w:rFonts w:hint="eastAsia"/>
          <w:lang w:bidi="ar"/>
        </w:rPr>
        <w:fldChar w:fldCharType="end"/>
      </w:r>
      <w:bookmarkEnd w:id="256"/>
      <w:bookmarkEnd w:id="257"/>
      <w:bookmarkEnd w:id="258"/>
      <w:bookmarkEnd w:id="259"/>
      <w:bookmarkEnd w:id="260"/>
      <w:bookmarkEnd w:id="261"/>
      <w:bookmarkEnd w:id="262"/>
      <w:bookmarkEnd w:id="263"/>
      <w:bookmarkEnd w:id="264"/>
      <w:r>
        <w:rPr>
          <w:rFonts w:hint="eastAsia"/>
          <w:lang w:bidi="ar"/>
        </w:rPr>
        <w:t>案例</w:t>
      </w:r>
      <w:r>
        <w:rPr>
          <w:lang w:bidi="ar"/>
        </w:rPr>
        <w:t xml:space="preserve">4  </w:t>
      </w:r>
      <w:r>
        <w:rPr>
          <w:rFonts w:hint="eastAsia"/>
          <w:lang w:bidi="ar"/>
        </w:rPr>
        <w:t>综合布线课程改革</w:t>
      </w:r>
      <w:bookmarkEnd w:id="265"/>
      <w:bookmarkEnd w:id="266"/>
      <w:bookmarkEnd w:id="267"/>
      <w:bookmarkEnd w:id="268"/>
      <w:bookmarkEnd w:id="269"/>
    </w:p>
    <w:p w14:paraId="3DDC3089" w14:textId="77777777" w:rsidR="00DF0AF1" w:rsidRDefault="00000000">
      <w:pPr>
        <w:spacing w:after="100" w:afterAutospacing="1" w:line="560" w:lineRule="exact"/>
        <w:ind w:firstLineChars="200" w:firstLine="640"/>
        <w:rPr>
          <w:rFonts w:ascii="仿宋" w:hAnsi="仿宋" w:cs="仿宋"/>
          <w:spacing w:val="20"/>
          <w:szCs w:val="32"/>
        </w:rPr>
      </w:pPr>
      <w:r>
        <w:rPr>
          <w:rFonts w:ascii="仿宋" w:hAnsi="仿宋" w:hint="eastAsia"/>
          <w:szCs w:val="32"/>
        </w:rPr>
        <w:t>综合布线作为新基建的基础，需大量通信专业的毕业生，教学团队针对岗位技能培养，对传统课程进行教学改革，有效提升专业技能人才的培养质量。</w:t>
      </w:r>
      <w:bookmarkStart w:id="270" w:name="_Toc27509"/>
      <w:r>
        <w:rPr>
          <w:rFonts w:ascii="仿宋" w:hAnsi="仿宋" w:hint="eastAsia"/>
          <w:szCs w:val="32"/>
        </w:rPr>
        <w:t>（1）基于岗位需求，重构教学内容</w:t>
      </w:r>
      <w:bookmarkEnd w:id="270"/>
      <w:r>
        <w:rPr>
          <w:rFonts w:ascii="仿宋" w:hAnsi="仿宋" w:hint="eastAsia"/>
          <w:szCs w:val="32"/>
        </w:rPr>
        <w:t>。基于“宽带接入装维员”的岗位需求，依据专业</w:t>
      </w:r>
      <w:r>
        <w:rPr>
          <w:rFonts w:ascii="仿宋" w:hAnsi="仿宋" w:hint="eastAsia"/>
          <w:szCs w:val="32"/>
        </w:rPr>
        <w:lastRenderedPageBreak/>
        <w:t>人才培养方案，将原内容重构成四个项目、八个任务；将传统课堂转移到实训室，强化岗位技能训练。</w:t>
      </w:r>
      <w:bookmarkStart w:id="271" w:name="_Toc13258"/>
      <w:r>
        <w:rPr>
          <w:rFonts w:ascii="仿宋" w:hAnsi="仿宋" w:hint="eastAsia"/>
          <w:szCs w:val="32"/>
        </w:rPr>
        <w:t>（2）对标课程标准，明确教学目标</w:t>
      </w:r>
      <w:bookmarkEnd w:id="271"/>
      <w:r>
        <w:rPr>
          <w:rFonts w:ascii="仿宋" w:hAnsi="仿宋" w:hint="eastAsia"/>
          <w:szCs w:val="32"/>
        </w:rPr>
        <w:t>。参考学生特点，根据行业人才需求，对标课程标准和人才培养方案，结合技能竞赛的规程以及职业技能鉴定考试要求，深度调研行业岗位要求和工作内容之后，制定三维目标。（3）教学特色与创新。基于PDCA教学理念实施任务。课前制定任务计划（P计划），采用任务驱动等方法实施任务（D执行），按照考核标准进行评价（C检查），对存在的问题总结提升（A改进）。综合运用学习通平台、智慧职教、</w:t>
      </w:r>
      <w:proofErr w:type="gramStart"/>
      <w:r>
        <w:rPr>
          <w:rFonts w:ascii="仿宋" w:hAnsi="仿宋" w:hint="eastAsia"/>
          <w:szCs w:val="32"/>
        </w:rPr>
        <w:t>腾讯会议</w:t>
      </w:r>
      <w:proofErr w:type="gramEnd"/>
      <w:r>
        <w:rPr>
          <w:rFonts w:ascii="仿宋" w:hAnsi="仿宋" w:hint="eastAsia"/>
          <w:szCs w:val="32"/>
        </w:rPr>
        <w:t>、仿真软件等信息化手段辅助教学，激发学生的学习兴趣，提高学习效率。以立德树人为根本任务，</w:t>
      </w:r>
      <w:proofErr w:type="gramStart"/>
      <w:r>
        <w:rPr>
          <w:rFonts w:ascii="仿宋" w:hAnsi="仿宋" w:hint="eastAsia"/>
          <w:szCs w:val="32"/>
        </w:rPr>
        <w:t>挖掘思政元素</w:t>
      </w:r>
      <w:proofErr w:type="gramEnd"/>
      <w:r>
        <w:rPr>
          <w:rFonts w:ascii="仿宋" w:hAnsi="仿宋" w:hint="eastAsia"/>
          <w:szCs w:val="32"/>
        </w:rPr>
        <w:t>，润物无声地培养学生正确的价值观。运用评价系统对评价数据及时进行分析，有利于发现问题，突破重点难点。</w:t>
      </w:r>
    </w:p>
    <w:p w14:paraId="433ECB9D" w14:textId="77777777" w:rsidR="00DF0AF1" w:rsidRDefault="00000000">
      <w:pPr>
        <w:pStyle w:val="a5"/>
        <w:spacing w:after="0" w:line="560" w:lineRule="exact"/>
        <w:ind w:firstLineChars="200" w:firstLine="643"/>
        <w:rPr>
          <w:rFonts w:ascii="仿宋" w:hAnsi="仿宋"/>
          <w:szCs w:val="32"/>
        </w:rPr>
      </w:pPr>
      <w:r>
        <w:rPr>
          <w:rFonts w:ascii="仿宋" w:hAnsi="仿宋"/>
          <w:b/>
          <w:bCs/>
          <w:szCs w:val="32"/>
        </w:rPr>
        <w:t>4</w:t>
      </w:r>
      <w:r>
        <w:rPr>
          <w:rFonts w:ascii="仿宋" w:hAnsi="仿宋" w:hint="eastAsia"/>
          <w:b/>
          <w:bCs/>
          <w:szCs w:val="32"/>
        </w:rPr>
        <w:t>．教育科研。</w:t>
      </w:r>
      <w:r>
        <w:rPr>
          <w:rFonts w:ascii="仿宋" w:hAnsi="仿宋" w:hint="eastAsia"/>
          <w:szCs w:val="32"/>
        </w:rPr>
        <w:t>参加各级各类比赛和教科研，教师教学能力和专业素养有提升。本年度，获全国职业院校技能大赛教学能力比赛1个三等奖，省级1个一等奖、2个三等奖；2个国家级课题在建，完成省市课题4个，校内课题立项15个；发表CN刊物论文10余篇。</w:t>
      </w:r>
    </w:p>
    <w:p w14:paraId="5B1629B0" w14:textId="77777777" w:rsidR="00DF0AF1" w:rsidRDefault="00000000">
      <w:pPr>
        <w:pStyle w:val="a5"/>
        <w:spacing w:after="0"/>
        <w:jc w:val="center"/>
        <w:rPr>
          <w:rFonts w:ascii="仿宋" w:hAnsi="仿宋"/>
          <w:szCs w:val="32"/>
        </w:rPr>
      </w:pPr>
      <w:r>
        <w:rPr>
          <w:rFonts w:ascii="仿宋" w:hAnsi="仿宋" w:hint="eastAsia"/>
          <w:noProof/>
          <w:szCs w:val="32"/>
        </w:rPr>
        <w:lastRenderedPageBreak/>
        <w:drawing>
          <wp:inline distT="0" distB="0" distL="114300" distR="114300" wp14:anchorId="71992C72" wp14:editId="1C4B1358">
            <wp:extent cx="5194300" cy="3599815"/>
            <wp:effectExtent l="19050" t="19050" r="25400" b="19685"/>
            <wp:docPr id="14" name="图片 14"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片4"/>
                    <pic:cNvPicPr>
                      <a:picLocks noChangeAspect="1"/>
                    </pic:cNvPicPr>
                  </pic:nvPicPr>
                  <pic:blipFill>
                    <a:blip r:embed="rId19"/>
                    <a:srcRect r="2807"/>
                    <a:stretch>
                      <a:fillRect/>
                    </a:stretch>
                  </pic:blipFill>
                  <pic:spPr>
                    <a:xfrm>
                      <a:off x="0" y="0"/>
                      <a:ext cx="5194800" cy="3600000"/>
                    </a:xfrm>
                    <a:prstGeom prst="rect">
                      <a:avLst/>
                    </a:prstGeom>
                    <a:ln w="9525" cap="flat" cmpd="sng" algn="ctr">
                      <a:solidFill>
                        <a:sysClr val="window" lastClr="FFFFFF">
                          <a:lumMod val="85000"/>
                        </a:sysClr>
                      </a:solidFill>
                      <a:prstDash val="solid"/>
                      <a:round/>
                      <a:headEnd type="none" w="med" len="med"/>
                      <a:tailEnd type="none" w="med" len="med"/>
                    </a:ln>
                  </pic:spPr>
                </pic:pic>
              </a:graphicData>
            </a:graphic>
          </wp:inline>
        </w:drawing>
      </w:r>
    </w:p>
    <w:p w14:paraId="7C4A351A" w14:textId="4D5F72A0" w:rsidR="00DF0AF1" w:rsidRDefault="00000000">
      <w:pPr>
        <w:pStyle w:val="a1"/>
        <w:jc w:val="center"/>
      </w:pPr>
      <w:r>
        <w:rPr>
          <w:rFonts w:ascii="宋体" w:eastAsia="宋体" w:hAnsi="宋体" w:cs="宋体" w:hint="eastAsia"/>
          <w:sz w:val="21"/>
          <w:szCs w:val="21"/>
        </w:rPr>
        <w:t xml:space="preserve">图片 </w:t>
      </w:r>
      <w:r>
        <w:rPr>
          <w:rFonts w:ascii="宋体" w:eastAsia="宋体" w:hAnsi="宋体" w:cs="宋体" w:hint="eastAsia"/>
          <w:sz w:val="21"/>
          <w:szCs w:val="21"/>
        </w:rPr>
        <w:fldChar w:fldCharType="begin"/>
      </w:r>
      <w:r>
        <w:rPr>
          <w:rFonts w:ascii="宋体" w:eastAsia="宋体" w:hAnsi="宋体" w:cs="宋体" w:hint="eastAsia"/>
          <w:sz w:val="21"/>
          <w:szCs w:val="21"/>
        </w:rPr>
        <w:instrText xml:space="preserve"> SEQ 图片 \* ARABIC </w:instrText>
      </w:r>
      <w:r>
        <w:rPr>
          <w:rFonts w:ascii="宋体" w:eastAsia="宋体" w:hAnsi="宋体" w:cs="宋体" w:hint="eastAsia"/>
          <w:sz w:val="21"/>
          <w:szCs w:val="21"/>
        </w:rPr>
        <w:fldChar w:fldCharType="separate"/>
      </w:r>
      <w:r w:rsidR="00A840BD">
        <w:rPr>
          <w:rFonts w:ascii="宋体" w:eastAsia="宋体" w:hAnsi="宋体" w:cs="宋体"/>
          <w:noProof/>
          <w:sz w:val="21"/>
          <w:szCs w:val="21"/>
        </w:rPr>
        <w:t>6</w:t>
      </w:r>
      <w:r>
        <w:rPr>
          <w:rFonts w:ascii="宋体" w:eastAsia="宋体" w:hAnsi="宋体" w:cs="宋体" w:hint="eastAsia"/>
          <w:sz w:val="21"/>
          <w:szCs w:val="21"/>
        </w:rPr>
        <w:fldChar w:fldCharType="end"/>
      </w:r>
      <w:bookmarkStart w:id="272" w:name="_Toc2226"/>
      <w:bookmarkStart w:id="273" w:name="_Toc14095"/>
      <w:r>
        <w:rPr>
          <w:rFonts w:ascii="宋体" w:eastAsia="宋体" w:hAnsi="宋体" w:cs="宋体" w:hint="eastAsia"/>
          <w:sz w:val="21"/>
          <w:szCs w:val="21"/>
        </w:rPr>
        <w:t xml:space="preserve"> 通信技术专业教学</w:t>
      </w:r>
      <w:proofErr w:type="gramStart"/>
      <w:r>
        <w:rPr>
          <w:rFonts w:ascii="宋体" w:eastAsia="宋体" w:hAnsi="宋体" w:cs="宋体" w:hint="eastAsia"/>
          <w:sz w:val="21"/>
          <w:szCs w:val="21"/>
        </w:rPr>
        <w:t>部参加</w:t>
      </w:r>
      <w:proofErr w:type="gramEnd"/>
      <w:r>
        <w:rPr>
          <w:rFonts w:ascii="宋体" w:eastAsia="宋体" w:hAnsi="宋体" w:cs="宋体" w:hint="eastAsia"/>
          <w:sz w:val="21"/>
          <w:szCs w:val="21"/>
        </w:rPr>
        <w:t>教学能力比赛情况</w:t>
      </w:r>
      <w:bookmarkEnd w:id="272"/>
      <w:bookmarkEnd w:id="273"/>
    </w:p>
    <w:bookmarkStart w:id="274" w:name="_Toc20225"/>
    <w:bookmarkStart w:id="275" w:name="_Toc32310"/>
    <w:bookmarkStart w:id="276" w:name="_Toc14281"/>
    <w:bookmarkStart w:id="277" w:name="_Toc9239"/>
    <w:bookmarkStart w:id="278" w:name="_Toc2711"/>
    <w:bookmarkStart w:id="279" w:name="_Toc30083"/>
    <w:bookmarkStart w:id="280" w:name="_Toc20985"/>
    <w:bookmarkStart w:id="281" w:name="_Toc29433"/>
    <w:bookmarkStart w:id="282" w:name="_Toc30167"/>
    <w:bookmarkStart w:id="283" w:name="_Toc12823"/>
    <w:bookmarkStart w:id="284" w:name="_Toc123035225"/>
    <w:bookmarkStart w:id="285" w:name="_Toc1763"/>
    <w:bookmarkStart w:id="286" w:name="_Toc11624"/>
    <w:bookmarkStart w:id="287" w:name="_Toc123034090"/>
    <w:bookmarkStart w:id="288" w:name="_Toc5144"/>
    <w:p w14:paraId="45E4236D" w14:textId="77777777" w:rsidR="00DF0AF1" w:rsidRDefault="00000000">
      <w:pPr>
        <w:pStyle w:val="2"/>
      </w:pPr>
      <w:r>
        <w:rPr>
          <w:rFonts w:hint="eastAsia"/>
        </w:rPr>
        <w:fldChar w:fldCharType="begin"/>
      </w:r>
      <w:r>
        <w:rPr>
          <w:rFonts w:hint="eastAsia"/>
        </w:rPr>
        <w:instrText xml:space="preserve"> TC \* MERGEFORMAT </w:instrText>
      </w:r>
      <w:r>
        <w:rPr>
          <w:rFonts w:hint="eastAsia"/>
        </w:rPr>
        <w:fldChar w:fldCharType="end"/>
      </w:r>
      <w:bookmarkEnd w:id="274"/>
      <w:bookmarkEnd w:id="275"/>
      <w:bookmarkEnd w:id="276"/>
      <w:bookmarkEnd w:id="277"/>
      <w:bookmarkEnd w:id="278"/>
      <w:bookmarkEnd w:id="279"/>
      <w:bookmarkEnd w:id="280"/>
      <w:bookmarkEnd w:id="281"/>
      <w:bookmarkEnd w:id="282"/>
      <w:r>
        <w:rPr>
          <w:rFonts w:hint="eastAsia"/>
        </w:rPr>
        <w:t>（四）教材建设质量</w:t>
      </w:r>
      <w:bookmarkEnd w:id="283"/>
      <w:bookmarkEnd w:id="284"/>
      <w:bookmarkEnd w:id="285"/>
      <w:bookmarkEnd w:id="286"/>
      <w:bookmarkEnd w:id="287"/>
      <w:bookmarkEnd w:id="288"/>
    </w:p>
    <w:p w14:paraId="5C2FE589" w14:textId="77777777" w:rsidR="00DF0AF1" w:rsidRDefault="00000000">
      <w:pPr>
        <w:pStyle w:val="a7"/>
        <w:spacing w:line="560" w:lineRule="exact"/>
        <w:ind w:firstLine="640"/>
        <w:rPr>
          <w:rFonts w:ascii="仿宋" w:hAnsi="仿宋"/>
          <w:szCs w:val="32"/>
        </w:rPr>
      </w:pPr>
      <w:r>
        <w:rPr>
          <w:rFonts w:ascii="仿宋" w:hAnsi="仿宋" w:hint="eastAsia"/>
          <w:szCs w:val="32"/>
        </w:rPr>
        <w:t>从国家和省级教育行政部门发布的规划教材目录中选用审核通过的版本作为使用教材。同时</w:t>
      </w:r>
      <w:r>
        <w:rPr>
          <w:rFonts w:ascii="仿宋" w:hAnsi="仿宋" w:cs="仿宋"/>
          <w:szCs w:val="32"/>
          <w:lang w:bidi="ar"/>
        </w:rPr>
        <w:t>严格执行国家和地方关于教材管理的政策规定，</w:t>
      </w:r>
      <w:r>
        <w:rPr>
          <w:rFonts w:ascii="仿宋" w:hAnsi="仿宋" w:cs="仿宋" w:hint="eastAsia"/>
          <w:szCs w:val="32"/>
          <w:lang w:bidi="ar"/>
        </w:rPr>
        <w:t>印发</w:t>
      </w:r>
      <w:r>
        <w:rPr>
          <w:rFonts w:ascii="仿宋" w:hAnsi="仿宋" w:hint="eastAsia"/>
          <w:szCs w:val="32"/>
        </w:rPr>
        <w:t>《福建省邮电学校教材管理实施细则》。</w:t>
      </w:r>
    </w:p>
    <w:p w14:paraId="3485A9EA" w14:textId="77777777" w:rsidR="00DF0AF1" w:rsidRDefault="00000000">
      <w:pPr>
        <w:pStyle w:val="a7"/>
        <w:spacing w:line="560" w:lineRule="exact"/>
        <w:ind w:firstLine="640"/>
        <w:rPr>
          <w:rFonts w:ascii="仿宋" w:hAnsi="仿宋"/>
          <w:kern w:val="0"/>
          <w:szCs w:val="32"/>
          <w:shd w:val="clear" w:color="auto" w:fill="FFFFFF"/>
        </w:rPr>
      </w:pPr>
      <w:r>
        <w:rPr>
          <w:rFonts w:ascii="仿宋" w:hAnsi="仿宋" w:cs="仿宋"/>
          <w:szCs w:val="32"/>
          <w:lang w:bidi="ar"/>
        </w:rPr>
        <w:t>教研组、教学部、教务科</w:t>
      </w:r>
      <w:r>
        <w:rPr>
          <w:rFonts w:ascii="仿宋" w:hAnsi="仿宋" w:cs="仿宋" w:hint="eastAsia"/>
          <w:szCs w:val="32"/>
          <w:lang w:bidi="ar"/>
        </w:rPr>
        <w:t>、分管教学领导根据</w:t>
      </w:r>
      <w:r>
        <w:rPr>
          <w:rFonts w:ascii="仿宋" w:hAnsi="仿宋" w:cs="仿宋"/>
          <w:szCs w:val="32"/>
          <w:lang w:bidi="ar"/>
        </w:rPr>
        <w:t>各自职责分工，</w:t>
      </w:r>
      <w:r>
        <w:rPr>
          <w:rFonts w:ascii="仿宋" w:hAnsi="仿宋" w:hint="eastAsia"/>
          <w:kern w:val="0"/>
          <w:szCs w:val="32"/>
          <w:shd w:val="clear" w:color="auto" w:fill="FFFFFF"/>
        </w:rPr>
        <w:t>采取自查和全校排查的形式，</w:t>
      </w:r>
      <w:r>
        <w:rPr>
          <w:rFonts w:ascii="仿宋" w:hAnsi="仿宋" w:cs="仿宋" w:hint="eastAsia"/>
          <w:szCs w:val="32"/>
        </w:rPr>
        <w:t>对</w:t>
      </w:r>
      <w:r>
        <w:rPr>
          <w:rFonts w:ascii="仿宋" w:hAnsi="仿宋" w:cs="仿宋"/>
          <w:szCs w:val="32"/>
        </w:rPr>
        <w:t>使用的教材</w:t>
      </w:r>
      <w:r>
        <w:rPr>
          <w:rFonts w:ascii="仿宋" w:hAnsi="仿宋" w:cs="仿宋" w:hint="eastAsia"/>
          <w:szCs w:val="32"/>
        </w:rPr>
        <w:t>、</w:t>
      </w:r>
      <w:r>
        <w:rPr>
          <w:rFonts w:ascii="仿宋" w:hAnsi="仿宋" w:cs="仿宋"/>
          <w:szCs w:val="32"/>
        </w:rPr>
        <w:t>教辅插图及内容进行全面</w:t>
      </w:r>
      <w:r>
        <w:rPr>
          <w:rFonts w:ascii="仿宋" w:hAnsi="仿宋" w:cs="仿宋" w:hint="eastAsia"/>
          <w:szCs w:val="32"/>
        </w:rPr>
        <w:t>排</w:t>
      </w:r>
      <w:r>
        <w:rPr>
          <w:rFonts w:ascii="仿宋" w:hAnsi="仿宋" w:cs="仿宋"/>
          <w:szCs w:val="32"/>
        </w:rPr>
        <w:t>查</w:t>
      </w:r>
      <w:r>
        <w:rPr>
          <w:rFonts w:ascii="仿宋" w:hAnsi="仿宋" w:hint="eastAsia"/>
          <w:kern w:val="0"/>
          <w:szCs w:val="32"/>
          <w:shd w:val="clear" w:color="auto" w:fill="FFFFFF"/>
        </w:rPr>
        <w:t>整改</w:t>
      </w:r>
      <w:r>
        <w:rPr>
          <w:rFonts w:ascii="仿宋" w:hAnsi="仿宋" w:cs="仿宋"/>
          <w:szCs w:val="32"/>
        </w:rPr>
        <w:t>，</w:t>
      </w:r>
      <w:r>
        <w:rPr>
          <w:rFonts w:ascii="仿宋" w:hAnsi="仿宋" w:cs="仿宋"/>
          <w:szCs w:val="32"/>
          <w:lang w:bidi="ar"/>
        </w:rPr>
        <w:t>加强对教材育人理念和内容的筛选及把关。</w:t>
      </w:r>
    </w:p>
    <w:bookmarkStart w:id="289" w:name="_Toc6505"/>
    <w:bookmarkStart w:id="290" w:name="_Toc2201"/>
    <w:bookmarkStart w:id="291" w:name="_Toc18489"/>
    <w:bookmarkStart w:id="292" w:name="_Toc24143"/>
    <w:bookmarkStart w:id="293" w:name="_Toc15025"/>
    <w:bookmarkStart w:id="294" w:name="_Toc12760"/>
    <w:bookmarkStart w:id="295" w:name="_Toc12902"/>
    <w:bookmarkStart w:id="296" w:name="_Toc14326"/>
    <w:bookmarkStart w:id="297" w:name="_Toc30476"/>
    <w:bookmarkStart w:id="298" w:name="_Toc123035226"/>
    <w:bookmarkStart w:id="299" w:name="_Toc16422"/>
    <w:bookmarkStart w:id="300" w:name="_Toc2357"/>
    <w:bookmarkStart w:id="301" w:name="_Toc13840"/>
    <w:bookmarkStart w:id="302" w:name="_Toc123034091"/>
    <w:bookmarkStart w:id="303" w:name="_Toc31947"/>
    <w:p w14:paraId="06D43421" w14:textId="77777777" w:rsidR="00DF0AF1" w:rsidRDefault="00000000">
      <w:pPr>
        <w:pStyle w:val="2"/>
      </w:pPr>
      <w:r>
        <w:rPr>
          <w:rFonts w:hint="eastAsia"/>
        </w:rPr>
        <w:fldChar w:fldCharType="begin"/>
      </w:r>
      <w:r>
        <w:rPr>
          <w:rFonts w:hint="eastAsia"/>
        </w:rPr>
        <w:instrText xml:space="preserve"> TC \* MERGEFORMAT </w:instrText>
      </w:r>
      <w:r>
        <w:rPr>
          <w:rFonts w:hint="eastAsia"/>
        </w:rPr>
        <w:fldChar w:fldCharType="end"/>
      </w:r>
      <w:bookmarkEnd w:id="289"/>
      <w:bookmarkEnd w:id="290"/>
      <w:bookmarkEnd w:id="291"/>
      <w:bookmarkEnd w:id="292"/>
      <w:bookmarkEnd w:id="293"/>
      <w:bookmarkEnd w:id="294"/>
      <w:bookmarkEnd w:id="295"/>
      <w:bookmarkEnd w:id="296"/>
      <w:bookmarkEnd w:id="297"/>
      <w:r>
        <w:rPr>
          <w:rFonts w:hint="eastAsia"/>
        </w:rPr>
        <w:t>（五）数字化教学资源建设</w:t>
      </w:r>
      <w:bookmarkEnd w:id="298"/>
      <w:bookmarkEnd w:id="299"/>
      <w:bookmarkEnd w:id="300"/>
      <w:bookmarkEnd w:id="301"/>
      <w:bookmarkEnd w:id="302"/>
      <w:bookmarkEnd w:id="303"/>
    </w:p>
    <w:p w14:paraId="15E0795B" w14:textId="77777777" w:rsidR="00DF0AF1" w:rsidRDefault="00000000">
      <w:pPr>
        <w:widowControl/>
        <w:snapToGrid w:val="0"/>
        <w:spacing w:line="560" w:lineRule="exact"/>
        <w:ind w:firstLineChars="200" w:firstLine="640"/>
        <w:jc w:val="left"/>
        <w:rPr>
          <w:rFonts w:ascii="仿宋" w:hAnsi="仿宋" w:cs="仿宋"/>
          <w:szCs w:val="32"/>
          <w:lang w:bidi="ar"/>
        </w:rPr>
      </w:pPr>
      <w:r>
        <w:rPr>
          <w:rFonts w:ascii="仿宋" w:hAnsi="仿宋" w:cs="仿宋" w:hint="eastAsia"/>
          <w:szCs w:val="32"/>
          <w:lang w:bidi="ar"/>
        </w:rPr>
        <w:t>启动专业教学资源库建设工作，组织开发网络课程等信息化专业教学资源，定期开展信息化全员培训，新建课程数97门，活跃课程数89门。</w:t>
      </w:r>
    </w:p>
    <w:bookmarkStart w:id="304" w:name="_Toc10542"/>
    <w:bookmarkStart w:id="305" w:name="_Toc5242"/>
    <w:bookmarkStart w:id="306" w:name="_Toc27570"/>
    <w:bookmarkStart w:id="307" w:name="_Toc7941"/>
    <w:bookmarkStart w:id="308" w:name="_Toc17765"/>
    <w:bookmarkStart w:id="309" w:name="_Toc8459"/>
    <w:bookmarkStart w:id="310" w:name="_Toc741"/>
    <w:bookmarkStart w:id="311" w:name="_Toc29686"/>
    <w:bookmarkStart w:id="312" w:name="_Toc20414"/>
    <w:bookmarkStart w:id="313" w:name="_Toc123035227"/>
    <w:bookmarkStart w:id="314" w:name="_Toc5260"/>
    <w:bookmarkStart w:id="315" w:name="_Toc28674"/>
    <w:bookmarkStart w:id="316" w:name="_Toc123034092"/>
    <w:bookmarkStart w:id="317" w:name="_Toc11901"/>
    <w:bookmarkStart w:id="318" w:name="_Toc24547"/>
    <w:p w14:paraId="5F9C67B5" w14:textId="77777777" w:rsidR="00DF0AF1" w:rsidRDefault="00000000">
      <w:pPr>
        <w:pStyle w:val="2"/>
      </w:pPr>
      <w:r>
        <w:rPr>
          <w:rFonts w:hint="eastAsia"/>
        </w:rPr>
        <w:lastRenderedPageBreak/>
        <w:fldChar w:fldCharType="begin"/>
      </w:r>
      <w:r>
        <w:rPr>
          <w:rFonts w:hint="eastAsia"/>
        </w:rPr>
        <w:instrText xml:space="preserve"> TC \* MERGEFORMAT </w:instrText>
      </w:r>
      <w:r>
        <w:rPr>
          <w:rFonts w:hint="eastAsia"/>
        </w:rPr>
        <w:fldChar w:fldCharType="end"/>
      </w:r>
      <w:bookmarkEnd w:id="304"/>
      <w:bookmarkEnd w:id="305"/>
      <w:bookmarkEnd w:id="306"/>
      <w:bookmarkEnd w:id="307"/>
      <w:bookmarkEnd w:id="308"/>
      <w:bookmarkEnd w:id="309"/>
      <w:bookmarkEnd w:id="310"/>
      <w:bookmarkEnd w:id="311"/>
      <w:bookmarkEnd w:id="312"/>
      <w:r>
        <w:rPr>
          <w:rFonts w:hint="eastAsia"/>
        </w:rPr>
        <w:t>（六）师资队伍建设</w:t>
      </w:r>
      <w:bookmarkEnd w:id="313"/>
      <w:bookmarkEnd w:id="314"/>
      <w:bookmarkEnd w:id="315"/>
      <w:bookmarkEnd w:id="316"/>
      <w:bookmarkEnd w:id="317"/>
      <w:bookmarkEnd w:id="318"/>
    </w:p>
    <w:p w14:paraId="0E4367D1" w14:textId="77777777" w:rsidR="00DF0AF1" w:rsidRDefault="00000000">
      <w:pPr>
        <w:widowControl/>
        <w:spacing w:line="560" w:lineRule="exact"/>
        <w:ind w:firstLineChars="200" w:firstLine="640"/>
        <w:jc w:val="left"/>
        <w:rPr>
          <w:rFonts w:ascii="仿宋" w:hAnsi="仿宋" w:cs="仿宋"/>
          <w:szCs w:val="32"/>
          <w:lang w:bidi="ar"/>
        </w:rPr>
      </w:pPr>
      <w:r>
        <w:rPr>
          <w:rFonts w:ascii="仿宋" w:hAnsi="仿宋" w:cs="仿宋" w:hint="eastAsia"/>
          <w:szCs w:val="32"/>
          <w:lang w:bidi="ar"/>
        </w:rPr>
        <w:t>始终把教师队伍建设作为保障人才培养水平的基础工作来抓，通过“内部培养，外部引进”的方式，改善结构，提高素质，着力提升教师的思想政治素质和师德师风水平以及教书育人能力、适应需求能力努力打造一支新时代高素质专业化创新型的教师队伍。</w:t>
      </w:r>
    </w:p>
    <w:p w14:paraId="4AF28754" w14:textId="7970AA7A" w:rsidR="00DF0AF1" w:rsidRDefault="00000000">
      <w:pPr>
        <w:pStyle w:val="4"/>
      </w:pPr>
      <w:r>
        <w:t>表</w:t>
      </w:r>
      <w:fldSimple w:instr=" SEQ 表 \* ARABIC ">
        <w:r w:rsidR="00A840BD">
          <w:rPr>
            <w:noProof/>
          </w:rPr>
          <w:t>7</w:t>
        </w:r>
      </w:fldSimple>
      <w:bookmarkStart w:id="319" w:name="_Toc25443"/>
      <w:bookmarkStart w:id="320" w:name="_Toc32484"/>
      <w:bookmarkStart w:id="321" w:name="_Toc17978"/>
      <w:r>
        <w:rPr>
          <w:rFonts w:hint="eastAsia"/>
        </w:rPr>
        <w:t xml:space="preserve"> </w:t>
      </w:r>
      <w:r>
        <w:t xml:space="preserve"> </w:t>
      </w:r>
      <w:r>
        <w:rPr>
          <w:rFonts w:hint="eastAsia"/>
        </w:rPr>
        <w:t>教师情况统计表</w:t>
      </w:r>
      <w:bookmarkEnd w:id="319"/>
      <w:bookmarkEnd w:id="320"/>
      <w:bookmarkEnd w:id="321"/>
    </w:p>
    <w:tbl>
      <w:tblPr>
        <w:tblW w:w="92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7"/>
        <w:gridCol w:w="1337"/>
        <w:gridCol w:w="960"/>
        <w:gridCol w:w="992"/>
        <w:gridCol w:w="992"/>
        <w:gridCol w:w="851"/>
        <w:gridCol w:w="821"/>
        <w:gridCol w:w="1332"/>
        <w:gridCol w:w="687"/>
      </w:tblGrid>
      <w:tr w:rsidR="00DF0AF1" w14:paraId="26A3C872" w14:textId="77777777">
        <w:trPr>
          <w:trHeight w:val="335"/>
          <w:jc w:val="center"/>
        </w:trPr>
        <w:tc>
          <w:tcPr>
            <w:tcW w:w="1277" w:type="dxa"/>
            <w:vMerge w:val="restart"/>
            <w:vAlign w:val="center"/>
          </w:tcPr>
          <w:p w14:paraId="553E8984" w14:textId="77777777" w:rsidR="00DF0AF1" w:rsidRDefault="00000000">
            <w:pPr>
              <w:snapToGrid w:val="0"/>
              <w:jc w:val="center"/>
              <w:rPr>
                <w:rFonts w:ascii="宋体" w:eastAsia="宋体" w:hAnsi="宋体"/>
                <w:b/>
                <w:sz w:val="21"/>
                <w:szCs w:val="21"/>
              </w:rPr>
            </w:pPr>
            <w:r>
              <w:rPr>
                <w:rFonts w:ascii="宋体" w:eastAsia="宋体" w:hAnsi="宋体" w:hint="eastAsia"/>
                <w:b/>
                <w:sz w:val="21"/>
                <w:szCs w:val="21"/>
              </w:rPr>
              <w:t>学年</w:t>
            </w:r>
          </w:p>
        </w:tc>
        <w:tc>
          <w:tcPr>
            <w:tcW w:w="1337" w:type="dxa"/>
            <w:vMerge w:val="restart"/>
            <w:vAlign w:val="center"/>
          </w:tcPr>
          <w:p w14:paraId="5B2E6B49" w14:textId="77777777" w:rsidR="00DF0AF1" w:rsidRDefault="00000000">
            <w:pPr>
              <w:snapToGrid w:val="0"/>
              <w:jc w:val="center"/>
              <w:rPr>
                <w:rFonts w:ascii="宋体" w:eastAsia="宋体" w:hAnsi="宋体"/>
                <w:b/>
                <w:sz w:val="21"/>
                <w:szCs w:val="21"/>
              </w:rPr>
            </w:pPr>
            <w:r>
              <w:rPr>
                <w:rFonts w:ascii="宋体" w:eastAsia="宋体" w:hAnsi="宋体" w:hint="eastAsia"/>
                <w:b/>
                <w:sz w:val="21"/>
                <w:szCs w:val="21"/>
              </w:rPr>
              <w:t>教职员工额定编制数</w:t>
            </w:r>
          </w:p>
        </w:tc>
        <w:tc>
          <w:tcPr>
            <w:tcW w:w="960" w:type="dxa"/>
            <w:vMerge w:val="restart"/>
            <w:vAlign w:val="center"/>
          </w:tcPr>
          <w:p w14:paraId="1ED6C3A9" w14:textId="77777777" w:rsidR="00DF0AF1" w:rsidRDefault="00000000">
            <w:pPr>
              <w:snapToGrid w:val="0"/>
              <w:jc w:val="center"/>
              <w:rPr>
                <w:rFonts w:ascii="宋体" w:eastAsia="宋体" w:hAnsi="宋体"/>
                <w:b/>
                <w:sz w:val="21"/>
                <w:szCs w:val="21"/>
              </w:rPr>
            </w:pPr>
            <w:r>
              <w:rPr>
                <w:rFonts w:ascii="宋体" w:eastAsia="宋体" w:hAnsi="宋体" w:hint="eastAsia"/>
                <w:b/>
                <w:sz w:val="21"/>
                <w:szCs w:val="21"/>
              </w:rPr>
              <w:t>教职员工总数</w:t>
            </w:r>
          </w:p>
        </w:tc>
        <w:tc>
          <w:tcPr>
            <w:tcW w:w="992" w:type="dxa"/>
            <w:vMerge w:val="restart"/>
            <w:vAlign w:val="center"/>
          </w:tcPr>
          <w:p w14:paraId="301CF2B4" w14:textId="77777777" w:rsidR="00DF0AF1" w:rsidRDefault="00000000">
            <w:pPr>
              <w:snapToGrid w:val="0"/>
              <w:jc w:val="center"/>
              <w:rPr>
                <w:rFonts w:ascii="宋体" w:eastAsia="宋体" w:hAnsi="宋体"/>
                <w:b/>
                <w:sz w:val="21"/>
                <w:szCs w:val="21"/>
              </w:rPr>
            </w:pPr>
            <w:r>
              <w:rPr>
                <w:rFonts w:ascii="宋体" w:eastAsia="宋体" w:hAnsi="宋体" w:hint="eastAsia"/>
                <w:b/>
                <w:sz w:val="21"/>
                <w:szCs w:val="21"/>
              </w:rPr>
              <w:t>生师比</w:t>
            </w:r>
          </w:p>
        </w:tc>
        <w:tc>
          <w:tcPr>
            <w:tcW w:w="992" w:type="dxa"/>
            <w:vMerge w:val="restart"/>
            <w:vAlign w:val="center"/>
          </w:tcPr>
          <w:p w14:paraId="6197A1BB" w14:textId="77777777" w:rsidR="00DF0AF1" w:rsidRDefault="00000000">
            <w:pPr>
              <w:snapToGrid w:val="0"/>
              <w:jc w:val="center"/>
              <w:rPr>
                <w:rFonts w:ascii="宋体" w:eastAsia="宋体" w:hAnsi="宋体"/>
                <w:b/>
                <w:sz w:val="21"/>
                <w:szCs w:val="21"/>
              </w:rPr>
            </w:pPr>
            <w:r>
              <w:rPr>
                <w:rFonts w:ascii="宋体" w:eastAsia="宋体" w:hAnsi="宋体" w:hint="eastAsia"/>
                <w:b/>
                <w:sz w:val="21"/>
                <w:szCs w:val="21"/>
              </w:rPr>
              <w:t>双师专任专业教师数</w:t>
            </w:r>
          </w:p>
        </w:tc>
        <w:tc>
          <w:tcPr>
            <w:tcW w:w="851" w:type="dxa"/>
            <w:vMerge w:val="restart"/>
            <w:vAlign w:val="center"/>
          </w:tcPr>
          <w:p w14:paraId="11246192" w14:textId="77777777" w:rsidR="00DF0AF1" w:rsidRDefault="00000000">
            <w:pPr>
              <w:snapToGrid w:val="0"/>
              <w:jc w:val="center"/>
              <w:rPr>
                <w:rFonts w:ascii="宋体" w:eastAsia="宋体" w:hAnsi="宋体"/>
                <w:b/>
                <w:sz w:val="21"/>
                <w:szCs w:val="21"/>
              </w:rPr>
            </w:pPr>
            <w:r>
              <w:rPr>
                <w:rFonts w:ascii="宋体" w:eastAsia="宋体" w:hAnsi="宋体" w:hint="eastAsia"/>
                <w:b/>
                <w:sz w:val="21"/>
                <w:szCs w:val="21"/>
              </w:rPr>
              <w:t>名班主任工作室数</w:t>
            </w:r>
          </w:p>
        </w:tc>
        <w:tc>
          <w:tcPr>
            <w:tcW w:w="821" w:type="dxa"/>
            <w:vMerge w:val="restart"/>
            <w:vAlign w:val="center"/>
          </w:tcPr>
          <w:p w14:paraId="3BBFE153" w14:textId="77777777" w:rsidR="00DF0AF1" w:rsidRDefault="00000000">
            <w:pPr>
              <w:snapToGrid w:val="0"/>
              <w:jc w:val="center"/>
              <w:rPr>
                <w:rFonts w:ascii="宋体" w:eastAsia="宋体" w:hAnsi="宋体"/>
                <w:b/>
                <w:sz w:val="21"/>
                <w:szCs w:val="21"/>
              </w:rPr>
            </w:pPr>
            <w:r>
              <w:rPr>
                <w:rFonts w:ascii="宋体" w:eastAsia="宋体" w:hAnsi="宋体" w:hint="eastAsia"/>
                <w:b/>
                <w:sz w:val="21"/>
                <w:szCs w:val="21"/>
              </w:rPr>
              <w:t>企业兼职教师数</w:t>
            </w:r>
          </w:p>
        </w:tc>
        <w:tc>
          <w:tcPr>
            <w:tcW w:w="2019" w:type="dxa"/>
            <w:gridSpan w:val="2"/>
            <w:vAlign w:val="center"/>
          </w:tcPr>
          <w:p w14:paraId="4B340B56" w14:textId="77777777" w:rsidR="00DF0AF1" w:rsidRDefault="00000000">
            <w:pPr>
              <w:snapToGrid w:val="0"/>
              <w:ind w:firstLineChars="250" w:firstLine="527"/>
              <w:rPr>
                <w:rFonts w:ascii="宋体" w:eastAsia="宋体" w:hAnsi="宋体"/>
                <w:b/>
                <w:sz w:val="21"/>
                <w:szCs w:val="21"/>
              </w:rPr>
            </w:pPr>
            <w:r>
              <w:rPr>
                <w:rFonts w:ascii="宋体" w:eastAsia="宋体" w:hAnsi="宋体" w:hint="eastAsia"/>
                <w:b/>
                <w:sz w:val="21"/>
                <w:szCs w:val="21"/>
              </w:rPr>
              <w:t>专任教师比</w:t>
            </w:r>
          </w:p>
        </w:tc>
      </w:tr>
      <w:tr w:rsidR="00DF0AF1" w14:paraId="2B031650" w14:textId="77777777">
        <w:trPr>
          <w:trHeight w:val="475"/>
          <w:jc w:val="center"/>
        </w:trPr>
        <w:tc>
          <w:tcPr>
            <w:tcW w:w="1277" w:type="dxa"/>
            <w:vMerge/>
            <w:vAlign w:val="center"/>
          </w:tcPr>
          <w:p w14:paraId="744D8DF6" w14:textId="77777777" w:rsidR="00DF0AF1" w:rsidRDefault="00DF0AF1">
            <w:pPr>
              <w:keepNext/>
              <w:keepLines/>
              <w:snapToGrid w:val="0"/>
              <w:ind w:firstLineChars="250" w:firstLine="527"/>
              <w:outlineLvl w:val="0"/>
              <w:rPr>
                <w:rFonts w:ascii="宋体" w:eastAsia="宋体" w:hAnsi="宋体"/>
                <w:b/>
                <w:sz w:val="21"/>
                <w:szCs w:val="21"/>
              </w:rPr>
            </w:pPr>
          </w:p>
        </w:tc>
        <w:tc>
          <w:tcPr>
            <w:tcW w:w="1337" w:type="dxa"/>
            <w:vMerge/>
            <w:vAlign w:val="center"/>
          </w:tcPr>
          <w:p w14:paraId="5E4BFA52" w14:textId="77777777" w:rsidR="00DF0AF1" w:rsidRDefault="00DF0AF1">
            <w:pPr>
              <w:keepNext/>
              <w:keepLines/>
              <w:snapToGrid w:val="0"/>
              <w:ind w:firstLineChars="250" w:firstLine="527"/>
              <w:outlineLvl w:val="0"/>
              <w:rPr>
                <w:rFonts w:ascii="宋体" w:eastAsia="宋体" w:hAnsi="宋体"/>
                <w:b/>
                <w:sz w:val="21"/>
                <w:szCs w:val="21"/>
              </w:rPr>
            </w:pPr>
          </w:p>
        </w:tc>
        <w:tc>
          <w:tcPr>
            <w:tcW w:w="960" w:type="dxa"/>
            <w:vMerge/>
            <w:vAlign w:val="center"/>
          </w:tcPr>
          <w:p w14:paraId="23CF019E" w14:textId="77777777" w:rsidR="00DF0AF1" w:rsidRDefault="00DF0AF1">
            <w:pPr>
              <w:keepNext/>
              <w:keepLines/>
              <w:snapToGrid w:val="0"/>
              <w:ind w:firstLineChars="250" w:firstLine="527"/>
              <w:outlineLvl w:val="0"/>
              <w:rPr>
                <w:rFonts w:ascii="宋体" w:eastAsia="宋体" w:hAnsi="宋体"/>
                <w:b/>
                <w:sz w:val="21"/>
                <w:szCs w:val="21"/>
              </w:rPr>
            </w:pPr>
          </w:p>
        </w:tc>
        <w:tc>
          <w:tcPr>
            <w:tcW w:w="992" w:type="dxa"/>
            <w:vMerge/>
            <w:tcBorders>
              <w:bottom w:val="single" w:sz="4" w:space="0" w:color="auto"/>
            </w:tcBorders>
            <w:vAlign w:val="center"/>
          </w:tcPr>
          <w:p w14:paraId="577DDE78" w14:textId="77777777" w:rsidR="00DF0AF1" w:rsidRDefault="00DF0AF1">
            <w:pPr>
              <w:keepNext/>
              <w:keepLines/>
              <w:snapToGrid w:val="0"/>
              <w:ind w:firstLineChars="250" w:firstLine="527"/>
              <w:outlineLvl w:val="0"/>
              <w:rPr>
                <w:rFonts w:ascii="宋体" w:eastAsia="宋体" w:hAnsi="宋体"/>
                <w:b/>
                <w:sz w:val="21"/>
                <w:szCs w:val="21"/>
              </w:rPr>
            </w:pPr>
          </w:p>
        </w:tc>
        <w:tc>
          <w:tcPr>
            <w:tcW w:w="992" w:type="dxa"/>
            <w:vMerge/>
            <w:tcBorders>
              <w:bottom w:val="single" w:sz="4" w:space="0" w:color="auto"/>
            </w:tcBorders>
          </w:tcPr>
          <w:p w14:paraId="12CC73CB" w14:textId="77777777" w:rsidR="00DF0AF1" w:rsidRDefault="00DF0AF1">
            <w:pPr>
              <w:keepNext/>
              <w:keepLines/>
              <w:snapToGrid w:val="0"/>
              <w:ind w:firstLineChars="250" w:firstLine="527"/>
              <w:outlineLvl w:val="0"/>
              <w:rPr>
                <w:rFonts w:ascii="宋体" w:eastAsia="宋体" w:hAnsi="宋体"/>
                <w:b/>
                <w:sz w:val="21"/>
                <w:szCs w:val="21"/>
              </w:rPr>
            </w:pPr>
          </w:p>
        </w:tc>
        <w:tc>
          <w:tcPr>
            <w:tcW w:w="851" w:type="dxa"/>
            <w:vMerge/>
            <w:tcBorders>
              <w:bottom w:val="single" w:sz="4" w:space="0" w:color="auto"/>
            </w:tcBorders>
            <w:vAlign w:val="center"/>
          </w:tcPr>
          <w:p w14:paraId="4882F030" w14:textId="77777777" w:rsidR="00DF0AF1" w:rsidRDefault="00DF0AF1">
            <w:pPr>
              <w:keepNext/>
              <w:keepLines/>
              <w:snapToGrid w:val="0"/>
              <w:ind w:firstLineChars="250" w:firstLine="527"/>
              <w:outlineLvl w:val="0"/>
              <w:rPr>
                <w:rFonts w:ascii="宋体" w:eastAsia="宋体" w:hAnsi="宋体"/>
                <w:b/>
                <w:sz w:val="21"/>
                <w:szCs w:val="21"/>
              </w:rPr>
            </w:pPr>
          </w:p>
        </w:tc>
        <w:tc>
          <w:tcPr>
            <w:tcW w:w="821" w:type="dxa"/>
            <w:vMerge/>
            <w:tcBorders>
              <w:bottom w:val="single" w:sz="4" w:space="0" w:color="auto"/>
            </w:tcBorders>
            <w:vAlign w:val="center"/>
          </w:tcPr>
          <w:p w14:paraId="6245392D" w14:textId="77777777" w:rsidR="00DF0AF1" w:rsidRDefault="00DF0AF1">
            <w:pPr>
              <w:keepNext/>
              <w:keepLines/>
              <w:snapToGrid w:val="0"/>
              <w:ind w:firstLineChars="250" w:firstLine="527"/>
              <w:outlineLvl w:val="0"/>
              <w:rPr>
                <w:rFonts w:ascii="宋体" w:eastAsia="宋体" w:hAnsi="宋体"/>
                <w:b/>
                <w:sz w:val="21"/>
                <w:szCs w:val="21"/>
              </w:rPr>
            </w:pPr>
          </w:p>
        </w:tc>
        <w:tc>
          <w:tcPr>
            <w:tcW w:w="1332" w:type="dxa"/>
            <w:vAlign w:val="center"/>
          </w:tcPr>
          <w:p w14:paraId="14AF6817" w14:textId="77777777" w:rsidR="00DF0AF1" w:rsidRDefault="00000000">
            <w:pPr>
              <w:snapToGrid w:val="0"/>
              <w:jc w:val="center"/>
              <w:rPr>
                <w:rFonts w:ascii="宋体" w:eastAsia="宋体" w:hAnsi="宋体"/>
                <w:b/>
                <w:sz w:val="21"/>
                <w:szCs w:val="21"/>
              </w:rPr>
            </w:pPr>
            <w:r>
              <w:rPr>
                <w:rFonts w:ascii="宋体" w:eastAsia="宋体" w:hAnsi="宋体" w:hint="eastAsia"/>
                <w:b/>
                <w:sz w:val="21"/>
                <w:szCs w:val="21"/>
              </w:rPr>
              <w:t>硕士及以上</w:t>
            </w:r>
          </w:p>
        </w:tc>
        <w:tc>
          <w:tcPr>
            <w:tcW w:w="687" w:type="dxa"/>
            <w:vAlign w:val="center"/>
          </w:tcPr>
          <w:p w14:paraId="2838EDAF" w14:textId="77777777" w:rsidR="00DF0AF1" w:rsidRDefault="00000000">
            <w:pPr>
              <w:snapToGrid w:val="0"/>
              <w:jc w:val="center"/>
              <w:rPr>
                <w:rFonts w:ascii="宋体" w:eastAsia="宋体" w:hAnsi="宋体"/>
                <w:b/>
                <w:sz w:val="21"/>
                <w:szCs w:val="21"/>
              </w:rPr>
            </w:pPr>
            <w:r>
              <w:rPr>
                <w:rFonts w:ascii="宋体" w:eastAsia="宋体" w:hAnsi="宋体" w:hint="eastAsia"/>
                <w:b/>
                <w:sz w:val="21"/>
                <w:szCs w:val="21"/>
              </w:rPr>
              <w:t>高级</w:t>
            </w:r>
          </w:p>
        </w:tc>
      </w:tr>
      <w:tr w:rsidR="00DF0AF1" w14:paraId="7CDD8F7F" w14:textId="77777777">
        <w:trPr>
          <w:trHeight w:val="544"/>
          <w:jc w:val="center"/>
        </w:trPr>
        <w:tc>
          <w:tcPr>
            <w:tcW w:w="1277" w:type="dxa"/>
            <w:vAlign w:val="center"/>
          </w:tcPr>
          <w:p w14:paraId="307BB655" w14:textId="77777777" w:rsidR="00DF0AF1" w:rsidRDefault="00000000">
            <w:pPr>
              <w:contextualSpacing/>
              <w:jc w:val="center"/>
              <w:rPr>
                <w:rFonts w:ascii="宋体" w:eastAsia="宋体" w:hAnsi="宋体"/>
                <w:sz w:val="21"/>
                <w:szCs w:val="21"/>
              </w:rPr>
            </w:pPr>
            <w:r>
              <w:rPr>
                <w:rFonts w:ascii="宋体" w:eastAsia="宋体" w:hAnsi="宋体"/>
                <w:sz w:val="21"/>
                <w:szCs w:val="21"/>
              </w:rPr>
              <w:t>2021</w:t>
            </w:r>
            <w:r>
              <w:rPr>
                <w:rFonts w:ascii="宋体" w:eastAsia="宋体" w:hAnsi="宋体" w:hint="eastAsia"/>
                <w:sz w:val="21"/>
                <w:szCs w:val="21"/>
              </w:rPr>
              <w:t>—</w:t>
            </w:r>
            <w:r>
              <w:rPr>
                <w:rFonts w:ascii="宋体" w:eastAsia="宋体" w:hAnsi="宋体"/>
                <w:sz w:val="21"/>
                <w:szCs w:val="21"/>
              </w:rPr>
              <w:t>2022</w:t>
            </w:r>
          </w:p>
        </w:tc>
        <w:tc>
          <w:tcPr>
            <w:tcW w:w="1337" w:type="dxa"/>
            <w:vAlign w:val="center"/>
          </w:tcPr>
          <w:p w14:paraId="150EA85C" w14:textId="77777777" w:rsidR="00DF0AF1" w:rsidRDefault="00000000">
            <w:pPr>
              <w:contextualSpacing/>
              <w:jc w:val="center"/>
              <w:rPr>
                <w:rFonts w:ascii="宋体" w:eastAsia="宋体" w:hAnsi="宋体"/>
                <w:sz w:val="21"/>
                <w:szCs w:val="21"/>
              </w:rPr>
            </w:pPr>
            <w:r>
              <w:rPr>
                <w:rFonts w:ascii="宋体" w:eastAsia="宋体" w:hAnsi="宋体"/>
                <w:sz w:val="21"/>
                <w:szCs w:val="21"/>
              </w:rPr>
              <w:t>219</w:t>
            </w:r>
          </w:p>
        </w:tc>
        <w:tc>
          <w:tcPr>
            <w:tcW w:w="960" w:type="dxa"/>
            <w:vAlign w:val="center"/>
          </w:tcPr>
          <w:p w14:paraId="6E5D7DDA" w14:textId="77777777" w:rsidR="00DF0AF1" w:rsidRDefault="00000000">
            <w:pPr>
              <w:contextualSpacing/>
              <w:jc w:val="center"/>
              <w:rPr>
                <w:rFonts w:ascii="宋体" w:eastAsia="宋体" w:hAnsi="宋体"/>
                <w:sz w:val="21"/>
                <w:szCs w:val="21"/>
              </w:rPr>
            </w:pPr>
            <w:r>
              <w:rPr>
                <w:rFonts w:ascii="宋体" w:eastAsia="宋体" w:hAnsi="宋体" w:hint="eastAsia"/>
                <w:sz w:val="21"/>
                <w:szCs w:val="21"/>
              </w:rPr>
              <w:t>218</w:t>
            </w:r>
          </w:p>
        </w:tc>
        <w:tc>
          <w:tcPr>
            <w:tcW w:w="992" w:type="dxa"/>
            <w:vAlign w:val="center"/>
          </w:tcPr>
          <w:p w14:paraId="13B20963" w14:textId="77777777" w:rsidR="00DF0AF1" w:rsidRDefault="00000000">
            <w:pPr>
              <w:contextualSpacing/>
              <w:jc w:val="center"/>
              <w:rPr>
                <w:rFonts w:ascii="宋体" w:eastAsia="宋体" w:hAnsi="宋体"/>
                <w:sz w:val="21"/>
                <w:szCs w:val="21"/>
              </w:rPr>
            </w:pPr>
            <w:r>
              <w:rPr>
                <w:rFonts w:ascii="宋体" w:eastAsia="宋体" w:hAnsi="宋体" w:hint="eastAsia"/>
                <w:sz w:val="21"/>
                <w:szCs w:val="21"/>
              </w:rPr>
              <w:t>18.46：</w:t>
            </w:r>
            <w:r>
              <w:rPr>
                <w:rFonts w:ascii="宋体" w:eastAsia="宋体" w:hAnsi="宋体"/>
                <w:sz w:val="21"/>
                <w:szCs w:val="21"/>
              </w:rPr>
              <w:t>1</w:t>
            </w:r>
          </w:p>
        </w:tc>
        <w:tc>
          <w:tcPr>
            <w:tcW w:w="992" w:type="dxa"/>
            <w:vAlign w:val="center"/>
          </w:tcPr>
          <w:p w14:paraId="301ED1BD" w14:textId="77777777" w:rsidR="00DF0AF1" w:rsidRDefault="00000000">
            <w:pPr>
              <w:contextualSpacing/>
              <w:jc w:val="center"/>
              <w:rPr>
                <w:rFonts w:ascii="宋体" w:eastAsia="宋体" w:hAnsi="宋体"/>
                <w:sz w:val="21"/>
                <w:szCs w:val="21"/>
              </w:rPr>
            </w:pPr>
            <w:r>
              <w:rPr>
                <w:rFonts w:ascii="宋体" w:eastAsia="宋体" w:hAnsi="宋体" w:hint="eastAsia"/>
                <w:sz w:val="21"/>
                <w:szCs w:val="21"/>
              </w:rPr>
              <w:t>62</w:t>
            </w:r>
          </w:p>
        </w:tc>
        <w:tc>
          <w:tcPr>
            <w:tcW w:w="851" w:type="dxa"/>
            <w:vAlign w:val="center"/>
          </w:tcPr>
          <w:p w14:paraId="29611109" w14:textId="77777777" w:rsidR="00DF0AF1" w:rsidRDefault="00000000">
            <w:pPr>
              <w:contextualSpacing/>
              <w:jc w:val="center"/>
              <w:rPr>
                <w:rFonts w:ascii="宋体" w:eastAsia="宋体" w:hAnsi="宋体"/>
                <w:sz w:val="21"/>
                <w:szCs w:val="21"/>
              </w:rPr>
            </w:pPr>
            <w:r>
              <w:rPr>
                <w:rFonts w:ascii="宋体" w:eastAsia="宋体" w:hAnsi="宋体"/>
                <w:sz w:val="21"/>
                <w:szCs w:val="21"/>
              </w:rPr>
              <w:t>0</w:t>
            </w:r>
          </w:p>
        </w:tc>
        <w:tc>
          <w:tcPr>
            <w:tcW w:w="821" w:type="dxa"/>
            <w:vAlign w:val="center"/>
          </w:tcPr>
          <w:p w14:paraId="0BD743CA" w14:textId="77777777" w:rsidR="00DF0AF1" w:rsidRDefault="00000000">
            <w:pPr>
              <w:contextualSpacing/>
              <w:jc w:val="center"/>
              <w:rPr>
                <w:rFonts w:ascii="宋体" w:eastAsia="宋体" w:hAnsi="宋体"/>
                <w:sz w:val="21"/>
                <w:szCs w:val="21"/>
              </w:rPr>
            </w:pPr>
            <w:r>
              <w:rPr>
                <w:rFonts w:ascii="宋体" w:eastAsia="宋体" w:hAnsi="宋体" w:hint="eastAsia"/>
                <w:sz w:val="21"/>
                <w:szCs w:val="21"/>
              </w:rPr>
              <w:t>23</w:t>
            </w:r>
          </w:p>
        </w:tc>
        <w:tc>
          <w:tcPr>
            <w:tcW w:w="1332" w:type="dxa"/>
            <w:vAlign w:val="center"/>
          </w:tcPr>
          <w:p w14:paraId="5C5054BA" w14:textId="77777777" w:rsidR="00DF0AF1" w:rsidRDefault="00000000">
            <w:pPr>
              <w:contextualSpacing/>
              <w:jc w:val="center"/>
              <w:rPr>
                <w:rFonts w:ascii="宋体" w:eastAsia="宋体" w:hAnsi="宋体"/>
                <w:sz w:val="21"/>
                <w:szCs w:val="21"/>
              </w:rPr>
            </w:pPr>
            <w:r>
              <w:rPr>
                <w:rFonts w:ascii="宋体" w:eastAsia="宋体" w:hAnsi="宋体" w:hint="eastAsia"/>
                <w:sz w:val="21"/>
                <w:szCs w:val="21"/>
              </w:rPr>
              <w:t>28.1</w:t>
            </w:r>
          </w:p>
        </w:tc>
        <w:tc>
          <w:tcPr>
            <w:tcW w:w="687" w:type="dxa"/>
            <w:vAlign w:val="center"/>
          </w:tcPr>
          <w:p w14:paraId="10CF5431" w14:textId="77777777" w:rsidR="00DF0AF1" w:rsidRDefault="00000000">
            <w:pPr>
              <w:contextualSpacing/>
              <w:jc w:val="center"/>
              <w:rPr>
                <w:rFonts w:ascii="宋体" w:eastAsia="宋体" w:hAnsi="宋体"/>
                <w:sz w:val="21"/>
                <w:szCs w:val="21"/>
              </w:rPr>
            </w:pPr>
            <w:r>
              <w:rPr>
                <w:rFonts w:ascii="宋体" w:eastAsia="宋体" w:hAnsi="宋体"/>
                <w:sz w:val="21"/>
                <w:szCs w:val="21"/>
              </w:rPr>
              <w:t>33.3</w:t>
            </w:r>
          </w:p>
        </w:tc>
      </w:tr>
    </w:tbl>
    <w:p w14:paraId="5AD70813" w14:textId="77777777" w:rsidR="00DF0AF1" w:rsidRDefault="00000000">
      <w:pPr>
        <w:pStyle w:val="a5"/>
        <w:spacing w:after="0"/>
        <w:jc w:val="center"/>
      </w:pPr>
      <w:r>
        <w:rPr>
          <w:rFonts w:hint="eastAsia"/>
          <w:noProof/>
        </w:rPr>
        <w:drawing>
          <wp:inline distT="0" distB="0" distL="114300" distR="114300" wp14:anchorId="0731C940" wp14:editId="1C024B28">
            <wp:extent cx="5194300" cy="3599815"/>
            <wp:effectExtent l="0" t="0" r="6350" b="635"/>
            <wp:docPr id="19" name="图片 19"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片5"/>
                    <pic:cNvPicPr>
                      <a:picLocks noChangeAspect="1"/>
                    </pic:cNvPicPr>
                  </pic:nvPicPr>
                  <pic:blipFill>
                    <a:blip r:embed="rId20"/>
                    <a:stretch>
                      <a:fillRect/>
                    </a:stretch>
                  </pic:blipFill>
                  <pic:spPr>
                    <a:xfrm>
                      <a:off x="0" y="0"/>
                      <a:ext cx="5194800" cy="3600000"/>
                    </a:xfrm>
                    <a:prstGeom prst="rect">
                      <a:avLst/>
                    </a:prstGeom>
                  </pic:spPr>
                </pic:pic>
              </a:graphicData>
            </a:graphic>
          </wp:inline>
        </w:drawing>
      </w:r>
    </w:p>
    <w:p w14:paraId="065DB45F" w14:textId="177620B9" w:rsidR="00DF0AF1" w:rsidRDefault="00000000">
      <w:pPr>
        <w:pStyle w:val="a1"/>
        <w:jc w:val="center"/>
        <w:rPr>
          <w:rFonts w:ascii="宋体" w:eastAsia="宋体" w:hAnsi="宋体" w:cs="宋体"/>
          <w:sz w:val="21"/>
          <w:szCs w:val="21"/>
        </w:rPr>
      </w:pPr>
      <w:r>
        <w:rPr>
          <w:rFonts w:ascii="宋体" w:eastAsia="宋体" w:hAnsi="宋体" w:cs="宋体" w:hint="eastAsia"/>
          <w:sz w:val="21"/>
          <w:szCs w:val="21"/>
        </w:rPr>
        <w:t xml:space="preserve">图片 </w:t>
      </w:r>
      <w:r>
        <w:rPr>
          <w:rFonts w:ascii="宋体" w:eastAsia="宋体" w:hAnsi="宋体" w:cs="宋体" w:hint="eastAsia"/>
          <w:sz w:val="21"/>
          <w:szCs w:val="21"/>
        </w:rPr>
        <w:fldChar w:fldCharType="begin"/>
      </w:r>
      <w:r>
        <w:rPr>
          <w:rFonts w:ascii="宋体" w:eastAsia="宋体" w:hAnsi="宋体" w:cs="宋体" w:hint="eastAsia"/>
          <w:sz w:val="21"/>
          <w:szCs w:val="21"/>
        </w:rPr>
        <w:instrText xml:space="preserve"> SEQ 图片 \* ARABIC </w:instrText>
      </w:r>
      <w:r>
        <w:rPr>
          <w:rFonts w:ascii="宋体" w:eastAsia="宋体" w:hAnsi="宋体" w:cs="宋体" w:hint="eastAsia"/>
          <w:sz w:val="21"/>
          <w:szCs w:val="21"/>
        </w:rPr>
        <w:fldChar w:fldCharType="separate"/>
      </w:r>
      <w:r w:rsidR="00A840BD">
        <w:rPr>
          <w:rFonts w:ascii="宋体" w:eastAsia="宋体" w:hAnsi="宋体" w:cs="宋体"/>
          <w:noProof/>
          <w:sz w:val="21"/>
          <w:szCs w:val="21"/>
        </w:rPr>
        <w:t>7</w:t>
      </w:r>
      <w:r>
        <w:rPr>
          <w:rFonts w:ascii="宋体" w:eastAsia="宋体" w:hAnsi="宋体" w:cs="宋体" w:hint="eastAsia"/>
          <w:sz w:val="21"/>
          <w:szCs w:val="21"/>
        </w:rPr>
        <w:fldChar w:fldCharType="end"/>
      </w:r>
      <w:bookmarkStart w:id="322" w:name="_Toc7975"/>
      <w:bookmarkStart w:id="323" w:name="_Toc8232"/>
      <w:r>
        <w:rPr>
          <w:rFonts w:ascii="宋体" w:eastAsia="宋体" w:hAnsi="宋体" w:cs="宋体" w:hint="eastAsia"/>
          <w:sz w:val="21"/>
          <w:szCs w:val="21"/>
        </w:rPr>
        <w:t xml:space="preserve"> 教师到中国通信服务福建物流公司实践</w:t>
      </w:r>
      <w:bookmarkEnd w:id="322"/>
      <w:bookmarkEnd w:id="323"/>
    </w:p>
    <w:p w14:paraId="53DD5077" w14:textId="77777777" w:rsidR="00DF0AF1" w:rsidRDefault="00DF0AF1"/>
    <w:p w14:paraId="6C64C8A8" w14:textId="77777777" w:rsidR="00DF0AF1" w:rsidRDefault="00DF0AF1">
      <w:pPr>
        <w:pStyle w:val="ad"/>
      </w:pPr>
    </w:p>
    <w:p w14:paraId="7172D6A8" w14:textId="77777777" w:rsidR="00DF0AF1" w:rsidRDefault="00DF0AF1">
      <w:pPr>
        <w:pStyle w:val="ad"/>
      </w:pPr>
    </w:p>
    <w:bookmarkStart w:id="324" w:name="_Toc17572"/>
    <w:bookmarkStart w:id="325" w:name="_Toc11638"/>
    <w:bookmarkStart w:id="326" w:name="_Toc28605"/>
    <w:bookmarkStart w:id="327" w:name="_Toc16045"/>
    <w:bookmarkStart w:id="328" w:name="_Toc7280"/>
    <w:bookmarkStart w:id="329" w:name="_Toc10637"/>
    <w:bookmarkStart w:id="330" w:name="_Toc9499"/>
    <w:bookmarkStart w:id="331" w:name="_Toc21922"/>
    <w:bookmarkStart w:id="332" w:name="_Toc11643"/>
    <w:bookmarkStart w:id="333" w:name="_Toc123034093"/>
    <w:bookmarkStart w:id="334" w:name="_Toc14749"/>
    <w:bookmarkStart w:id="335" w:name="_Toc123035229"/>
    <w:bookmarkStart w:id="336" w:name="_Toc7417"/>
    <w:bookmarkStart w:id="337" w:name="_Toc32693"/>
    <w:p w14:paraId="5DA1CE29" w14:textId="77777777" w:rsidR="00DF0AF1" w:rsidRDefault="00000000">
      <w:pPr>
        <w:pStyle w:val="3"/>
        <w:spacing w:before="435"/>
      </w:pPr>
      <w:r>
        <w:rPr>
          <w:rFonts w:hint="eastAsia"/>
        </w:rPr>
        <w:lastRenderedPageBreak/>
        <w:fldChar w:fldCharType="begin"/>
      </w:r>
      <w:r>
        <w:rPr>
          <w:rFonts w:hint="eastAsia"/>
        </w:rPr>
        <w:instrText xml:space="preserve"> TC \* MERGEFORMAT </w:instrText>
      </w:r>
      <w:r>
        <w:rPr>
          <w:rFonts w:hint="eastAsia"/>
        </w:rPr>
        <w:fldChar w:fldCharType="end"/>
      </w:r>
      <w:bookmarkEnd w:id="324"/>
      <w:bookmarkEnd w:id="325"/>
      <w:bookmarkEnd w:id="326"/>
      <w:bookmarkEnd w:id="327"/>
      <w:bookmarkEnd w:id="328"/>
      <w:bookmarkEnd w:id="329"/>
      <w:bookmarkEnd w:id="330"/>
      <w:bookmarkEnd w:id="331"/>
      <w:bookmarkEnd w:id="332"/>
      <w:r>
        <w:rPr>
          <w:rFonts w:hint="eastAsia"/>
        </w:rPr>
        <w:t>案例</w:t>
      </w:r>
      <w:r>
        <w:t xml:space="preserve">5  </w:t>
      </w:r>
      <w:r>
        <w:rPr>
          <w:rFonts w:hint="eastAsia"/>
        </w:rPr>
        <w:t>多</w:t>
      </w:r>
      <w:proofErr w:type="gramStart"/>
      <w:r>
        <w:rPr>
          <w:rFonts w:hint="eastAsia"/>
        </w:rPr>
        <w:t>措</w:t>
      </w:r>
      <w:proofErr w:type="gramEnd"/>
      <w:r>
        <w:rPr>
          <w:rFonts w:hint="eastAsia"/>
        </w:rPr>
        <w:t>并举 教师培训提质增效</w:t>
      </w:r>
      <w:bookmarkEnd w:id="333"/>
      <w:bookmarkEnd w:id="334"/>
      <w:bookmarkEnd w:id="335"/>
      <w:bookmarkEnd w:id="336"/>
      <w:bookmarkEnd w:id="337"/>
    </w:p>
    <w:p w14:paraId="236EE0B9" w14:textId="77777777" w:rsidR="00DF0AF1" w:rsidRDefault="00000000">
      <w:pPr>
        <w:pStyle w:val="af4"/>
        <w:spacing w:before="0" w:beforeAutospacing="0" w:after="0" w:afterAutospacing="0" w:line="560" w:lineRule="exact"/>
        <w:ind w:firstLineChars="200" w:firstLine="640"/>
        <w:jc w:val="both"/>
        <w:rPr>
          <w:rFonts w:ascii="仿宋" w:hAnsi="仿宋"/>
          <w:sz w:val="32"/>
          <w:szCs w:val="32"/>
        </w:rPr>
      </w:pPr>
      <w:r>
        <w:rPr>
          <w:rFonts w:ascii="仿宋" w:hAnsi="仿宋" w:hint="eastAsia"/>
          <w:sz w:val="32"/>
          <w:szCs w:val="32"/>
        </w:rPr>
        <w:t>在政策指导下，</w:t>
      </w:r>
      <w:r>
        <w:rPr>
          <w:rFonts w:ascii="仿宋" w:hAnsi="仿宋" w:cs="仿宋" w:hint="eastAsia"/>
          <w:kern w:val="2"/>
          <w:sz w:val="32"/>
          <w:szCs w:val="32"/>
        </w:rPr>
        <w:t>针对不同培训目标，</w:t>
      </w:r>
      <w:r>
        <w:rPr>
          <w:rFonts w:ascii="仿宋" w:hAnsi="仿宋" w:hint="eastAsia"/>
          <w:sz w:val="32"/>
          <w:szCs w:val="32"/>
        </w:rPr>
        <w:t>制定科学的年度教师培训计划，既遵循教师专业成长规律又不失求实创新，保证教师培训工作取得更大成效。一是实施青蓝工程与教师提升工程。每学年确定培养对象，针对年轻教师遴选合适的校内导师“一对一”结对，进行教学方法和科研能力指导；针对骨干教师，遴选企业导师“一对一”结对，进行专业实践教育指导。二是推进实践培训。通过完善企业实践制度、探索“双师型”教师认定标准和企业实践时长认定细则等方式，搭建校企双向交流的通道，培养一批能解决企业实际问题、实践教学能力强的双师型教师。三是加快骨干教师与专业带头人培养。2019年启动“骨干教师与专业带头人”领航工程周期培养计划，进行三年连续性系统化培训，扎实跟进教师发展进程。</w:t>
      </w:r>
    </w:p>
    <w:p w14:paraId="6FAFED46" w14:textId="77777777" w:rsidR="00DF0AF1" w:rsidRDefault="00000000">
      <w:pPr>
        <w:pStyle w:val="af4"/>
        <w:spacing w:before="0" w:beforeAutospacing="0" w:after="0" w:afterAutospacing="0" w:line="560" w:lineRule="exact"/>
        <w:ind w:firstLineChars="200" w:firstLine="640"/>
        <w:jc w:val="both"/>
        <w:rPr>
          <w:rFonts w:ascii="仿宋" w:hAnsi="仿宋"/>
          <w:sz w:val="32"/>
          <w:szCs w:val="32"/>
        </w:rPr>
      </w:pPr>
      <w:r>
        <w:rPr>
          <w:rFonts w:ascii="仿宋" w:hAnsi="仿宋" w:hint="eastAsia"/>
          <w:sz w:val="32"/>
          <w:szCs w:val="32"/>
        </w:rPr>
        <w:t>培训项目系列化。设置培训者系列化主题培训，提升培训项目设计的专业性。培训的能力结构多元，涉及课程设计能力、方式优化能力、考核评价能力等。通过设计连续性的培训主题，持续提升培训者的能力素质，帮助培训者深入理解教师培训核心问题的内涵。</w:t>
      </w:r>
    </w:p>
    <w:p w14:paraId="4B2E8EFD" w14:textId="77777777" w:rsidR="00DF0AF1" w:rsidRDefault="00000000">
      <w:pPr>
        <w:pStyle w:val="af4"/>
        <w:spacing w:before="0" w:beforeAutospacing="0" w:line="560" w:lineRule="exact"/>
        <w:ind w:firstLineChars="200" w:firstLine="640"/>
        <w:jc w:val="both"/>
        <w:rPr>
          <w:rFonts w:ascii="仿宋" w:hAnsi="仿宋"/>
          <w:sz w:val="32"/>
          <w:szCs w:val="32"/>
        </w:rPr>
      </w:pPr>
      <w:r>
        <w:rPr>
          <w:rFonts w:ascii="仿宋" w:hAnsi="仿宋" w:hint="eastAsia"/>
          <w:sz w:val="32"/>
          <w:szCs w:val="32"/>
        </w:rPr>
        <w:t>改进绩效评估模式。创新评估模式，将专家评价与专家即时指导相结合，提高绩效评估有效性和科学性。在绩效评估过程中，以答辩、提交作品的形式充分阐述项目实施过程及成效，与专家充分对话，让专家对项目实施有深入了解，全面评价。</w:t>
      </w:r>
      <w:r>
        <w:rPr>
          <w:rFonts w:ascii="仿宋" w:hAnsi="仿宋"/>
          <w:sz w:val="32"/>
          <w:szCs w:val="32"/>
        </w:rPr>
        <w:t xml:space="preserve"> </w:t>
      </w:r>
    </w:p>
    <w:bookmarkStart w:id="338" w:name="_Toc14296"/>
    <w:bookmarkStart w:id="339" w:name="_Toc8394"/>
    <w:bookmarkStart w:id="340" w:name="_Toc13125"/>
    <w:bookmarkStart w:id="341" w:name="_Toc2115"/>
    <w:bookmarkStart w:id="342" w:name="_Toc5959"/>
    <w:bookmarkStart w:id="343" w:name="_Toc20324"/>
    <w:bookmarkStart w:id="344" w:name="_Toc23477"/>
    <w:bookmarkStart w:id="345" w:name="_Toc15342"/>
    <w:bookmarkStart w:id="346" w:name="_Toc29193"/>
    <w:bookmarkStart w:id="347" w:name="_Toc123034094"/>
    <w:bookmarkStart w:id="348" w:name="_Toc123035230"/>
    <w:bookmarkStart w:id="349" w:name="_Toc26460"/>
    <w:bookmarkStart w:id="350" w:name="_Toc32674"/>
    <w:bookmarkStart w:id="351" w:name="_Toc20824"/>
    <w:bookmarkStart w:id="352" w:name="_Toc18183"/>
    <w:p w14:paraId="543063CA" w14:textId="77777777" w:rsidR="00DF0AF1" w:rsidRDefault="00000000">
      <w:pPr>
        <w:pStyle w:val="2"/>
      </w:pPr>
      <w:r>
        <w:rPr>
          <w:rFonts w:hint="eastAsia"/>
        </w:rPr>
        <w:lastRenderedPageBreak/>
        <w:fldChar w:fldCharType="begin"/>
      </w:r>
      <w:r>
        <w:rPr>
          <w:rFonts w:hint="eastAsia"/>
        </w:rPr>
        <w:instrText xml:space="preserve"> TC \* MERGEFORMAT </w:instrText>
      </w:r>
      <w:r>
        <w:rPr>
          <w:rFonts w:hint="eastAsia"/>
        </w:rPr>
        <w:fldChar w:fldCharType="end"/>
      </w:r>
      <w:bookmarkEnd w:id="338"/>
      <w:bookmarkEnd w:id="339"/>
      <w:bookmarkEnd w:id="340"/>
      <w:bookmarkEnd w:id="341"/>
      <w:bookmarkEnd w:id="342"/>
      <w:bookmarkEnd w:id="343"/>
      <w:bookmarkEnd w:id="344"/>
      <w:bookmarkEnd w:id="345"/>
      <w:bookmarkEnd w:id="346"/>
      <w:r>
        <w:rPr>
          <w:rFonts w:hint="eastAsia"/>
        </w:rPr>
        <w:t>（七）校企双元育人</w:t>
      </w:r>
      <w:bookmarkEnd w:id="347"/>
      <w:bookmarkEnd w:id="348"/>
      <w:bookmarkEnd w:id="349"/>
      <w:bookmarkEnd w:id="350"/>
      <w:bookmarkEnd w:id="351"/>
      <w:bookmarkEnd w:id="352"/>
    </w:p>
    <w:p w14:paraId="5F711B17" w14:textId="77777777" w:rsidR="00DF0AF1" w:rsidRDefault="00000000">
      <w:pPr>
        <w:spacing w:line="560" w:lineRule="exact"/>
        <w:ind w:firstLineChars="200" w:firstLine="640"/>
        <w:rPr>
          <w:rFonts w:ascii="仿宋" w:hAnsi="仿宋" w:cs="仿宋_GB2312"/>
          <w:color w:val="000000"/>
          <w:szCs w:val="32"/>
          <w:lang w:bidi="ar"/>
        </w:rPr>
      </w:pPr>
      <w:r>
        <w:rPr>
          <w:rFonts w:ascii="仿宋" w:hAnsi="仿宋" w:hint="eastAsia"/>
          <w:szCs w:val="32"/>
        </w:rPr>
        <w:t>强化福建省通信职业教育集团的平台纽带作用</w:t>
      </w:r>
      <w:r>
        <w:rPr>
          <w:rFonts w:ascii="仿宋" w:hAnsi="仿宋"/>
          <w:szCs w:val="32"/>
        </w:rPr>
        <w:t>，</w:t>
      </w:r>
      <w:r>
        <w:rPr>
          <w:rFonts w:ascii="仿宋" w:hAnsi="仿宋" w:hint="eastAsia"/>
          <w:szCs w:val="32"/>
        </w:rPr>
        <w:t>以信息通信行业经济发展需求为导向，以校企合作育人为主线，</w:t>
      </w:r>
      <w:r>
        <w:rPr>
          <w:rFonts w:ascii="仿宋" w:hAnsi="仿宋"/>
          <w:szCs w:val="32"/>
        </w:rPr>
        <w:t>在师资</w:t>
      </w:r>
      <w:r>
        <w:rPr>
          <w:rFonts w:ascii="仿宋" w:hAnsi="仿宋" w:hint="eastAsia"/>
          <w:szCs w:val="32"/>
        </w:rPr>
        <w:t>建设</w:t>
      </w:r>
      <w:r>
        <w:rPr>
          <w:rFonts w:ascii="仿宋" w:hAnsi="仿宋"/>
          <w:szCs w:val="32"/>
        </w:rPr>
        <w:t>、</w:t>
      </w:r>
      <w:r>
        <w:rPr>
          <w:rFonts w:ascii="仿宋" w:hAnsi="仿宋" w:hint="eastAsia"/>
          <w:szCs w:val="32"/>
        </w:rPr>
        <w:t>基地共建、合作办班、人才培养</w:t>
      </w:r>
      <w:r>
        <w:rPr>
          <w:rFonts w:ascii="仿宋" w:hAnsi="仿宋"/>
          <w:szCs w:val="32"/>
        </w:rPr>
        <w:t>等方面深入交流合作</w:t>
      </w:r>
      <w:r>
        <w:rPr>
          <w:rFonts w:ascii="仿宋" w:hAnsi="仿宋" w:hint="eastAsia"/>
          <w:szCs w:val="32"/>
        </w:rPr>
        <w:t>。本年度</w:t>
      </w:r>
      <w:r>
        <w:rPr>
          <w:rFonts w:ascii="仿宋" w:hAnsi="仿宋" w:cs="仿宋_GB2312"/>
          <w:color w:val="000000"/>
          <w:szCs w:val="32"/>
          <w:lang w:bidi="ar"/>
        </w:rPr>
        <w:t>在保持原有37家优质企业合作基础上，与2家行业企业新签订校企合作协议。</w:t>
      </w:r>
    </w:p>
    <w:p w14:paraId="112931FA" w14:textId="77777777" w:rsidR="00DF0AF1" w:rsidRDefault="00000000">
      <w:pPr>
        <w:pStyle w:val="a5"/>
        <w:spacing w:after="0"/>
        <w:jc w:val="center"/>
      </w:pPr>
      <w:r>
        <w:rPr>
          <w:rFonts w:hint="eastAsia"/>
          <w:noProof/>
        </w:rPr>
        <w:drawing>
          <wp:inline distT="0" distB="0" distL="114300" distR="114300" wp14:anchorId="1F0A0C22" wp14:editId="5F803C95">
            <wp:extent cx="5194300" cy="3599815"/>
            <wp:effectExtent l="0" t="0" r="6350" b="635"/>
            <wp:docPr id="11" name="图片 11" descr="职教集团换届会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职教集团换届会议"/>
                    <pic:cNvPicPr>
                      <a:picLocks noChangeAspect="1"/>
                    </pic:cNvPicPr>
                  </pic:nvPicPr>
                  <pic:blipFill>
                    <a:blip r:embed="rId21"/>
                    <a:srcRect l="1284" t="978" r="1325"/>
                    <a:stretch>
                      <a:fillRect/>
                    </a:stretch>
                  </pic:blipFill>
                  <pic:spPr>
                    <a:xfrm>
                      <a:off x="0" y="0"/>
                      <a:ext cx="5194800" cy="3600000"/>
                    </a:xfrm>
                    <a:prstGeom prst="rect">
                      <a:avLst/>
                    </a:prstGeom>
                    <a:ln>
                      <a:noFill/>
                    </a:ln>
                  </pic:spPr>
                </pic:pic>
              </a:graphicData>
            </a:graphic>
          </wp:inline>
        </w:drawing>
      </w:r>
    </w:p>
    <w:p w14:paraId="746EF785" w14:textId="47DD6649" w:rsidR="00DF0AF1" w:rsidRDefault="00000000">
      <w:pPr>
        <w:pStyle w:val="a1"/>
        <w:spacing w:afterLines="50" w:after="217"/>
        <w:jc w:val="center"/>
        <w:rPr>
          <w:rFonts w:ascii="宋体" w:eastAsia="宋体" w:hAnsi="宋体" w:cs="宋体"/>
          <w:sz w:val="21"/>
          <w:szCs w:val="21"/>
        </w:rPr>
      </w:pPr>
      <w:r>
        <w:rPr>
          <w:rFonts w:ascii="宋体" w:eastAsia="宋体" w:hAnsi="宋体" w:cs="宋体" w:hint="eastAsia"/>
          <w:sz w:val="21"/>
          <w:szCs w:val="21"/>
        </w:rPr>
        <w:t xml:space="preserve">图片 </w:t>
      </w:r>
      <w:r>
        <w:rPr>
          <w:rFonts w:ascii="宋体" w:eastAsia="宋体" w:hAnsi="宋体" w:cs="宋体" w:hint="eastAsia"/>
          <w:sz w:val="21"/>
          <w:szCs w:val="21"/>
        </w:rPr>
        <w:fldChar w:fldCharType="begin"/>
      </w:r>
      <w:r>
        <w:rPr>
          <w:rFonts w:ascii="宋体" w:eastAsia="宋体" w:hAnsi="宋体" w:cs="宋体" w:hint="eastAsia"/>
          <w:sz w:val="21"/>
          <w:szCs w:val="21"/>
        </w:rPr>
        <w:instrText xml:space="preserve"> SEQ 图片 \* ARABIC </w:instrText>
      </w:r>
      <w:r>
        <w:rPr>
          <w:rFonts w:ascii="宋体" w:eastAsia="宋体" w:hAnsi="宋体" w:cs="宋体" w:hint="eastAsia"/>
          <w:sz w:val="21"/>
          <w:szCs w:val="21"/>
        </w:rPr>
        <w:fldChar w:fldCharType="separate"/>
      </w:r>
      <w:r w:rsidR="00A840BD">
        <w:rPr>
          <w:rFonts w:ascii="宋体" w:eastAsia="宋体" w:hAnsi="宋体" w:cs="宋体"/>
          <w:noProof/>
          <w:sz w:val="21"/>
          <w:szCs w:val="21"/>
        </w:rPr>
        <w:t>8</w:t>
      </w:r>
      <w:r>
        <w:rPr>
          <w:rFonts w:ascii="宋体" w:eastAsia="宋体" w:hAnsi="宋体" w:cs="宋体" w:hint="eastAsia"/>
          <w:sz w:val="21"/>
          <w:szCs w:val="21"/>
        </w:rPr>
        <w:fldChar w:fldCharType="end"/>
      </w:r>
      <w:bookmarkStart w:id="353" w:name="_Toc32198"/>
      <w:bookmarkStart w:id="354" w:name="_Toc31231"/>
      <w:r>
        <w:rPr>
          <w:rFonts w:ascii="宋体" w:eastAsia="宋体" w:hAnsi="宋体" w:cs="宋体" w:hint="eastAsia"/>
          <w:sz w:val="21"/>
          <w:szCs w:val="21"/>
        </w:rPr>
        <w:t xml:space="preserve"> 福建省通信职业教育集团换届大会暨第三次理事会第一次会议在学校召开</w:t>
      </w:r>
      <w:bookmarkEnd w:id="353"/>
      <w:bookmarkEnd w:id="354"/>
    </w:p>
    <w:p w14:paraId="601A8FE4" w14:textId="77777777" w:rsidR="00DF0AF1" w:rsidRDefault="00000000">
      <w:pPr>
        <w:spacing w:line="560" w:lineRule="exact"/>
        <w:ind w:firstLineChars="200" w:firstLine="640"/>
        <w:rPr>
          <w:rFonts w:ascii="仿宋" w:hAnsi="仿宋" w:cs="仿宋"/>
          <w:szCs w:val="32"/>
        </w:rPr>
      </w:pPr>
      <w:bookmarkStart w:id="355" w:name="_Toc123034095"/>
      <w:bookmarkStart w:id="356" w:name="_Toc9840"/>
      <w:bookmarkStart w:id="357" w:name="_Toc123035231"/>
      <w:r>
        <w:rPr>
          <w:rFonts w:ascii="仿宋" w:hAnsi="仿宋" w:cs="仿宋" w:hint="eastAsia"/>
          <w:szCs w:val="32"/>
        </w:rPr>
        <w:t>1．师资共建。派出19位教师到企业调研实践。聘请校外行业、企业兼职教师23人，并邀请6名合作企业技术人员参与教师提升工程，与学校骨干教师结对子。</w:t>
      </w:r>
    </w:p>
    <w:p w14:paraId="760F114A" w14:textId="77777777" w:rsidR="00DF0AF1" w:rsidRDefault="00000000">
      <w:pPr>
        <w:spacing w:line="560" w:lineRule="exact"/>
        <w:ind w:firstLineChars="200" w:firstLine="640"/>
        <w:rPr>
          <w:rFonts w:ascii="仿宋" w:hAnsi="仿宋" w:cs="仿宋"/>
          <w:szCs w:val="32"/>
        </w:rPr>
      </w:pPr>
      <w:r>
        <w:rPr>
          <w:rFonts w:ascii="仿宋" w:hAnsi="仿宋" w:cs="仿宋" w:hint="eastAsia"/>
          <w:szCs w:val="32"/>
        </w:rPr>
        <w:t>2．基地共建。与天翼爱动漫公司共同设立国家文化和科技融合示范基地</w:t>
      </w:r>
      <w:proofErr w:type="gramStart"/>
      <w:r>
        <w:rPr>
          <w:rFonts w:ascii="仿宋" w:hAnsi="仿宋" w:cs="仿宋" w:hint="eastAsia"/>
          <w:szCs w:val="32"/>
        </w:rPr>
        <w:t>福邮校创新</w:t>
      </w:r>
      <w:proofErr w:type="gramEnd"/>
      <w:r>
        <w:rPr>
          <w:rFonts w:ascii="仿宋" w:hAnsi="仿宋" w:cs="仿宋" w:hint="eastAsia"/>
          <w:szCs w:val="32"/>
        </w:rPr>
        <w:t>中心，为学生开辟新的实训场所，促使学生岗位技能、职业素质的进一步提升。</w:t>
      </w:r>
    </w:p>
    <w:p w14:paraId="3B174090" w14:textId="77777777" w:rsidR="00DF0AF1" w:rsidRDefault="00000000">
      <w:pPr>
        <w:spacing w:line="560" w:lineRule="exact"/>
        <w:ind w:firstLineChars="200" w:firstLine="640"/>
        <w:rPr>
          <w:rFonts w:ascii="仿宋" w:hAnsi="仿宋" w:cs="仿宋"/>
          <w:szCs w:val="32"/>
        </w:rPr>
      </w:pPr>
      <w:r>
        <w:rPr>
          <w:rFonts w:ascii="仿宋" w:hAnsi="仿宋" w:cs="仿宋" w:hint="eastAsia"/>
          <w:szCs w:val="32"/>
        </w:rPr>
        <w:lastRenderedPageBreak/>
        <w:t>3．合作办班。与福建国科公司继续合作开设“华为ICT网络工程师”现代学徒制班，本学年新增4个班。</w:t>
      </w:r>
    </w:p>
    <w:p w14:paraId="0614B7BF" w14:textId="77777777" w:rsidR="00DF0AF1" w:rsidRDefault="00000000">
      <w:pPr>
        <w:spacing w:line="560" w:lineRule="exact"/>
        <w:ind w:firstLineChars="200" w:firstLine="640"/>
      </w:pPr>
      <w:r>
        <w:rPr>
          <w:rFonts w:ascii="仿宋" w:hAnsi="仿宋" w:cs="仿宋" w:hint="eastAsia"/>
          <w:szCs w:val="32"/>
        </w:rPr>
        <w:t>4．人才培养。共同参与修订通信技术、通信运营服务、计算机动漫与游戏制作、美术设计与制作、物流服务与管理、会计电算化等5个专业的人才培养方案，深化产教融合。</w:t>
      </w:r>
    </w:p>
    <w:bookmarkStart w:id="358" w:name="_Toc28386"/>
    <w:bookmarkStart w:id="359" w:name="_Toc27965"/>
    <w:bookmarkStart w:id="360" w:name="_Toc13619"/>
    <w:bookmarkStart w:id="361" w:name="_Toc22772"/>
    <w:bookmarkStart w:id="362" w:name="_Toc12471"/>
    <w:bookmarkStart w:id="363" w:name="_Toc807"/>
    <w:bookmarkStart w:id="364" w:name="_Toc2903"/>
    <w:bookmarkStart w:id="365" w:name="_Toc19629"/>
    <w:bookmarkStart w:id="366" w:name="_Toc6721"/>
    <w:bookmarkStart w:id="367" w:name="_Toc9871"/>
    <w:bookmarkStart w:id="368" w:name="_Toc24428"/>
    <w:p w14:paraId="63D9CF49" w14:textId="77777777" w:rsidR="00DF0AF1" w:rsidRDefault="00000000">
      <w:pPr>
        <w:pStyle w:val="3"/>
        <w:spacing w:beforeLines="0" w:before="100" w:beforeAutospacing="1"/>
        <w:rPr>
          <w:lang w:bidi="ar"/>
        </w:rPr>
      </w:pPr>
      <w:r>
        <w:rPr>
          <w:rFonts w:hint="eastAsia"/>
          <w:lang w:bidi="ar"/>
        </w:rPr>
        <w:fldChar w:fldCharType="begin"/>
      </w:r>
      <w:r>
        <w:rPr>
          <w:rFonts w:hint="eastAsia"/>
          <w:lang w:bidi="ar"/>
        </w:rPr>
        <w:instrText xml:space="preserve"> TC \* MERGEFORMAT </w:instrText>
      </w:r>
      <w:r>
        <w:rPr>
          <w:rFonts w:hint="eastAsia"/>
          <w:lang w:bidi="ar"/>
        </w:rPr>
        <w:fldChar w:fldCharType="end"/>
      </w:r>
      <w:bookmarkEnd w:id="358"/>
      <w:bookmarkEnd w:id="359"/>
      <w:bookmarkEnd w:id="360"/>
      <w:bookmarkEnd w:id="361"/>
      <w:bookmarkEnd w:id="362"/>
      <w:bookmarkEnd w:id="363"/>
      <w:bookmarkEnd w:id="364"/>
      <w:bookmarkEnd w:id="365"/>
      <w:bookmarkEnd w:id="366"/>
      <w:r>
        <w:rPr>
          <w:rFonts w:hint="eastAsia"/>
          <w:lang w:bidi="ar"/>
        </w:rPr>
        <w:t>案例</w:t>
      </w:r>
      <w:r>
        <w:rPr>
          <w:color w:val="000000"/>
          <w:kern w:val="0"/>
          <w:lang w:bidi="ar"/>
        </w:rPr>
        <w:t xml:space="preserve">6  </w:t>
      </w:r>
      <w:r>
        <w:rPr>
          <w:rFonts w:hint="eastAsia"/>
          <w:lang w:bidi="ar"/>
        </w:rPr>
        <w:t>“</w:t>
      </w:r>
      <w:r>
        <w:rPr>
          <w:lang w:bidi="ar"/>
        </w:rPr>
        <w:t>116</w:t>
      </w:r>
      <w:r>
        <w:rPr>
          <w:rFonts w:hint="eastAsia"/>
          <w:lang w:bidi="ar"/>
        </w:rPr>
        <w:t>”校企合作新机制</w:t>
      </w:r>
      <w:bookmarkEnd w:id="355"/>
      <w:bookmarkEnd w:id="356"/>
      <w:bookmarkEnd w:id="357"/>
      <w:bookmarkEnd w:id="367"/>
      <w:bookmarkEnd w:id="368"/>
    </w:p>
    <w:p w14:paraId="35F20680" w14:textId="77777777" w:rsidR="00DF0AF1" w:rsidRDefault="00000000">
      <w:pPr>
        <w:spacing w:after="100" w:afterAutospacing="1" w:line="560" w:lineRule="exact"/>
        <w:ind w:firstLineChars="200" w:firstLine="640"/>
        <w:rPr>
          <w:rFonts w:ascii="仿宋" w:hAnsi="仿宋" w:cs="仿宋"/>
          <w:szCs w:val="32"/>
        </w:rPr>
      </w:pPr>
      <w:r>
        <w:rPr>
          <w:rFonts w:ascii="仿宋" w:hAnsi="仿宋" w:cs="仿宋" w:hint="eastAsia"/>
          <w:szCs w:val="32"/>
        </w:rPr>
        <w:t>福建省邮电学校作为省通信职业教育集团牵头单位、副理事长单位，依托该集团，以服务区域和产业经济发展需求为导向，坚持“校企合作育人”一条主线，共建校</w:t>
      </w:r>
      <w:proofErr w:type="gramStart"/>
      <w:r>
        <w:rPr>
          <w:rFonts w:ascii="仿宋" w:hAnsi="仿宋" w:cs="仿宋" w:hint="eastAsia"/>
          <w:szCs w:val="32"/>
        </w:rPr>
        <w:t>企命运</w:t>
      </w:r>
      <w:proofErr w:type="gramEnd"/>
      <w:r>
        <w:rPr>
          <w:rFonts w:ascii="仿宋" w:hAnsi="仿宋" w:cs="仿宋" w:hint="eastAsia"/>
          <w:szCs w:val="32"/>
        </w:rPr>
        <w:t>共同体；架设以理事会为中枢的一个机构，推进治理能力现代化；抓好党建引领、课程共建、订单培养、实习实训、师资建设、职业培训六步协同，实施双元双向齐育人，逐步形成了具有通信职教特色的“</w:t>
      </w:r>
      <w:r>
        <w:rPr>
          <w:rFonts w:ascii="仿宋" w:hAnsi="仿宋" w:cs="仿宋"/>
          <w:szCs w:val="32"/>
        </w:rPr>
        <w:t>116”校企合作运行机制。</w:t>
      </w:r>
      <w:r>
        <w:rPr>
          <w:rFonts w:ascii="仿宋" w:hAnsi="仿宋" w:cs="仿宋" w:hint="eastAsia"/>
          <w:szCs w:val="32"/>
        </w:rPr>
        <w:t>推动了校</w:t>
      </w:r>
      <w:proofErr w:type="gramStart"/>
      <w:r>
        <w:rPr>
          <w:rFonts w:ascii="仿宋" w:hAnsi="仿宋" w:cs="仿宋" w:hint="eastAsia"/>
          <w:szCs w:val="32"/>
        </w:rPr>
        <w:t>企资源</w:t>
      </w:r>
      <w:proofErr w:type="gramEnd"/>
      <w:r>
        <w:rPr>
          <w:rFonts w:ascii="仿宋" w:hAnsi="仿宋" w:cs="仿宋" w:hint="eastAsia"/>
          <w:szCs w:val="32"/>
        </w:rPr>
        <w:t>整合共享，提升了学校职业教育综合实力，取得了学生、企业、社会三方共赢的显著成效。</w:t>
      </w:r>
    </w:p>
    <w:bookmarkStart w:id="369" w:name="_Toc6422"/>
    <w:bookmarkStart w:id="370" w:name="_Toc7968"/>
    <w:bookmarkStart w:id="371" w:name="_Toc20530"/>
    <w:bookmarkStart w:id="372" w:name="_Toc17064"/>
    <w:bookmarkStart w:id="373" w:name="_Toc27907"/>
    <w:bookmarkStart w:id="374" w:name="_Toc25739"/>
    <w:bookmarkStart w:id="375" w:name="_Toc2050"/>
    <w:bookmarkStart w:id="376" w:name="_Toc12944"/>
    <w:bookmarkStart w:id="377" w:name="_Toc15016"/>
    <w:bookmarkStart w:id="378" w:name="_Toc10847"/>
    <w:bookmarkStart w:id="379" w:name="_Toc123034096"/>
    <w:bookmarkStart w:id="380" w:name="_Toc5635"/>
    <w:bookmarkStart w:id="381" w:name="_Toc22379"/>
    <w:bookmarkStart w:id="382" w:name="_Toc123035232"/>
    <w:bookmarkStart w:id="383" w:name="_Toc13649"/>
    <w:p w14:paraId="20F03451" w14:textId="77777777" w:rsidR="00DF0AF1" w:rsidRDefault="00000000">
      <w:pPr>
        <w:pStyle w:val="1"/>
      </w:pPr>
      <w:r>
        <w:rPr>
          <w:rFonts w:hint="eastAsia"/>
        </w:rPr>
        <w:fldChar w:fldCharType="begin"/>
      </w:r>
      <w:r>
        <w:rPr>
          <w:rFonts w:hint="eastAsia"/>
        </w:rPr>
        <w:instrText xml:space="preserve"> TC \* MERGEFORMAT </w:instrText>
      </w:r>
      <w:r>
        <w:rPr>
          <w:rFonts w:hint="eastAsia"/>
        </w:rPr>
        <w:fldChar w:fldCharType="end"/>
      </w:r>
      <w:bookmarkEnd w:id="369"/>
      <w:bookmarkEnd w:id="370"/>
      <w:bookmarkEnd w:id="371"/>
      <w:bookmarkEnd w:id="372"/>
      <w:bookmarkEnd w:id="373"/>
      <w:bookmarkEnd w:id="374"/>
      <w:bookmarkEnd w:id="375"/>
      <w:bookmarkEnd w:id="376"/>
      <w:bookmarkEnd w:id="377"/>
      <w:r>
        <w:rPr>
          <w:rFonts w:hint="eastAsia"/>
        </w:rPr>
        <w:t>三、服务贡献质量</w:t>
      </w:r>
      <w:bookmarkEnd w:id="378"/>
      <w:bookmarkEnd w:id="379"/>
      <w:bookmarkEnd w:id="380"/>
      <w:bookmarkEnd w:id="381"/>
      <w:bookmarkEnd w:id="382"/>
      <w:bookmarkEnd w:id="383"/>
    </w:p>
    <w:bookmarkStart w:id="384" w:name="_Toc20892"/>
    <w:bookmarkStart w:id="385" w:name="_Toc12768"/>
    <w:bookmarkStart w:id="386" w:name="_Toc10343"/>
    <w:bookmarkStart w:id="387" w:name="_Toc22120"/>
    <w:bookmarkStart w:id="388" w:name="_Toc28119"/>
    <w:bookmarkStart w:id="389" w:name="_Toc24991"/>
    <w:bookmarkStart w:id="390" w:name="_Toc866"/>
    <w:bookmarkStart w:id="391" w:name="_Toc4887"/>
    <w:bookmarkStart w:id="392" w:name="_Toc21773"/>
    <w:bookmarkStart w:id="393" w:name="_Toc20205"/>
    <w:bookmarkStart w:id="394" w:name="_Toc24324"/>
    <w:bookmarkStart w:id="395" w:name="_Toc123035233"/>
    <w:bookmarkStart w:id="396" w:name="_Toc11635"/>
    <w:bookmarkStart w:id="397" w:name="_Toc123034097"/>
    <w:bookmarkStart w:id="398" w:name="_Toc12800"/>
    <w:p w14:paraId="3A13DCC5" w14:textId="77777777" w:rsidR="00DF0AF1" w:rsidRDefault="00000000">
      <w:pPr>
        <w:pStyle w:val="2"/>
        <w:rPr>
          <w:b w:val="0"/>
          <w:bCs w:val="0"/>
        </w:rPr>
      </w:pPr>
      <w:r>
        <w:rPr>
          <w:rFonts w:hint="eastAsia"/>
        </w:rPr>
        <w:fldChar w:fldCharType="begin"/>
      </w:r>
      <w:r>
        <w:rPr>
          <w:rFonts w:hint="eastAsia"/>
        </w:rPr>
        <w:instrText xml:space="preserve"> TC \* MERGEFORMAT </w:instrText>
      </w:r>
      <w:r>
        <w:rPr>
          <w:rFonts w:hint="eastAsia"/>
        </w:rPr>
        <w:fldChar w:fldCharType="end"/>
      </w:r>
      <w:bookmarkEnd w:id="384"/>
      <w:bookmarkEnd w:id="385"/>
      <w:bookmarkEnd w:id="386"/>
      <w:bookmarkEnd w:id="387"/>
      <w:bookmarkEnd w:id="388"/>
      <w:bookmarkEnd w:id="389"/>
      <w:bookmarkEnd w:id="390"/>
      <w:bookmarkEnd w:id="391"/>
      <w:bookmarkEnd w:id="392"/>
      <w:r>
        <w:rPr>
          <w:rFonts w:hint="eastAsia"/>
        </w:rPr>
        <w:t>（一）服务行业企业</w:t>
      </w:r>
      <w:bookmarkEnd w:id="393"/>
      <w:bookmarkEnd w:id="394"/>
      <w:bookmarkEnd w:id="395"/>
      <w:bookmarkEnd w:id="396"/>
      <w:bookmarkEnd w:id="397"/>
      <w:bookmarkEnd w:id="398"/>
    </w:p>
    <w:p w14:paraId="27094723" w14:textId="77777777" w:rsidR="00DF0AF1" w:rsidRDefault="00000000">
      <w:pPr>
        <w:spacing w:line="560" w:lineRule="exact"/>
        <w:ind w:firstLineChars="200" w:firstLine="640"/>
        <w:rPr>
          <w:rFonts w:ascii="仿宋" w:hAnsi="仿宋" w:cs="仿宋"/>
          <w:szCs w:val="32"/>
          <w:lang w:eastAsia="zh-Hans"/>
        </w:rPr>
      </w:pPr>
      <w:r>
        <w:rPr>
          <w:rFonts w:ascii="仿宋" w:hAnsi="仿宋" w:cs="仿宋" w:hint="eastAsia"/>
          <w:szCs w:val="32"/>
        </w:rPr>
        <w:t>学校作为一所通信类全日制公办国家级重点中专，是福建省通信技术技能型紧缺人才培养基地。在校企合作机制的保障下，基于学校“双高”项目建设背景，以企业岗位能力需求为中心，深化产教融合</w:t>
      </w:r>
      <w:r>
        <w:rPr>
          <w:rFonts w:ascii="仿宋" w:hAnsi="仿宋" w:cs="仿宋"/>
          <w:szCs w:val="32"/>
          <w:lang w:eastAsia="zh-Hans"/>
        </w:rPr>
        <w:t>，</w:t>
      </w:r>
      <w:r>
        <w:rPr>
          <w:rFonts w:ascii="仿宋" w:hAnsi="仿宋" w:cs="仿宋" w:hint="eastAsia"/>
          <w:szCs w:val="32"/>
          <w:lang w:eastAsia="zh-Hans"/>
        </w:rPr>
        <w:t>促进职业教育和行业发展有机融合。</w:t>
      </w:r>
    </w:p>
    <w:p w14:paraId="29FACDD4" w14:textId="77777777" w:rsidR="00DF0AF1" w:rsidRDefault="00DF0AF1">
      <w:pPr>
        <w:pStyle w:val="ad"/>
        <w:rPr>
          <w:lang w:eastAsia="zh-Hans"/>
        </w:rPr>
      </w:pPr>
    </w:p>
    <w:bookmarkStart w:id="399" w:name="_Toc22358"/>
    <w:bookmarkStart w:id="400" w:name="_Toc25053"/>
    <w:bookmarkStart w:id="401" w:name="_Toc12001"/>
    <w:bookmarkStart w:id="402" w:name="_Toc31257"/>
    <w:bookmarkStart w:id="403" w:name="_Toc17004"/>
    <w:bookmarkStart w:id="404" w:name="_Toc31503"/>
    <w:bookmarkStart w:id="405" w:name="_Toc20581"/>
    <w:bookmarkStart w:id="406" w:name="_Toc4714"/>
    <w:bookmarkStart w:id="407" w:name="_Toc13076"/>
    <w:bookmarkStart w:id="408" w:name="_Toc8383"/>
    <w:bookmarkStart w:id="409" w:name="_Toc2318"/>
    <w:bookmarkStart w:id="410" w:name="_Toc5036"/>
    <w:bookmarkStart w:id="411" w:name="_Toc123034098"/>
    <w:bookmarkStart w:id="412" w:name="_Toc123035234"/>
    <w:p w14:paraId="15B6F5C4" w14:textId="77777777" w:rsidR="00DF0AF1" w:rsidRDefault="00000000">
      <w:pPr>
        <w:pStyle w:val="3"/>
        <w:snapToGrid/>
        <w:spacing w:before="435"/>
        <w:rPr>
          <w:rFonts w:ascii="Times New Roman" w:eastAsia="宋体" w:hAnsi="Times New Roman"/>
          <w:sz w:val="26"/>
          <w:lang w:bidi="ar"/>
        </w:rPr>
      </w:pPr>
      <w:r>
        <w:rPr>
          <w:rFonts w:hint="eastAsia"/>
          <w:lang w:bidi="ar"/>
        </w:rPr>
        <w:lastRenderedPageBreak/>
        <w:fldChar w:fldCharType="begin"/>
      </w:r>
      <w:r>
        <w:rPr>
          <w:rFonts w:hint="eastAsia"/>
          <w:lang w:bidi="ar"/>
        </w:rPr>
        <w:instrText xml:space="preserve"> TC \* MERGEFORMAT </w:instrText>
      </w:r>
      <w:r>
        <w:rPr>
          <w:rFonts w:hint="eastAsia"/>
          <w:lang w:bidi="ar"/>
        </w:rPr>
        <w:fldChar w:fldCharType="end"/>
      </w:r>
      <w:bookmarkEnd w:id="399"/>
      <w:bookmarkEnd w:id="400"/>
      <w:bookmarkEnd w:id="401"/>
      <w:bookmarkEnd w:id="402"/>
      <w:bookmarkEnd w:id="403"/>
      <w:bookmarkEnd w:id="404"/>
      <w:bookmarkEnd w:id="405"/>
      <w:bookmarkEnd w:id="406"/>
      <w:bookmarkEnd w:id="407"/>
      <w:r>
        <w:rPr>
          <w:rFonts w:hint="eastAsia"/>
          <w:lang w:bidi="ar"/>
        </w:rPr>
        <w:t>案例</w:t>
      </w:r>
      <w:r>
        <w:rPr>
          <w:lang w:bidi="ar"/>
        </w:rPr>
        <w:t xml:space="preserve">7  </w:t>
      </w:r>
      <w:r>
        <w:rPr>
          <w:rFonts w:hint="eastAsia"/>
          <w:lang w:bidi="ar"/>
        </w:rPr>
        <w:t>产教融合下的“双十一”</w:t>
      </w:r>
      <w:bookmarkEnd w:id="408"/>
      <w:bookmarkEnd w:id="409"/>
      <w:bookmarkEnd w:id="410"/>
    </w:p>
    <w:bookmarkEnd w:id="411"/>
    <w:bookmarkEnd w:id="412"/>
    <w:p w14:paraId="26FF1913" w14:textId="77777777" w:rsidR="00DF0AF1" w:rsidRDefault="00000000">
      <w:pPr>
        <w:spacing w:after="100" w:afterAutospacing="1" w:line="560" w:lineRule="exact"/>
        <w:ind w:firstLineChars="200" w:firstLine="640"/>
        <w:rPr>
          <w:rFonts w:ascii="仿宋" w:hAnsi="仿宋" w:cs="仿宋"/>
          <w:szCs w:val="32"/>
        </w:rPr>
      </w:pPr>
      <w:r>
        <w:rPr>
          <w:rFonts w:ascii="仿宋" w:hAnsi="仿宋" w:cs="仿宋" w:hint="eastAsia"/>
          <w:szCs w:val="32"/>
        </w:rPr>
        <w:t>学校通信运营服务专业群是“双高”立项建设专业群之一，是基于产业、岗位需求的特色专业群。</w:t>
      </w:r>
      <w:r>
        <w:rPr>
          <w:rFonts w:ascii="仿宋" w:hAnsi="仿宋" w:cs="仿宋"/>
          <w:szCs w:val="32"/>
        </w:rPr>
        <w:t>2021</w:t>
      </w:r>
      <w:r>
        <w:rPr>
          <w:rFonts w:ascii="仿宋" w:hAnsi="仿宋" w:cs="仿宋" w:hint="eastAsia"/>
          <w:szCs w:val="32"/>
        </w:rPr>
        <w:t>年</w:t>
      </w:r>
      <w:r>
        <w:rPr>
          <w:rFonts w:ascii="仿宋" w:hAnsi="仿宋" w:cs="仿宋"/>
          <w:szCs w:val="32"/>
        </w:rPr>
        <w:t>10</w:t>
      </w:r>
      <w:r>
        <w:rPr>
          <w:rFonts w:ascii="仿宋" w:hAnsi="仿宋" w:cs="仿宋" w:hint="eastAsia"/>
          <w:szCs w:val="32"/>
        </w:rPr>
        <w:t>月至</w:t>
      </w:r>
      <w:r>
        <w:rPr>
          <w:rFonts w:ascii="仿宋" w:hAnsi="仿宋" w:cs="仿宋"/>
          <w:szCs w:val="32"/>
        </w:rPr>
        <w:t>11</w:t>
      </w:r>
      <w:r>
        <w:rPr>
          <w:rFonts w:ascii="仿宋" w:hAnsi="仿宋" w:cs="仿宋" w:hint="eastAsia"/>
          <w:szCs w:val="32"/>
        </w:rPr>
        <w:t>月，学校与</w:t>
      </w:r>
      <w:r>
        <w:rPr>
          <w:rFonts w:ascii="仿宋" w:hAnsi="仿宋" w:cs="仿宋"/>
          <w:szCs w:val="32"/>
        </w:rPr>
        <w:t>中国邮政速递物流股份有限公司11183福州中心</w:t>
      </w:r>
      <w:r>
        <w:rPr>
          <w:rFonts w:ascii="仿宋" w:hAnsi="仿宋" w:cs="仿宋" w:hint="eastAsia"/>
          <w:szCs w:val="32"/>
        </w:rPr>
        <w:t>合作，开展</w:t>
      </w:r>
      <w:r>
        <w:rPr>
          <w:rFonts w:ascii="仿宋" w:hAnsi="仿宋" w:cs="仿宋"/>
          <w:szCs w:val="32"/>
        </w:rPr>
        <w:t>校外顶岗实习，</w:t>
      </w:r>
      <w:r>
        <w:rPr>
          <w:rFonts w:ascii="仿宋" w:hAnsi="仿宋" w:cs="仿宋" w:hint="eastAsia"/>
          <w:szCs w:val="32"/>
        </w:rPr>
        <w:t>同时承接</w:t>
      </w:r>
      <w:r>
        <w:rPr>
          <w:rFonts w:ascii="仿宋" w:hAnsi="仿宋" w:cs="仿宋"/>
          <w:szCs w:val="32"/>
        </w:rPr>
        <w:t>11183福州中心</w:t>
      </w:r>
      <w:r>
        <w:rPr>
          <w:rFonts w:ascii="仿宋" w:hAnsi="仿宋" w:cs="仿宋" w:hint="eastAsia"/>
          <w:szCs w:val="32"/>
        </w:rPr>
        <w:t>“双十一”部分客服工作，让学校</w:t>
      </w:r>
      <w:r>
        <w:rPr>
          <w:rFonts w:ascii="仿宋" w:hAnsi="仿宋" w:cs="仿宋"/>
          <w:szCs w:val="32"/>
        </w:rPr>
        <w:t>19级和20级物流专业共87</w:t>
      </w:r>
      <w:r>
        <w:rPr>
          <w:rFonts w:ascii="仿宋" w:hAnsi="仿宋" w:cs="仿宋" w:hint="eastAsia"/>
          <w:szCs w:val="32"/>
        </w:rPr>
        <w:t>名</w:t>
      </w:r>
      <w:r>
        <w:rPr>
          <w:rFonts w:ascii="仿宋" w:hAnsi="仿宋" w:cs="仿宋"/>
          <w:szCs w:val="32"/>
        </w:rPr>
        <w:t>同学</w:t>
      </w:r>
      <w:r>
        <w:rPr>
          <w:rFonts w:ascii="仿宋" w:hAnsi="仿宋" w:cs="仿宋" w:hint="eastAsia"/>
          <w:szCs w:val="32"/>
        </w:rPr>
        <w:t>真正了解了客</w:t>
      </w:r>
      <w:proofErr w:type="gramStart"/>
      <w:r>
        <w:rPr>
          <w:rFonts w:ascii="仿宋" w:hAnsi="仿宋" w:cs="仿宋" w:hint="eastAsia"/>
          <w:szCs w:val="32"/>
        </w:rPr>
        <w:t>服岗位</w:t>
      </w:r>
      <w:proofErr w:type="gramEnd"/>
      <w:r>
        <w:rPr>
          <w:rFonts w:ascii="仿宋" w:hAnsi="仿宋" w:cs="仿宋" w:hint="eastAsia"/>
          <w:szCs w:val="32"/>
        </w:rPr>
        <w:t>的工作性质，切身</w:t>
      </w:r>
      <w:r>
        <w:rPr>
          <w:rFonts w:ascii="仿宋" w:hAnsi="仿宋" w:cs="仿宋"/>
          <w:szCs w:val="32"/>
        </w:rPr>
        <w:t>感受到</w:t>
      </w:r>
      <w:r>
        <w:rPr>
          <w:rFonts w:ascii="仿宋" w:hAnsi="仿宋" w:cs="仿宋" w:hint="eastAsia"/>
          <w:szCs w:val="32"/>
        </w:rPr>
        <w:t>客服</w:t>
      </w:r>
      <w:r>
        <w:rPr>
          <w:rFonts w:ascii="仿宋" w:hAnsi="仿宋" w:cs="仿宋"/>
          <w:szCs w:val="32"/>
        </w:rPr>
        <w:t>从业人员的</w:t>
      </w:r>
      <w:r>
        <w:rPr>
          <w:rFonts w:ascii="仿宋" w:hAnsi="仿宋" w:cs="仿宋" w:hint="eastAsia"/>
          <w:szCs w:val="32"/>
        </w:rPr>
        <w:t>不易，在解答客户投诉问题的同时也提高了沟通表达能力</w:t>
      </w:r>
      <w:r>
        <w:rPr>
          <w:rFonts w:ascii="仿宋" w:hAnsi="仿宋" w:cs="仿宋"/>
          <w:szCs w:val="32"/>
        </w:rPr>
        <w:t>。为了做好本次</w:t>
      </w:r>
      <w:r>
        <w:rPr>
          <w:rFonts w:ascii="仿宋" w:hAnsi="仿宋" w:cs="仿宋" w:hint="eastAsia"/>
          <w:szCs w:val="32"/>
        </w:rPr>
        <w:t>实习</w:t>
      </w:r>
      <w:proofErr w:type="gramStart"/>
      <w:r>
        <w:rPr>
          <w:rFonts w:ascii="仿宋" w:hAnsi="仿宋" w:cs="仿宋" w:hint="eastAsia"/>
          <w:szCs w:val="32"/>
        </w:rPr>
        <w:t>兼实践</w:t>
      </w:r>
      <w:proofErr w:type="gramEnd"/>
      <w:r>
        <w:rPr>
          <w:rFonts w:ascii="仿宋" w:hAnsi="仿宋" w:cs="仿宋"/>
          <w:szCs w:val="32"/>
        </w:rPr>
        <w:t>工作，</w:t>
      </w:r>
      <w:r>
        <w:rPr>
          <w:rFonts w:ascii="仿宋" w:hAnsi="仿宋" w:cs="仿宋" w:hint="eastAsia"/>
          <w:szCs w:val="32"/>
        </w:rPr>
        <w:t>学校组织同学们提前进行培训</w:t>
      </w:r>
      <w:r>
        <w:rPr>
          <w:rFonts w:ascii="仿宋" w:hAnsi="仿宋" w:cs="仿宋"/>
          <w:szCs w:val="32"/>
        </w:rPr>
        <w:t>，培训师资由11183</w:t>
      </w:r>
      <w:r>
        <w:rPr>
          <w:rFonts w:ascii="仿宋" w:hAnsi="仿宋" w:cs="仿宋" w:hint="eastAsia"/>
          <w:szCs w:val="32"/>
        </w:rPr>
        <w:t>福州中心承担</w:t>
      </w:r>
      <w:r>
        <w:rPr>
          <w:rFonts w:ascii="仿宋" w:hAnsi="仿宋" w:cs="仿宋"/>
          <w:szCs w:val="32"/>
        </w:rPr>
        <w:t>。</w:t>
      </w:r>
    </w:p>
    <w:bookmarkStart w:id="413" w:name="_Toc6981"/>
    <w:bookmarkStart w:id="414" w:name="_Toc4548"/>
    <w:bookmarkStart w:id="415" w:name="_Toc22193"/>
    <w:bookmarkStart w:id="416" w:name="_Toc23309"/>
    <w:bookmarkStart w:id="417" w:name="_Toc24879"/>
    <w:bookmarkStart w:id="418" w:name="_Toc28874"/>
    <w:bookmarkStart w:id="419" w:name="_Toc30308"/>
    <w:bookmarkStart w:id="420" w:name="_Toc30122"/>
    <w:bookmarkStart w:id="421" w:name="_Toc3444"/>
    <w:bookmarkStart w:id="422" w:name="_Toc22306"/>
    <w:bookmarkStart w:id="423" w:name="_Toc123035235"/>
    <w:bookmarkStart w:id="424" w:name="_Toc123034099"/>
    <w:bookmarkStart w:id="425" w:name="_Toc16621"/>
    <w:bookmarkStart w:id="426" w:name="_Toc31412"/>
    <w:bookmarkStart w:id="427" w:name="_Toc23589"/>
    <w:p w14:paraId="2371C293" w14:textId="77777777" w:rsidR="00DF0AF1" w:rsidRDefault="00000000">
      <w:pPr>
        <w:pStyle w:val="2"/>
      </w:pPr>
      <w:r>
        <w:rPr>
          <w:rFonts w:hint="eastAsia"/>
        </w:rPr>
        <w:fldChar w:fldCharType="begin"/>
      </w:r>
      <w:r>
        <w:rPr>
          <w:rFonts w:hint="eastAsia"/>
        </w:rPr>
        <w:instrText xml:space="preserve"> TC \* MERGEFORMAT </w:instrText>
      </w:r>
      <w:r>
        <w:rPr>
          <w:rFonts w:hint="eastAsia"/>
        </w:rPr>
        <w:fldChar w:fldCharType="end"/>
      </w:r>
      <w:bookmarkEnd w:id="413"/>
      <w:bookmarkEnd w:id="414"/>
      <w:bookmarkEnd w:id="415"/>
      <w:bookmarkEnd w:id="416"/>
      <w:bookmarkEnd w:id="417"/>
      <w:bookmarkEnd w:id="418"/>
      <w:bookmarkEnd w:id="419"/>
      <w:bookmarkEnd w:id="420"/>
      <w:bookmarkEnd w:id="421"/>
      <w:r>
        <w:rPr>
          <w:rFonts w:hint="eastAsia"/>
        </w:rPr>
        <w:t>（二）服务地方发展</w:t>
      </w:r>
      <w:bookmarkEnd w:id="422"/>
      <w:bookmarkEnd w:id="423"/>
      <w:bookmarkEnd w:id="424"/>
      <w:bookmarkEnd w:id="425"/>
      <w:bookmarkEnd w:id="426"/>
      <w:bookmarkEnd w:id="427"/>
    </w:p>
    <w:p w14:paraId="5E423E9E" w14:textId="77777777" w:rsidR="00DF0AF1" w:rsidRDefault="00000000">
      <w:pPr>
        <w:pStyle w:val="a7"/>
        <w:spacing w:line="560" w:lineRule="exact"/>
        <w:ind w:firstLine="640"/>
        <w:rPr>
          <w:rFonts w:ascii="仿宋" w:hAnsi="仿宋"/>
          <w:szCs w:val="32"/>
        </w:rPr>
      </w:pPr>
      <w:r>
        <w:rPr>
          <w:rFonts w:ascii="仿宋" w:hAnsi="仿宋" w:hint="eastAsia"/>
          <w:szCs w:val="32"/>
        </w:rPr>
        <w:t>坚持“立足通信、面向市场”的办学定位，优化校企合作人才培养机制，动态调整人才培养方案，夯实信息通信行业人才培养摇篮和三创基地，获评福建省示范性现代职业院校、福建省文明校园等综合荣誉，形成“福邮”职教品牌，较好地发挥辐射示范作用，引领区域职教发展。</w:t>
      </w:r>
    </w:p>
    <w:p w14:paraId="2E691C99" w14:textId="77777777" w:rsidR="00DF0AF1" w:rsidRDefault="00000000">
      <w:pPr>
        <w:pStyle w:val="a7"/>
        <w:spacing w:line="560" w:lineRule="exact"/>
        <w:ind w:firstLine="640"/>
        <w:rPr>
          <w:rFonts w:ascii="仿宋" w:hAnsi="仿宋"/>
          <w:szCs w:val="32"/>
        </w:rPr>
      </w:pPr>
      <w:r>
        <w:rPr>
          <w:rFonts w:ascii="仿宋" w:hAnsi="仿宋" w:hint="eastAsia"/>
          <w:szCs w:val="32"/>
        </w:rPr>
        <w:t>优化专业布局，为区域信息通信、现代服务等产业输送复合型技术技能人才。每年为福建区域输送毕业生</w:t>
      </w:r>
      <w:r>
        <w:rPr>
          <w:rFonts w:ascii="仿宋" w:hAnsi="仿宋"/>
          <w:szCs w:val="32"/>
        </w:rPr>
        <w:t>1000</w:t>
      </w:r>
      <w:r>
        <w:rPr>
          <w:rFonts w:ascii="仿宋" w:hAnsi="仿宋" w:hint="eastAsia"/>
          <w:szCs w:val="32"/>
        </w:rPr>
        <w:t>多名，为福建区域产业升级发展提供人才保证。</w:t>
      </w:r>
    </w:p>
    <w:p w14:paraId="117AF453" w14:textId="2E1772FA" w:rsidR="00DF0AF1" w:rsidRDefault="00000000">
      <w:pPr>
        <w:pStyle w:val="a1"/>
        <w:jc w:val="center"/>
        <w:rPr>
          <w:rFonts w:eastAsia="仿宋"/>
        </w:rPr>
      </w:pPr>
      <w:r>
        <w:rPr>
          <w:rFonts w:ascii="宋体" w:eastAsia="宋体" w:hAnsi="宋体" w:cs="宋体" w:hint="eastAsia"/>
          <w:sz w:val="21"/>
          <w:szCs w:val="21"/>
        </w:rPr>
        <w:t xml:space="preserve">图表 </w:t>
      </w:r>
      <w:r>
        <w:rPr>
          <w:rFonts w:ascii="宋体" w:eastAsia="宋体" w:hAnsi="宋体" w:cs="宋体" w:hint="eastAsia"/>
          <w:sz w:val="21"/>
          <w:szCs w:val="21"/>
        </w:rPr>
        <w:fldChar w:fldCharType="begin"/>
      </w:r>
      <w:r>
        <w:rPr>
          <w:rFonts w:ascii="宋体" w:eastAsia="宋体" w:hAnsi="宋体" w:cs="宋体" w:hint="eastAsia"/>
          <w:sz w:val="21"/>
          <w:szCs w:val="21"/>
        </w:rPr>
        <w:instrText xml:space="preserve"> SEQ 图表 \* ARABIC </w:instrText>
      </w:r>
      <w:r>
        <w:rPr>
          <w:rFonts w:ascii="宋体" w:eastAsia="宋体" w:hAnsi="宋体" w:cs="宋体" w:hint="eastAsia"/>
          <w:sz w:val="21"/>
          <w:szCs w:val="21"/>
        </w:rPr>
        <w:fldChar w:fldCharType="separate"/>
      </w:r>
      <w:r w:rsidR="00A840BD">
        <w:rPr>
          <w:rFonts w:ascii="宋体" w:eastAsia="宋体" w:hAnsi="宋体" w:cs="宋体"/>
          <w:noProof/>
          <w:sz w:val="21"/>
          <w:szCs w:val="21"/>
        </w:rPr>
        <w:t>5</w:t>
      </w:r>
      <w:r>
        <w:rPr>
          <w:rFonts w:ascii="宋体" w:eastAsia="宋体" w:hAnsi="宋体" w:cs="宋体" w:hint="eastAsia"/>
          <w:sz w:val="21"/>
          <w:szCs w:val="21"/>
        </w:rPr>
        <w:fldChar w:fldCharType="end"/>
      </w:r>
      <w:bookmarkStart w:id="428" w:name="_Toc1520"/>
      <w:bookmarkStart w:id="429" w:name="_Toc17526"/>
      <w:r>
        <w:rPr>
          <w:rFonts w:ascii="宋体" w:eastAsia="宋体" w:hAnsi="宋体" w:cs="宋体" w:hint="eastAsia"/>
          <w:sz w:val="21"/>
          <w:szCs w:val="21"/>
        </w:rPr>
        <w:t xml:space="preserve"> 毕业生情况</w:t>
      </w:r>
      <w:bookmarkEnd w:id="428"/>
      <w:bookmarkEnd w:id="429"/>
    </w:p>
    <w:p w14:paraId="34FBC65B" w14:textId="77777777" w:rsidR="00DF0AF1" w:rsidRDefault="00000000">
      <w:pPr>
        <w:pStyle w:val="a7"/>
        <w:ind w:firstLineChars="0" w:firstLine="0"/>
        <w:jc w:val="center"/>
        <w:rPr>
          <w:rFonts w:ascii="仿宋" w:hAnsi="仿宋"/>
          <w:szCs w:val="32"/>
        </w:rPr>
      </w:pPr>
      <w:r>
        <w:rPr>
          <w:noProof/>
        </w:rPr>
        <w:drawing>
          <wp:inline distT="0" distB="0" distL="0" distR="0" wp14:anchorId="55A0FDDD" wp14:editId="1C37EA0B">
            <wp:extent cx="5274310" cy="1191895"/>
            <wp:effectExtent l="19050" t="19050" r="21590" b="2730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2"/>
                    <a:stretch>
                      <a:fillRect/>
                    </a:stretch>
                  </pic:blipFill>
                  <pic:spPr>
                    <a:xfrm>
                      <a:off x="0" y="0"/>
                      <a:ext cx="5274310" cy="1191895"/>
                    </a:xfrm>
                    <a:prstGeom prst="rect">
                      <a:avLst/>
                    </a:prstGeom>
                    <a:ln>
                      <a:solidFill>
                        <a:schemeClr val="bg1">
                          <a:lumMod val="85000"/>
                        </a:schemeClr>
                      </a:solidFill>
                    </a:ln>
                  </pic:spPr>
                </pic:pic>
              </a:graphicData>
            </a:graphic>
          </wp:inline>
        </w:drawing>
      </w:r>
    </w:p>
    <w:p w14:paraId="39F55F5C" w14:textId="77777777" w:rsidR="00DF0AF1" w:rsidRDefault="00000000">
      <w:pPr>
        <w:pStyle w:val="a7"/>
        <w:spacing w:line="560" w:lineRule="exact"/>
        <w:ind w:firstLine="640"/>
        <w:rPr>
          <w:rFonts w:ascii="仿宋" w:hAnsi="仿宋"/>
          <w:szCs w:val="32"/>
        </w:rPr>
      </w:pPr>
      <w:r>
        <w:rPr>
          <w:rFonts w:ascii="仿宋" w:hAnsi="仿宋" w:hint="eastAsia"/>
          <w:szCs w:val="32"/>
        </w:rPr>
        <w:lastRenderedPageBreak/>
        <w:t>提升产教融合水平，助力区域经济发展。与三大运营商、福建电信技发公司等企业深度合作，共建产业学院、校内生产性实训基地6个，探索实施现代学徒制、订单</w:t>
      </w:r>
      <w:proofErr w:type="gramStart"/>
      <w:r>
        <w:rPr>
          <w:rFonts w:ascii="仿宋" w:hAnsi="仿宋" w:hint="eastAsia"/>
          <w:szCs w:val="32"/>
        </w:rPr>
        <w:t>式人才</w:t>
      </w:r>
      <w:proofErr w:type="gramEnd"/>
      <w:r>
        <w:rPr>
          <w:rFonts w:ascii="仿宋" w:hAnsi="仿宋" w:hint="eastAsia"/>
          <w:szCs w:val="32"/>
        </w:rPr>
        <w:t>培养，形成“12345”产教融合校企合作典范。</w:t>
      </w:r>
    </w:p>
    <w:p w14:paraId="15581F25" w14:textId="77777777" w:rsidR="00DF0AF1" w:rsidRDefault="00000000">
      <w:pPr>
        <w:pStyle w:val="a7"/>
        <w:ind w:firstLineChars="0" w:firstLine="0"/>
        <w:jc w:val="center"/>
        <w:rPr>
          <w:rFonts w:ascii="仿宋" w:hAnsi="仿宋"/>
          <w:szCs w:val="32"/>
        </w:rPr>
      </w:pPr>
      <w:r>
        <w:rPr>
          <w:rFonts w:ascii="仿宋" w:hAnsi="仿宋"/>
          <w:noProof/>
          <w:szCs w:val="32"/>
        </w:rPr>
        <w:drawing>
          <wp:inline distT="0" distB="0" distL="0" distR="0" wp14:anchorId="281A6AE9" wp14:editId="188427FE">
            <wp:extent cx="5194300" cy="3599815"/>
            <wp:effectExtent l="0" t="0" r="6350" b="63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194800" cy="3600000"/>
                    </a:xfrm>
                    <a:prstGeom prst="rect">
                      <a:avLst/>
                    </a:prstGeom>
                    <a:noFill/>
                  </pic:spPr>
                </pic:pic>
              </a:graphicData>
            </a:graphic>
          </wp:inline>
        </w:drawing>
      </w:r>
    </w:p>
    <w:p w14:paraId="70AF964C" w14:textId="34BA9BC8" w:rsidR="00DF0AF1" w:rsidRDefault="00000000">
      <w:pPr>
        <w:pStyle w:val="a1"/>
        <w:jc w:val="center"/>
        <w:rPr>
          <w:rFonts w:ascii="宋体" w:eastAsia="宋体" w:hAnsi="宋体" w:cs="宋体"/>
          <w:sz w:val="21"/>
          <w:szCs w:val="21"/>
        </w:rPr>
      </w:pPr>
      <w:r>
        <w:rPr>
          <w:rFonts w:ascii="宋体" w:eastAsia="宋体" w:hAnsi="宋体" w:cs="宋体" w:hint="eastAsia"/>
          <w:sz w:val="21"/>
          <w:szCs w:val="21"/>
        </w:rPr>
        <w:t xml:space="preserve">图片 </w:t>
      </w:r>
      <w:r>
        <w:rPr>
          <w:rFonts w:ascii="宋体" w:eastAsia="宋体" w:hAnsi="宋体" w:cs="宋体" w:hint="eastAsia"/>
          <w:sz w:val="21"/>
          <w:szCs w:val="21"/>
        </w:rPr>
        <w:fldChar w:fldCharType="begin"/>
      </w:r>
      <w:r>
        <w:rPr>
          <w:rFonts w:ascii="宋体" w:eastAsia="宋体" w:hAnsi="宋体" w:cs="宋体" w:hint="eastAsia"/>
          <w:sz w:val="21"/>
          <w:szCs w:val="21"/>
        </w:rPr>
        <w:instrText xml:space="preserve"> SEQ 图片 \* ARABIC </w:instrText>
      </w:r>
      <w:r>
        <w:rPr>
          <w:rFonts w:ascii="宋体" w:eastAsia="宋体" w:hAnsi="宋体" w:cs="宋体" w:hint="eastAsia"/>
          <w:sz w:val="21"/>
          <w:szCs w:val="21"/>
        </w:rPr>
        <w:fldChar w:fldCharType="separate"/>
      </w:r>
      <w:r w:rsidR="00A840BD">
        <w:rPr>
          <w:rFonts w:ascii="宋体" w:eastAsia="宋体" w:hAnsi="宋体" w:cs="宋体"/>
          <w:noProof/>
          <w:sz w:val="21"/>
          <w:szCs w:val="21"/>
        </w:rPr>
        <w:t>9</w:t>
      </w:r>
      <w:r>
        <w:rPr>
          <w:rFonts w:ascii="宋体" w:eastAsia="宋体" w:hAnsi="宋体" w:cs="宋体" w:hint="eastAsia"/>
          <w:sz w:val="21"/>
          <w:szCs w:val="21"/>
        </w:rPr>
        <w:fldChar w:fldCharType="end"/>
      </w:r>
      <w:bookmarkStart w:id="430" w:name="_Toc20283"/>
      <w:bookmarkStart w:id="431" w:name="_Toc25085"/>
      <w:r>
        <w:rPr>
          <w:rFonts w:ascii="宋体" w:eastAsia="宋体" w:hAnsi="宋体" w:cs="宋体"/>
          <w:sz w:val="21"/>
          <w:szCs w:val="21"/>
        </w:rPr>
        <w:t xml:space="preserve"> </w:t>
      </w:r>
      <w:r>
        <w:rPr>
          <w:rFonts w:ascii="宋体" w:eastAsia="宋体" w:hAnsi="宋体" w:cs="宋体" w:hint="eastAsia"/>
          <w:sz w:val="21"/>
          <w:szCs w:val="21"/>
        </w:rPr>
        <w:t>福建省邮电学校商贸综合实训基地</w:t>
      </w:r>
      <w:bookmarkEnd w:id="430"/>
      <w:bookmarkEnd w:id="431"/>
    </w:p>
    <w:bookmarkStart w:id="432" w:name="_Toc2385"/>
    <w:bookmarkStart w:id="433" w:name="_Toc25273"/>
    <w:bookmarkStart w:id="434" w:name="_Toc24895"/>
    <w:bookmarkStart w:id="435" w:name="_Toc26039"/>
    <w:bookmarkStart w:id="436" w:name="_Toc9915"/>
    <w:bookmarkStart w:id="437" w:name="_Toc29872"/>
    <w:bookmarkStart w:id="438" w:name="_Toc17495"/>
    <w:bookmarkStart w:id="439" w:name="_Toc31134"/>
    <w:bookmarkStart w:id="440" w:name="_Toc8045"/>
    <w:bookmarkStart w:id="441" w:name="_Toc6856"/>
    <w:bookmarkStart w:id="442" w:name="_Toc17196"/>
    <w:bookmarkStart w:id="443" w:name="_Toc21515"/>
    <w:bookmarkStart w:id="444" w:name="_Toc123035237"/>
    <w:bookmarkStart w:id="445" w:name="_Toc123034100"/>
    <w:bookmarkStart w:id="446" w:name="_Toc21040"/>
    <w:p w14:paraId="1B25C2DE" w14:textId="77777777" w:rsidR="00DF0AF1" w:rsidRDefault="00000000">
      <w:pPr>
        <w:pStyle w:val="2"/>
        <w:snapToGrid/>
      </w:pPr>
      <w:r>
        <w:rPr>
          <w:rFonts w:hint="eastAsia"/>
        </w:rPr>
        <w:fldChar w:fldCharType="begin"/>
      </w:r>
      <w:r>
        <w:rPr>
          <w:rFonts w:hint="eastAsia"/>
        </w:rPr>
        <w:instrText xml:space="preserve"> TC \* MERGEFORMAT </w:instrText>
      </w:r>
      <w:r>
        <w:rPr>
          <w:rFonts w:hint="eastAsia"/>
        </w:rPr>
        <w:fldChar w:fldCharType="end"/>
      </w:r>
      <w:bookmarkEnd w:id="432"/>
      <w:bookmarkEnd w:id="433"/>
      <w:bookmarkEnd w:id="434"/>
      <w:bookmarkEnd w:id="435"/>
      <w:bookmarkEnd w:id="436"/>
      <w:bookmarkEnd w:id="437"/>
      <w:bookmarkEnd w:id="438"/>
      <w:bookmarkEnd w:id="439"/>
      <w:bookmarkEnd w:id="440"/>
      <w:r>
        <w:rPr>
          <w:rFonts w:hint="eastAsia"/>
        </w:rPr>
        <w:t>（三）服务乡村振兴</w:t>
      </w:r>
      <w:bookmarkEnd w:id="441"/>
      <w:bookmarkEnd w:id="442"/>
      <w:bookmarkEnd w:id="443"/>
      <w:bookmarkEnd w:id="444"/>
      <w:bookmarkEnd w:id="445"/>
      <w:bookmarkEnd w:id="446"/>
    </w:p>
    <w:p w14:paraId="12B18FCD" w14:textId="77777777" w:rsidR="00DF0AF1" w:rsidRDefault="00000000">
      <w:pPr>
        <w:spacing w:line="560" w:lineRule="exact"/>
        <w:ind w:firstLineChars="200" w:firstLine="640"/>
        <w:rPr>
          <w:rFonts w:ascii="仿宋" w:hAnsi="仿宋"/>
          <w:szCs w:val="32"/>
        </w:rPr>
      </w:pPr>
      <w:r>
        <w:rPr>
          <w:rFonts w:ascii="仿宋" w:hAnsi="仿宋" w:hint="eastAsia"/>
          <w:szCs w:val="32"/>
        </w:rPr>
        <w:t>贯彻落实</w:t>
      </w:r>
      <w:proofErr w:type="gramStart"/>
      <w:r>
        <w:rPr>
          <w:rFonts w:ascii="仿宋" w:hAnsi="仿宋" w:hint="eastAsia"/>
          <w:szCs w:val="32"/>
        </w:rPr>
        <w:t>省发改</w:t>
      </w:r>
      <w:proofErr w:type="gramEnd"/>
      <w:r>
        <w:rPr>
          <w:rFonts w:ascii="仿宋" w:hAnsi="仿宋" w:hint="eastAsia"/>
          <w:szCs w:val="32"/>
        </w:rPr>
        <w:t>委关于组织开展“消费扶贫新春行动”促进消费持续恢复的要求，在全校范围内开展多形式的消费扶贫活动。一是开展乡村振兴服务节活动。组织全体教职工购买扶贫农特产品4.5万余元。二是开展冬日助农活动。组织学生消费、推广脱贫地区农特产品，脐橙累计采购量达924斤；营销专业学生利用专业特长推销农特产品，营业额达1883元。三是组织食堂、超市通过福建省“832”助</w:t>
      </w:r>
      <w:proofErr w:type="gramStart"/>
      <w:r>
        <w:rPr>
          <w:rFonts w:ascii="仿宋" w:hAnsi="仿宋" w:hint="eastAsia"/>
          <w:szCs w:val="32"/>
        </w:rPr>
        <w:t>农扶贫</w:t>
      </w:r>
      <w:proofErr w:type="gramEnd"/>
      <w:r>
        <w:rPr>
          <w:rFonts w:ascii="仿宋" w:hAnsi="仿宋" w:hint="eastAsia"/>
          <w:szCs w:val="32"/>
        </w:rPr>
        <w:t>平台采购了15.2万元的农产品。四是鼓励广大干部职工在</w:t>
      </w:r>
      <w:r>
        <w:rPr>
          <w:rFonts w:ascii="仿宋" w:hAnsi="仿宋" w:hint="eastAsia"/>
          <w:szCs w:val="32"/>
        </w:rPr>
        <w:lastRenderedPageBreak/>
        <w:t>落实好疫情防控的前提下进行脱贫地区乡村旅游消费。</w:t>
      </w:r>
    </w:p>
    <w:p w14:paraId="40E65416" w14:textId="77777777" w:rsidR="00DF0AF1" w:rsidRDefault="00000000">
      <w:pPr>
        <w:pStyle w:val="a5"/>
        <w:spacing w:after="0"/>
        <w:jc w:val="center"/>
      </w:pPr>
      <w:r>
        <w:rPr>
          <w:rFonts w:hint="eastAsia"/>
          <w:noProof/>
        </w:rPr>
        <w:drawing>
          <wp:inline distT="0" distB="0" distL="114300" distR="114300" wp14:anchorId="20FEE95B" wp14:editId="6E4B16BB">
            <wp:extent cx="5194300" cy="3599815"/>
            <wp:effectExtent l="0" t="0" r="6350" b="635"/>
            <wp:docPr id="13" name="图片 1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片1"/>
                    <pic:cNvPicPr>
                      <a:picLocks noChangeAspect="1"/>
                    </pic:cNvPicPr>
                  </pic:nvPicPr>
                  <pic:blipFill>
                    <a:blip r:embed="rId24"/>
                    <a:srcRect l="2847" t="13682" r="4072"/>
                    <a:stretch>
                      <a:fillRect/>
                    </a:stretch>
                  </pic:blipFill>
                  <pic:spPr>
                    <a:xfrm>
                      <a:off x="0" y="0"/>
                      <a:ext cx="5194800" cy="3600000"/>
                    </a:xfrm>
                    <a:prstGeom prst="rect">
                      <a:avLst/>
                    </a:prstGeom>
                    <a:ln>
                      <a:noFill/>
                    </a:ln>
                  </pic:spPr>
                </pic:pic>
              </a:graphicData>
            </a:graphic>
          </wp:inline>
        </w:drawing>
      </w:r>
    </w:p>
    <w:p w14:paraId="5F3494B3" w14:textId="731E0506" w:rsidR="00DF0AF1" w:rsidRDefault="00000000">
      <w:pPr>
        <w:pStyle w:val="a1"/>
        <w:jc w:val="center"/>
        <w:rPr>
          <w:rFonts w:ascii="宋体" w:eastAsia="宋体" w:hAnsi="宋体" w:cs="宋体"/>
          <w:sz w:val="21"/>
          <w:szCs w:val="21"/>
        </w:rPr>
      </w:pPr>
      <w:r>
        <w:rPr>
          <w:rFonts w:ascii="宋体" w:eastAsia="宋体" w:hAnsi="宋体" w:cs="宋体" w:hint="eastAsia"/>
          <w:sz w:val="21"/>
          <w:szCs w:val="21"/>
        </w:rPr>
        <w:t xml:space="preserve">图片 </w:t>
      </w:r>
      <w:r>
        <w:rPr>
          <w:rFonts w:ascii="宋体" w:eastAsia="宋体" w:hAnsi="宋体" w:cs="宋体" w:hint="eastAsia"/>
          <w:sz w:val="21"/>
          <w:szCs w:val="21"/>
        </w:rPr>
        <w:fldChar w:fldCharType="begin"/>
      </w:r>
      <w:r>
        <w:rPr>
          <w:rFonts w:ascii="宋体" w:eastAsia="宋体" w:hAnsi="宋体" w:cs="宋体" w:hint="eastAsia"/>
          <w:sz w:val="21"/>
          <w:szCs w:val="21"/>
        </w:rPr>
        <w:instrText xml:space="preserve"> SEQ 图片 \* ARABIC </w:instrText>
      </w:r>
      <w:r>
        <w:rPr>
          <w:rFonts w:ascii="宋体" w:eastAsia="宋体" w:hAnsi="宋体" w:cs="宋体" w:hint="eastAsia"/>
          <w:sz w:val="21"/>
          <w:szCs w:val="21"/>
        </w:rPr>
        <w:fldChar w:fldCharType="separate"/>
      </w:r>
      <w:r w:rsidR="00A840BD">
        <w:rPr>
          <w:rFonts w:ascii="宋体" w:eastAsia="宋体" w:hAnsi="宋体" w:cs="宋体"/>
          <w:noProof/>
          <w:sz w:val="21"/>
          <w:szCs w:val="21"/>
        </w:rPr>
        <w:t>10</w:t>
      </w:r>
      <w:r>
        <w:rPr>
          <w:rFonts w:ascii="宋体" w:eastAsia="宋体" w:hAnsi="宋体" w:cs="宋体" w:hint="eastAsia"/>
          <w:sz w:val="21"/>
          <w:szCs w:val="21"/>
        </w:rPr>
        <w:fldChar w:fldCharType="end"/>
      </w:r>
      <w:bookmarkStart w:id="447" w:name="_Toc22271"/>
      <w:bookmarkStart w:id="448" w:name="_Toc3047"/>
      <w:r>
        <w:rPr>
          <w:rFonts w:ascii="宋体" w:eastAsia="宋体" w:hAnsi="宋体" w:cs="宋体" w:hint="eastAsia"/>
          <w:sz w:val="21"/>
          <w:szCs w:val="21"/>
        </w:rPr>
        <w:t xml:space="preserve"> 学校举办2021年乡村振兴服务节</w:t>
      </w:r>
      <w:bookmarkEnd w:id="447"/>
      <w:bookmarkEnd w:id="448"/>
    </w:p>
    <w:bookmarkStart w:id="449" w:name="_Toc22061"/>
    <w:bookmarkStart w:id="450" w:name="_Toc13411"/>
    <w:bookmarkStart w:id="451" w:name="_Toc27217"/>
    <w:bookmarkStart w:id="452" w:name="_Toc3572"/>
    <w:bookmarkStart w:id="453" w:name="_Toc15929"/>
    <w:bookmarkStart w:id="454" w:name="_Toc12000"/>
    <w:bookmarkStart w:id="455" w:name="_Toc15241"/>
    <w:bookmarkStart w:id="456" w:name="_Toc18227"/>
    <w:bookmarkStart w:id="457" w:name="_Toc13591"/>
    <w:bookmarkStart w:id="458" w:name="_Toc123034101"/>
    <w:bookmarkStart w:id="459" w:name="_Toc7969"/>
    <w:bookmarkStart w:id="460" w:name="_Toc123035238"/>
    <w:bookmarkStart w:id="461" w:name="_Toc31590"/>
    <w:bookmarkStart w:id="462" w:name="_Toc5425"/>
    <w:p w14:paraId="7F398684" w14:textId="77777777" w:rsidR="00DF0AF1" w:rsidRDefault="00000000">
      <w:pPr>
        <w:pStyle w:val="3"/>
        <w:snapToGrid/>
        <w:spacing w:before="435"/>
      </w:pPr>
      <w:r>
        <w:rPr>
          <w:rFonts w:hint="eastAsia"/>
        </w:rPr>
        <w:fldChar w:fldCharType="begin"/>
      </w:r>
      <w:r>
        <w:rPr>
          <w:rFonts w:hint="eastAsia"/>
        </w:rPr>
        <w:instrText xml:space="preserve"> TC \* MERGEFORMAT </w:instrText>
      </w:r>
      <w:r>
        <w:rPr>
          <w:rFonts w:hint="eastAsia"/>
        </w:rPr>
        <w:fldChar w:fldCharType="end"/>
      </w:r>
      <w:bookmarkEnd w:id="449"/>
      <w:bookmarkEnd w:id="450"/>
      <w:bookmarkEnd w:id="451"/>
      <w:bookmarkEnd w:id="452"/>
      <w:bookmarkEnd w:id="453"/>
      <w:bookmarkEnd w:id="454"/>
      <w:bookmarkEnd w:id="455"/>
      <w:bookmarkEnd w:id="456"/>
      <w:bookmarkEnd w:id="457"/>
      <w:r>
        <w:rPr>
          <w:rFonts w:hint="eastAsia"/>
        </w:rPr>
        <w:t>案例</w:t>
      </w:r>
      <w:r>
        <w:t>8</w:t>
      </w:r>
      <w:r>
        <w:rPr>
          <w:rFonts w:hint="eastAsia"/>
        </w:rPr>
        <w:t xml:space="preserve"> </w:t>
      </w:r>
      <w:r>
        <w:t xml:space="preserve"> </w:t>
      </w:r>
      <w:r>
        <w:rPr>
          <w:rFonts w:hint="eastAsia"/>
        </w:rPr>
        <w:t>共建共促 服务乡村小学发展</w:t>
      </w:r>
      <w:bookmarkEnd w:id="458"/>
      <w:bookmarkEnd w:id="459"/>
      <w:bookmarkEnd w:id="460"/>
      <w:bookmarkEnd w:id="461"/>
      <w:bookmarkEnd w:id="462"/>
    </w:p>
    <w:p w14:paraId="5CEA80F2" w14:textId="77777777" w:rsidR="00DF0AF1" w:rsidRDefault="00000000">
      <w:pPr>
        <w:spacing w:line="560" w:lineRule="exact"/>
        <w:ind w:firstLineChars="200" w:firstLine="640"/>
        <w:rPr>
          <w:rFonts w:ascii="仿宋" w:hAnsi="仿宋" w:cs="仿宋"/>
          <w:szCs w:val="32"/>
        </w:rPr>
      </w:pPr>
      <w:r>
        <w:rPr>
          <w:rFonts w:ascii="仿宋" w:hAnsi="仿宋" w:cs="仿宋" w:hint="eastAsia"/>
          <w:szCs w:val="32"/>
        </w:rPr>
        <w:t>为进一步推进乡村学校少年宫建设，服务乡村振兴战略，学校与大田县吴山中心小学开展乡村学校少年宫结对共建。</w:t>
      </w:r>
    </w:p>
    <w:p w14:paraId="2B619BA8" w14:textId="77777777" w:rsidR="00DF0AF1" w:rsidRDefault="00000000">
      <w:pPr>
        <w:spacing w:line="560" w:lineRule="exact"/>
        <w:rPr>
          <w:rFonts w:ascii="仿宋" w:hAnsi="仿宋" w:cs="仿宋"/>
          <w:szCs w:val="32"/>
        </w:rPr>
      </w:pPr>
      <w:r>
        <w:rPr>
          <w:rFonts w:ascii="仿宋" w:hAnsi="仿宋" w:cs="仿宋" w:hint="eastAsia"/>
          <w:szCs w:val="32"/>
        </w:rPr>
        <w:t>一是与吴山中心小学签订少年宫共建协议书，并捐赠一批教学设备，后续将进一步从经费物资帮扶、师资交流学习等方面深化共建合作。二是开展座谈交流，分享办学、管理等经验，促进共同发展。三是利用师资资源为吴山中心小学师生开设书法和武术公开课，讲授硬笔书法写作要领，体育老师还以游戏方式为学生讲授五步拳和咏春拳武术动作，为促进</w:t>
      </w:r>
      <w:r>
        <w:rPr>
          <w:rFonts w:ascii="仿宋" w:hAnsi="仿宋" w:cs="仿宋"/>
          <w:szCs w:val="32"/>
        </w:rPr>
        <w:t>学生身心健康</w:t>
      </w:r>
      <w:proofErr w:type="gramStart"/>
      <w:r>
        <w:rPr>
          <w:rFonts w:ascii="仿宋" w:hAnsi="仿宋" w:cs="仿宋"/>
          <w:szCs w:val="32"/>
        </w:rPr>
        <w:t>作出</w:t>
      </w:r>
      <w:proofErr w:type="gramEnd"/>
      <w:r>
        <w:rPr>
          <w:rFonts w:ascii="仿宋" w:hAnsi="仿宋" w:cs="仿宋"/>
          <w:szCs w:val="32"/>
        </w:rPr>
        <w:t>积极贡献</w:t>
      </w:r>
      <w:r>
        <w:rPr>
          <w:rFonts w:ascii="仿宋" w:hAnsi="仿宋" w:cs="仿宋" w:hint="eastAsia"/>
          <w:szCs w:val="32"/>
        </w:rPr>
        <w:t>。</w:t>
      </w:r>
    </w:p>
    <w:p w14:paraId="5A9D4A68" w14:textId="77777777" w:rsidR="00DF0AF1" w:rsidRDefault="00000000">
      <w:pPr>
        <w:spacing w:after="100" w:afterAutospacing="1" w:line="560" w:lineRule="exact"/>
        <w:ind w:firstLineChars="200" w:firstLine="640"/>
        <w:rPr>
          <w:rFonts w:ascii="仿宋" w:hAnsi="仿宋" w:cs="仿宋"/>
          <w:szCs w:val="32"/>
        </w:rPr>
      </w:pPr>
      <w:r>
        <w:rPr>
          <w:rFonts w:ascii="仿宋" w:hAnsi="仿宋" w:cs="仿宋" w:hint="eastAsia"/>
          <w:szCs w:val="32"/>
        </w:rPr>
        <w:t>近年来，学校充分发挥人才资源优势，先后与2所乡村</w:t>
      </w:r>
      <w:r>
        <w:rPr>
          <w:rFonts w:ascii="仿宋" w:hAnsi="仿宋" w:cs="仿宋" w:hint="eastAsia"/>
          <w:szCs w:val="32"/>
        </w:rPr>
        <w:lastRenderedPageBreak/>
        <w:t>学校少年宫开展共建活动，推动精神文明建设工作提质增效，为服务乡村振兴战略贡献了积极力量。</w:t>
      </w:r>
    </w:p>
    <w:bookmarkStart w:id="463" w:name="_Toc360"/>
    <w:bookmarkStart w:id="464" w:name="_Toc28241"/>
    <w:bookmarkStart w:id="465" w:name="_Toc309"/>
    <w:bookmarkStart w:id="466" w:name="_Toc2808"/>
    <w:bookmarkStart w:id="467" w:name="_Toc18105"/>
    <w:bookmarkStart w:id="468" w:name="_Toc17438"/>
    <w:bookmarkStart w:id="469" w:name="_Toc1507"/>
    <w:bookmarkStart w:id="470" w:name="_Toc23635"/>
    <w:bookmarkStart w:id="471" w:name="_Toc18476"/>
    <w:bookmarkStart w:id="472" w:name="_Toc20750"/>
    <w:bookmarkStart w:id="473" w:name="_Toc22392"/>
    <w:bookmarkStart w:id="474" w:name="_Toc16007"/>
    <w:bookmarkStart w:id="475" w:name="_Toc123034102"/>
    <w:bookmarkStart w:id="476" w:name="_Toc123035239"/>
    <w:bookmarkStart w:id="477" w:name="_Toc19690"/>
    <w:p w14:paraId="5F3C5178" w14:textId="77777777" w:rsidR="00DF0AF1" w:rsidRDefault="00000000">
      <w:pPr>
        <w:pStyle w:val="2"/>
        <w:snapToGrid/>
      </w:pPr>
      <w:r>
        <w:rPr>
          <w:rFonts w:hint="eastAsia"/>
        </w:rPr>
        <w:fldChar w:fldCharType="begin"/>
      </w:r>
      <w:r>
        <w:rPr>
          <w:rFonts w:hint="eastAsia"/>
        </w:rPr>
        <w:instrText xml:space="preserve"> TC \* MERGEFORMAT </w:instrText>
      </w:r>
      <w:r>
        <w:rPr>
          <w:rFonts w:hint="eastAsia"/>
        </w:rPr>
        <w:fldChar w:fldCharType="end"/>
      </w:r>
      <w:bookmarkEnd w:id="463"/>
      <w:bookmarkEnd w:id="464"/>
      <w:bookmarkEnd w:id="465"/>
      <w:bookmarkEnd w:id="466"/>
      <w:bookmarkEnd w:id="467"/>
      <w:bookmarkEnd w:id="468"/>
      <w:bookmarkEnd w:id="469"/>
      <w:bookmarkEnd w:id="470"/>
      <w:bookmarkEnd w:id="471"/>
      <w:r>
        <w:rPr>
          <w:rFonts w:hint="eastAsia"/>
        </w:rPr>
        <w:t>（四）服务地方社区</w:t>
      </w:r>
      <w:bookmarkEnd w:id="472"/>
      <w:bookmarkEnd w:id="473"/>
      <w:bookmarkEnd w:id="474"/>
      <w:bookmarkEnd w:id="475"/>
      <w:bookmarkEnd w:id="476"/>
      <w:bookmarkEnd w:id="477"/>
    </w:p>
    <w:p w14:paraId="280E52B2" w14:textId="77777777" w:rsidR="00DF0AF1" w:rsidRDefault="00000000">
      <w:pPr>
        <w:pStyle w:val="a5"/>
        <w:spacing w:after="0" w:line="560" w:lineRule="exact"/>
        <w:ind w:firstLineChars="200" w:firstLine="640"/>
        <w:rPr>
          <w:rFonts w:ascii="仿宋" w:hAnsi="仿宋" w:cs="仿宋"/>
          <w:color w:val="000000"/>
          <w:kern w:val="0"/>
          <w:szCs w:val="32"/>
          <w:lang w:bidi="ar"/>
        </w:rPr>
      </w:pPr>
      <w:r>
        <w:rPr>
          <w:rFonts w:ascii="仿宋" w:hAnsi="仿宋" w:cs="仿宋" w:hint="eastAsia"/>
          <w:color w:val="000000"/>
          <w:kern w:val="0"/>
          <w:szCs w:val="32"/>
          <w:lang w:bidi="ar"/>
        </w:rPr>
        <w:t>围绕地方社区服务需求，整合学校资源，调动师生深入社区，开展“送教”活动，并提供疫情防控、智能技术服务等，高质量开展社区志愿服务工作。在疫情防控的关键时期，组织党员为社区分担疫情信息摸排等工作，保障防疫措施落实到位，受到社区好评。</w:t>
      </w:r>
    </w:p>
    <w:p w14:paraId="488731EF" w14:textId="77777777" w:rsidR="00DF0AF1" w:rsidRDefault="00000000">
      <w:pPr>
        <w:pStyle w:val="a5"/>
        <w:spacing w:after="0"/>
        <w:jc w:val="center"/>
        <w:rPr>
          <w:rFonts w:ascii="仿宋" w:hAnsi="仿宋" w:cs="仿宋"/>
          <w:color w:val="000000"/>
          <w:kern w:val="0"/>
          <w:szCs w:val="32"/>
          <w:lang w:bidi="ar"/>
        </w:rPr>
      </w:pPr>
      <w:r>
        <w:rPr>
          <w:rFonts w:ascii="仿宋" w:hAnsi="仿宋" w:cs="仿宋"/>
          <w:noProof/>
          <w:color w:val="000000"/>
          <w:kern w:val="0"/>
          <w:szCs w:val="32"/>
        </w:rPr>
        <w:drawing>
          <wp:inline distT="0" distB="0" distL="114300" distR="114300" wp14:anchorId="51B3F97F" wp14:editId="007756D5">
            <wp:extent cx="5194300" cy="3599815"/>
            <wp:effectExtent l="0" t="0" r="6350" b="635"/>
            <wp:docPr id="12" name="图片 12" descr="核酸检测志愿服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核酸检测志愿服务"/>
                    <pic:cNvPicPr>
                      <a:picLocks noChangeAspect="1"/>
                    </pic:cNvPicPr>
                  </pic:nvPicPr>
                  <pic:blipFill>
                    <a:blip r:embed="rId25"/>
                    <a:stretch>
                      <a:fillRect/>
                    </a:stretch>
                  </pic:blipFill>
                  <pic:spPr>
                    <a:xfrm>
                      <a:off x="0" y="0"/>
                      <a:ext cx="5194800" cy="3600000"/>
                    </a:xfrm>
                    <a:prstGeom prst="rect">
                      <a:avLst/>
                    </a:prstGeom>
                  </pic:spPr>
                </pic:pic>
              </a:graphicData>
            </a:graphic>
          </wp:inline>
        </w:drawing>
      </w:r>
    </w:p>
    <w:p w14:paraId="05936B4E" w14:textId="2184255F" w:rsidR="00DF0AF1" w:rsidRDefault="00000000">
      <w:pPr>
        <w:pStyle w:val="a1"/>
        <w:jc w:val="center"/>
        <w:rPr>
          <w:rFonts w:ascii="仿宋" w:eastAsia="仿宋" w:hAnsi="仿宋" w:cs="仿宋"/>
          <w:color w:val="000000"/>
          <w:kern w:val="0"/>
          <w:szCs w:val="32"/>
          <w:lang w:bidi="ar"/>
        </w:rPr>
      </w:pPr>
      <w:r>
        <w:rPr>
          <w:rFonts w:ascii="宋体" w:eastAsia="宋体" w:hAnsi="宋体" w:cs="宋体" w:hint="eastAsia"/>
          <w:sz w:val="21"/>
          <w:szCs w:val="21"/>
        </w:rPr>
        <w:t xml:space="preserve">图片 </w:t>
      </w:r>
      <w:r>
        <w:rPr>
          <w:rFonts w:ascii="宋体" w:eastAsia="宋体" w:hAnsi="宋体" w:cs="宋体" w:hint="eastAsia"/>
          <w:sz w:val="21"/>
          <w:szCs w:val="21"/>
        </w:rPr>
        <w:fldChar w:fldCharType="begin"/>
      </w:r>
      <w:r>
        <w:rPr>
          <w:rFonts w:ascii="宋体" w:eastAsia="宋体" w:hAnsi="宋体" w:cs="宋体" w:hint="eastAsia"/>
          <w:sz w:val="21"/>
          <w:szCs w:val="21"/>
        </w:rPr>
        <w:instrText xml:space="preserve"> SEQ 图片 \* ARABIC </w:instrText>
      </w:r>
      <w:r>
        <w:rPr>
          <w:rFonts w:ascii="宋体" w:eastAsia="宋体" w:hAnsi="宋体" w:cs="宋体" w:hint="eastAsia"/>
          <w:sz w:val="21"/>
          <w:szCs w:val="21"/>
        </w:rPr>
        <w:fldChar w:fldCharType="separate"/>
      </w:r>
      <w:r w:rsidR="00A840BD">
        <w:rPr>
          <w:rFonts w:ascii="宋体" w:eastAsia="宋体" w:hAnsi="宋体" w:cs="宋体"/>
          <w:noProof/>
          <w:sz w:val="21"/>
          <w:szCs w:val="21"/>
        </w:rPr>
        <w:t>11</w:t>
      </w:r>
      <w:r>
        <w:rPr>
          <w:rFonts w:ascii="宋体" w:eastAsia="宋体" w:hAnsi="宋体" w:cs="宋体" w:hint="eastAsia"/>
          <w:sz w:val="21"/>
          <w:szCs w:val="21"/>
        </w:rPr>
        <w:fldChar w:fldCharType="end"/>
      </w:r>
      <w:bookmarkStart w:id="478" w:name="_Toc27971"/>
      <w:bookmarkStart w:id="479" w:name="_Toc29581"/>
      <w:r>
        <w:rPr>
          <w:rFonts w:ascii="宋体" w:eastAsia="宋体" w:hAnsi="宋体" w:cs="宋体"/>
          <w:sz w:val="21"/>
          <w:szCs w:val="21"/>
        </w:rPr>
        <w:t xml:space="preserve"> </w:t>
      </w:r>
      <w:r>
        <w:rPr>
          <w:rFonts w:ascii="宋体" w:eastAsia="宋体" w:hAnsi="宋体" w:cs="宋体" w:hint="eastAsia"/>
          <w:sz w:val="21"/>
          <w:szCs w:val="21"/>
        </w:rPr>
        <w:t>“邮·爱”志愿者为社区居民提供防疫服务</w:t>
      </w:r>
      <w:bookmarkEnd w:id="478"/>
      <w:bookmarkEnd w:id="479"/>
    </w:p>
    <w:bookmarkStart w:id="480" w:name="_Toc18304"/>
    <w:bookmarkStart w:id="481" w:name="_Toc32183"/>
    <w:bookmarkStart w:id="482" w:name="_Toc20482"/>
    <w:bookmarkStart w:id="483" w:name="_Toc15546"/>
    <w:bookmarkStart w:id="484" w:name="_Toc22639"/>
    <w:bookmarkStart w:id="485" w:name="_Toc32030"/>
    <w:bookmarkStart w:id="486" w:name="_Toc32375"/>
    <w:bookmarkStart w:id="487" w:name="_Toc18745"/>
    <w:bookmarkStart w:id="488" w:name="_Toc26278"/>
    <w:bookmarkStart w:id="489" w:name="_Toc5489"/>
    <w:bookmarkStart w:id="490" w:name="_Toc123035240"/>
    <w:bookmarkStart w:id="491" w:name="_Toc123034103"/>
    <w:bookmarkStart w:id="492" w:name="_Toc26141"/>
    <w:bookmarkStart w:id="493" w:name="_Toc16043"/>
    <w:p w14:paraId="03883BC6" w14:textId="77777777" w:rsidR="00DF0AF1" w:rsidRDefault="00000000">
      <w:pPr>
        <w:pStyle w:val="3"/>
        <w:spacing w:before="435"/>
        <w:rPr>
          <w:lang w:bidi="ar"/>
        </w:rPr>
      </w:pPr>
      <w:r>
        <w:rPr>
          <w:rFonts w:hint="eastAsia"/>
          <w:lang w:bidi="ar"/>
        </w:rPr>
        <w:fldChar w:fldCharType="begin"/>
      </w:r>
      <w:r>
        <w:rPr>
          <w:rFonts w:hint="eastAsia"/>
          <w:lang w:bidi="ar"/>
        </w:rPr>
        <w:instrText xml:space="preserve"> TC \* MERGEFORMAT </w:instrText>
      </w:r>
      <w:r>
        <w:rPr>
          <w:rFonts w:hint="eastAsia"/>
          <w:lang w:bidi="ar"/>
        </w:rPr>
        <w:fldChar w:fldCharType="end"/>
      </w:r>
      <w:bookmarkEnd w:id="480"/>
      <w:bookmarkEnd w:id="481"/>
      <w:bookmarkEnd w:id="482"/>
      <w:bookmarkEnd w:id="483"/>
      <w:bookmarkEnd w:id="484"/>
      <w:bookmarkEnd w:id="485"/>
      <w:bookmarkEnd w:id="486"/>
      <w:bookmarkEnd w:id="487"/>
      <w:bookmarkEnd w:id="488"/>
      <w:r>
        <w:rPr>
          <w:rFonts w:hint="eastAsia"/>
          <w:lang w:bidi="ar"/>
        </w:rPr>
        <w:t>案例</w:t>
      </w:r>
      <w:r>
        <w:rPr>
          <w:lang w:bidi="ar"/>
        </w:rPr>
        <w:t xml:space="preserve">9  </w:t>
      </w:r>
      <w:r>
        <w:rPr>
          <w:rFonts w:hint="eastAsia"/>
          <w:lang w:bidi="ar"/>
        </w:rPr>
        <w:t>“邮·爱”志愿服务走出服务地方社区路子</w:t>
      </w:r>
      <w:bookmarkEnd w:id="489"/>
      <w:bookmarkEnd w:id="490"/>
      <w:bookmarkEnd w:id="491"/>
      <w:bookmarkEnd w:id="492"/>
      <w:bookmarkEnd w:id="493"/>
    </w:p>
    <w:p w14:paraId="1C69C365" w14:textId="77777777" w:rsidR="00DF0AF1" w:rsidRDefault="00000000">
      <w:pPr>
        <w:pStyle w:val="a5"/>
        <w:spacing w:after="0" w:line="560" w:lineRule="exact"/>
        <w:ind w:firstLineChars="200" w:firstLine="640"/>
        <w:rPr>
          <w:rFonts w:ascii="仿宋" w:hAnsi="仿宋" w:cs="仿宋"/>
          <w:szCs w:val="32"/>
        </w:rPr>
      </w:pPr>
      <w:r>
        <w:rPr>
          <w:rFonts w:ascii="仿宋" w:hAnsi="仿宋" w:cs="仿宋" w:hint="eastAsia"/>
          <w:color w:val="000000"/>
          <w:kern w:val="0"/>
          <w:szCs w:val="32"/>
          <w:lang w:bidi="ar"/>
        </w:rPr>
        <w:t>以“邮·爱”志愿服务品牌为载体，充分整合教育资源，培育学生正确世界观、人生观和价值观的同时，服务好地方</w:t>
      </w:r>
      <w:r>
        <w:rPr>
          <w:rFonts w:ascii="仿宋" w:hAnsi="仿宋" w:cs="仿宋" w:hint="eastAsia"/>
          <w:color w:val="000000"/>
          <w:kern w:val="0"/>
          <w:szCs w:val="32"/>
          <w:lang w:bidi="ar"/>
        </w:rPr>
        <w:lastRenderedPageBreak/>
        <w:t>社区，履行好社会责任。一是联合福州地铁“小茉莉”服务队常态</w:t>
      </w:r>
      <w:proofErr w:type="gramStart"/>
      <w:r>
        <w:rPr>
          <w:rFonts w:ascii="仿宋" w:hAnsi="仿宋" w:cs="仿宋" w:hint="eastAsia"/>
          <w:color w:val="000000"/>
          <w:kern w:val="0"/>
          <w:szCs w:val="32"/>
          <w:lang w:bidi="ar"/>
        </w:rPr>
        <w:t>化开展</w:t>
      </w:r>
      <w:proofErr w:type="gramEnd"/>
      <w:r>
        <w:rPr>
          <w:rFonts w:ascii="仿宋" w:hAnsi="仿宋" w:cs="仿宋" w:hint="eastAsia"/>
          <w:color w:val="000000"/>
          <w:kern w:val="0"/>
          <w:szCs w:val="32"/>
          <w:lang w:bidi="ar"/>
        </w:rPr>
        <w:t>学雷锋暨文明交通志愿服务活动，</w:t>
      </w:r>
      <w:proofErr w:type="gramStart"/>
      <w:r>
        <w:rPr>
          <w:rFonts w:ascii="仿宋" w:hAnsi="仿宋" w:cs="仿宋" w:hint="eastAsia"/>
          <w:color w:val="000000"/>
          <w:kern w:val="0"/>
          <w:szCs w:val="32"/>
          <w:lang w:bidi="ar"/>
        </w:rPr>
        <w:t>打出团</w:t>
      </w:r>
      <w:proofErr w:type="gramEnd"/>
      <w:r>
        <w:rPr>
          <w:rFonts w:ascii="仿宋" w:hAnsi="仿宋" w:cs="仿宋" w:hint="eastAsia"/>
          <w:color w:val="000000"/>
          <w:kern w:val="0"/>
          <w:szCs w:val="32"/>
          <w:lang w:bidi="ar"/>
        </w:rPr>
        <w:t>的旗帜、亮出团员身份，为学校建立良好的社会公众形象。二是疫情期间，</w:t>
      </w:r>
      <w:r>
        <w:rPr>
          <w:rFonts w:ascii="仿宋" w:hAnsi="仿宋" w:cs="仿宋" w:hint="eastAsia"/>
          <w:szCs w:val="32"/>
        </w:rPr>
        <w:t>组织志愿者</w:t>
      </w:r>
      <w:r>
        <w:rPr>
          <w:rFonts w:ascii="仿宋" w:hAnsi="仿宋" w:cs="仿宋" w:hint="eastAsia"/>
          <w:szCs w:val="32"/>
          <w:lang w:eastAsia="zh-Hans"/>
        </w:rPr>
        <w:t>支援上渡</w:t>
      </w:r>
      <w:proofErr w:type="gramStart"/>
      <w:r>
        <w:rPr>
          <w:rFonts w:ascii="仿宋" w:hAnsi="仿宋" w:cs="仿宋" w:hint="eastAsia"/>
          <w:szCs w:val="32"/>
          <w:lang w:eastAsia="zh-Hans"/>
        </w:rPr>
        <w:t>街道洋洽社区</w:t>
      </w:r>
      <w:proofErr w:type="gramEnd"/>
      <w:r>
        <w:rPr>
          <w:rFonts w:ascii="仿宋" w:hAnsi="仿宋" w:cs="仿宋" w:hint="eastAsia"/>
          <w:szCs w:val="32"/>
          <w:lang w:eastAsia="zh-Hans"/>
        </w:rPr>
        <w:t>开展全员核酸检测工作，</w:t>
      </w:r>
      <w:r>
        <w:rPr>
          <w:rFonts w:ascii="仿宋" w:hAnsi="仿宋" w:cs="仿宋" w:hint="eastAsia"/>
          <w:szCs w:val="32"/>
        </w:rPr>
        <w:t>协助</w:t>
      </w:r>
      <w:r>
        <w:rPr>
          <w:rFonts w:ascii="仿宋" w:hAnsi="仿宋" w:cs="仿宋" w:hint="eastAsia"/>
          <w:szCs w:val="32"/>
          <w:lang w:eastAsia="zh-Hans"/>
        </w:rPr>
        <w:t>维护场地秩序</w:t>
      </w:r>
      <w:r>
        <w:rPr>
          <w:rFonts w:ascii="仿宋" w:hAnsi="仿宋" w:cs="仿宋" w:hint="eastAsia"/>
          <w:szCs w:val="32"/>
        </w:rPr>
        <w:t>等，</w:t>
      </w:r>
      <w:r>
        <w:rPr>
          <w:rFonts w:ascii="仿宋" w:hAnsi="仿宋" w:cs="仿宋" w:hint="eastAsia"/>
          <w:szCs w:val="32"/>
          <w:lang w:eastAsia="zh-Hans"/>
        </w:rPr>
        <w:t>助力社区</w:t>
      </w:r>
      <w:r>
        <w:rPr>
          <w:rFonts w:ascii="仿宋" w:hAnsi="仿宋" w:cs="仿宋" w:hint="eastAsia"/>
          <w:szCs w:val="32"/>
        </w:rPr>
        <w:t>防疫</w:t>
      </w:r>
      <w:r>
        <w:rPr>
          <w:rFonts w:ascii="仿宋" w:hAnsi="仿宋" w:cs="仿宋" w:hint="eastAsia"/>
          <w:szCs w:val="32"/>
          <w:lang w:eastAsia="zh-Hans"/>
        </w:rPr>
        <w:t>工作高效运行。</w:t>
      </w:r>
      <w:r>
        <w:rPr>
          <w:rFonts w:ascii="仿宋" w:hAnsi="仿宋" w:cs="仿宋" w:hint="eastAsia"/>
          <w:szCs w:val="32"/>
        </w:rPr>
        <w:t>三是</w:t>
      </w:r>
      <w:r>
        <w:rPr>
          <w:rFonts w:ascii="仿宋" w:hAnsi="仿宋" w:cs="仿宋" w:hint="eastAsia"/>
          <w:color w:val="000000"/>
          <w:kern w:val="0"/>
          <w:szCs w:val="32"/>
          <w:lang w:bidi="ar"/>
        </w:rPr>
        <w:t>组织志愿者深入社区开展“智慧助老”上门服务活动，累计为358人次提供智能技术服务。四是结合老年人实际需求，联系社区，有针对性开展“送教”服务，给社区共150名老年人送去</w:t>
      </w:r>
      <w:r>
        <w:rPr>
          <w:rFonts w:ascii="仿宋" w:hAnsi="仿宋" w:cs="仿宋" w:hint="eastAsia"/>
          <w:szCs w:val="32"/>
        </w:rPr>
        <w:t>《声乐》《视频编辑-剪映》两门线上课程，受到老人的喜爱和欢迎。</w:t>
      </w:r>
    </w:p>
    <w:p w14:paraId="2079B077" w14:textId="28D290D5" w:rsidR="00DF0AF1" w:rsidRDefault="00000000">
      <w:pPr>
        <w:pStyle w:val="4"/>
      </w:pPr>
      <w:r>
        <w:t>表</w:t>
      </w:r>
      <w:fldSimple w:instr=" SEQ 表 \* ARABIC ">
        <w:r w:rsidR="00A840BD">
          <w:rPr>
            <w:noProof/>
          </w:rPr>
          <w:t>8</w:t>
        </w:r>
      </w:fldSimple>
      <w:bookmarkStart w:id="494" w:name="_Toc11879"/>
      <w:bookmarkStart w:id="495" w:name="_Toc12858"/>
      <w:bookmarkStart w:id="496" w:name="_Toc11294"/>
      <w:r>
        <w:rPr>
          <w:rFonts w:hint="eastAsia"/>
        </w:rPr>
        <w:t xml:space="preserve">  2022年度各项志愿活动参与人次</w:t>
      </w:r>
      <w:bookmarkEnd w:id="494"/>
      <w:bookmarkEnd w:id="495"/>
      <w:bookmarkEnd w:id="496"/>
    </w:p>
    <w:tbl>
      <w:tblPr>
        <w:tblStyle w:val="af9"/>
        <w:tblW w:w="0" w:type="auto"/>
        <w:jc w:val="center"/>
        <w:tblLook w:val="04A0" w:firstRow="1" w:lastRow="0" w:firstColumn="1" w:lastColumn="0" w:noHBand="0" w:noVBand="1"/>
      </w:tblPr>
      <w:tblGrid>
        <w:gridCol w:w="3648"/>
        <w:gridCol w:w="3649"/>
      </w:tblGrid>
      <w:tr w:rsidR="00DF0AF1" w14:paraId="5765FE6F" w14:textId="77777777">
        <w:trPr>
          <w:trHeight w:val="432"/>
          <w:jc w:val="center"/>
        </w:trPr>
        <w:tc>
          <w:tcPr>
            <w:tcW w:w="3648" w:type="dxa"/>
            <w:vAlign w:val="center"/>
          </w:tcPr>
          <w:p w14:paraId="77739699" w14:textId="77777777" w:rsidR="00DF0AF1" w:rsidRDefault="00000000">
            <w:pPr>
              <w:pStyle w:val="a5"/>
              <w:spacing w:after="0"/>
              <w:jc w:val="center"/>
              <w:rPr>
                <w:rFonts w:ascii="宋体" w:eastAsia="宋体" w:hAnsi="宋体" w:cs="仿宋"/>
                <w:b/>
                <w:bCs/>
                <w:sz w:val="21"/>
                <w:szCs w:val="21"/>
              </w:rPr>
            </w:pPr>
            <w:r>
              <w:rPr>
                <w:rFonts w:ascii="宋体" w:eastAsia="宋体" w:hAnsi="宋体" w:cs="仿宋" w:hint="eastAsia"/>
                <w:b/>
                <w:bCs/>
                <w:sz w:val="21"/>
                <w:szCs w:val="21"/>
              </w:rPr>
              <w:t>项目名称</w:t>
            </w:r>
          </w:p>
        </w:tc>
        <w:tc>
          <w:tcPr>
            <w:tcW w:w="3649" w:type="dxa"/>
            <w:vAlign w:val="center"/>
          </w:tcPr>
          <w:p w14:paraId="286575D4" w14:textId="77777777" w:rsidR="00DF0AF1" w:rsidRDefault="00000000">
            <w:pPr>
              <w:pStyle w:val="a5"/>
              <w:spacing w:after="0"/>
              <w:jc w:val="center"/>
              <w:rPr>
                <w:rFonts w:ascii="宋体" w:eastAsia="宋体" w:hAnsi="宋体" w:cs="仿宋"/>
                <w:b/>
                <w:bCs/>
                <w:sz w:val="21"/>
                <w:szCs w:val="21"/>
              </w:rPr>
            </w:pPr>
            <w:r>
              <w:rPr>
                <w:rFonts w:ascii="宋体" w:eastAsia="宋体" w:hAnsi="宋体" w:cs="仿宋"/>
                <w:b/>
                <w:bCs/>
                <w:sz w:val="21"/>
                <w:szCs w:val="21"/>
              </w:rPr>
              <w:t>2022年度</w:t>
            </w:r>
            <w:r>
              <w:rPr>
                <w:rFonts w:ascii="宋体" w:eastAsia="宋体" w:hAnsi="宋体" w:cs="仿宋" w:hint="eastAsia"/>
                <w:b/>
                <w:bCs/>
                <w:sz w:val="21"/>
                <w:szCs w:val="21"/>
              </w:rPr>
              <w:t>参与人次</w:t>
            </w:r>
          </w:p>
        </w:tc>
      </w:tr>
      <w:tr w:rsidR="00DF0AF1" w14:paraId="1A9C3885" w14:textId="77777777">
        <w:trPr>
          <w:trHeight w:val="221"/>
          <w:jc w:val="center"/>
        </w:trPr>
        <w:tc>
          <w:tcPr>
            <w:tcW w:w="3648" w:type="dxa"/>
            <w:vAlign w:val="center"/>
          </w:tcPr>
          <w:p w14:paraId="7EDEDFE8" w14:textId="77777777" w:rsidR="00DF0AF1" w:rsidRDefault="00000000">
            <w:pPr>
              <w:pStyle w:val="a5"/>
              <w:spacing w:after="0"/>
              <w:jc w:val="center"/>
              <w:rPr>
                <w:rFonts w:ascii="宋体" w:eastAsia="宋体" w:hAnsi="宋体" w:cs="仿宋"/>
                <w:sz w:val="21"/>
                <w:szCs w:val="21"/>
              </w:rPr>
            </w:pPr>
            <w:r>
              <w:rPr>
                <w:rFonts w:ascii="宋体" w:eastAsia="宋体" w:hAnsi="宋体" w:cs="仿宋" w:hint="eastAsia"/>
                <w:sz w:val="21"/>
                <w:szCs w:val="21"/>
              </w:rPr>
              <w:t>校内志愿者</w:t>
            </w:r>
          </w:p>
        </w:tc>
        <w:tc>
          <w:tcPr>
            <w:tcW w:w="3649" w:type="dxa"/>
            <w:vAlign w:val="center"/>
          </w:tcPr>
          <w:p w14:paraId="4740C396" w14:textId="77777777" w:rsidR="00DF0AF1" w:rsidRDefault="00000000">
            <w:pPr>
              <w:pStyle w:val="a5"/>
              <w:spacing w:after="0"/>
              <w:jc w:val="center"/>
              <w:rPr>
                <w:rFonts w:ascii="宋体" w:eastAsia="宋体" w:hAnsi="宋体" w:cs="仿宋"/>
                <w:sz w:val="21"/>
                <w:szCs w:val="21"/>
              </w:rPr>
            </w:pPr>
            <w:r>
              <w:rPr>
                <w:rFonts w:ascii="宋体" w:eastAsia="宋体" w:hAnsi="宋体" w:cs="仿宋"/>
                <w:sz w:val="21"/>
                <w:szCs w:val="21"/>
              </w:rPr>
              <w:t>3129</w:t>
            </w:r>
          </w:p>
        </w:tc>
      </w:tr>
      <w:tr w:rsidR="00DF0AF1" w14:paraId="549AA005" w14:textId="77777777">
        <w:trPr>
          <w:trHeight w:val="218"/>
          <w:jc w:val="center"/>
        </w:trPr>
        <w:tc>
          <w:tcPr>
            <w:tcW w:w="3648" w:type="dxa"/>
            <w:vAlign w:val="center"/>
          </w:tcPr>
          <w:p w14:paraId="763116C9" w14:textId="77777777" w:rsidR="00DF0AF1" w:rsidRDefault="00000000">
            <w:pPr>
              <w:pStyle w:val="a5"/>
              <w:spacing w:after="0"/>
              <w:jc w:val="center"/>
              <w:rPr>
                <w:rFonts w:ascii="宋体" w:eastAsia="宋体" w:hAnsi="宋体" w:cs="仿宋"/>
                <w:sz w:val="21"/>
                <w:szCs w:val="21"/>
              </w:rPr>
            </w:pPr>
            <w:r>
              <w:rPr>
                <w:rFonts w:ascii="宋体" w:eastAsia="宋体" w:hAnsi="宋体" w:cs="仿宋" w:hint="eastAsia"/>
                <w:sz w:val="21"/>
                <w:szCs w:val="21"/>
              </w:rPr>
              <w:t>校外志愿者</w:t>
            </w:r>
          </w:p>
        </w:tc>
        <w:tc>
          <w:tcPr>
            <w:tcW w:w="3649" w:type="dxa"/>
            <w:vAlign w:val="center"/>
          </w:tcPr>
          <w:p w14:paraId="5444205E" w14:textId="77777777" w:rsidR="00DF0AF1" w:rsidRDefault="00000000">
            <w:pPr>
              <w:pStyle w:val="a5"/>
              <w:spacing w:after="0"/>
              <w:jc w:val="center"/>
              <w:rPr>
                <w:rFonts w:ascii="宋体" w:eastAsia="宋体" w:hAnsi="宋体" w:cs="仿宋"/>
                <w:sz w:val="21"/>
                <w:szCs w:val="21"/>
              </w:rPr>
            </w:pPr>
            <w:r>
              <w:rPr>
                <w:rFonts w:ascii="宋体" w:eastAsia="宋体" w:hAnsi="宋体" w:cs="仿宋"/>
                <w:sz w:val="21"/>
                <w:szCs w:val="21"/>
              </w:rPr>
              <w:t>225</w:t>
            </w:r>
          </w:p>
        </w:tc>
      </w:tr>
      <w:tr w:rsidR="00DF0AF1" w14:paraId="0901BEF0" w14:textId="77777777">
        <w:trPr>
          <w:trHeight w:val="221"/>
          <w:jc w:val="center"/>
        </w:trPr>
        <w:tc>
          <w:tcPr>
            <w:tcW w:w="3648" w:type="dxa"/>
            <w:vAlign w:val="center"/>
          </w:tcPr>
          <w:p w14:paraId="4AF9D2E8" w14:textId="77777777" w:rsidR="00DF0AF1" w:rsidRDefault="00000000">
            <w:pPr>
              <w:pStyle w:val="a5"/>
              <w:spacing w:after="0"/>
              <w:jc w:val="center"/>
              <w:rPr>
                <w:rFonts w:ascii="宋体" w:eastAsia="宋体" w:hAnsi="宋体" w:cs="仿宋"/>
                <w:sz w:val="21"/>
                <w:szCs w:val="21"/>
              </w:rPr>
            </w:pPr>
            <w:r>
              <w:rPr>
                <w:rFonts w:ascii="宋体" w:eastAsia="宋体" w:hAnsi="宋体" w:cs="仿宋" w:hint="eastAsia"/>
                <w:sz w:val="21"/>
                <w:szCs w:val="21"/>
              </w:rPr>
              <w:t>地铁志愿者</w:t>
            </w:r>
          </w:p>
        </w:tc>
        <w:tc>
          <w:tcPr>
            <w:tcW w:w="3649" w:type="dxa"/>
            <w:vAlign w:val="center"/>
          </w:tcPr>
          <w:p w14:paraId="6D1CE81E" w14:textId="77777777" w:rsidR="00DF0AF1" w:rsidRDefault="00000000">
            <w:pPr>
              <w:pStyle w:val="a5"/>
              <w:spacing w:after="0"/>
              <w:jc w:val="center"/>
              <w:rPr>
                <w:rFonts w:ascii="宋体" w:eastAsia="宋体" w:hAnsi="宋体" w:cs="仿宋"/>
                <w:sz w:val="21"/>
                <w:szCs w:val="21"/>
              </w:rPr>
            </w:pPr>
            <w:r>
              <w:rPr>
                <w:rFonts w:ascii="宋体" w:eastAsia="宋体" w:hAnsi="宋体" w:cs="仿宋"/>
                <w:sz w:val="21"/>
                <w:szCs w:val="21"/>
              </w:rPr>
              <w:t>160</w:t>
            </w:r>
          </w:p>
        </w:tc>
      </w:tr>
      <w:tr w:rsidR="00DF0AF1" w14:paraId="2E3F1CCA" w14:textId="77777777">
        <w:trPr>
          <w:trHeight w:val="34"/>
          <w:jc w:val="center"/>
        </w:trPr>
        <w:tc>
          <w:tcPr>
            <w:tcW w:w="3648" w:type="dxa"/>
            <w:vAlign w:val="center"/>
          </w:tcPr>
          <w:p w14:paraId="2306B05E" w14:textId="77777777" w:rsidR="00DF0AF1" w:rsidRDefault="00000000">
            <w:pPr>
              <w:pStyle w:val="a5"/>
              <w:spacing w:after="0"/>
              <w:jc w:val="center"/>
              <w:rPr>
                <w:rFonts w:ascii="宋体" w:eastAsia="宋体" w:hAnsi="宋体" w:cs="仿宋"/>
                <w:sz w:val="21"/>
                <w:szCs w:val="21"/>
              </w:rPr>
            </w:pPr>
            <w:r>
              <w:rPr>
                <w:rFonts w:ascii="宋体" w:eastAsia="宋体" w:hAnsi="宋体" w:cs="仿宋" w:hint="eastAsia"/>
                <w:sz w:val="21"/>
                <w:szCs w:val="21"/>
              </w:rPr>
              <w:t>合计</w:t>
            </w:r>
          </w:p>
        </w:tc>
        <w:tc>
          <w:tcPr>
            <w:tcW w:w="3649" w:type="dxa"/>
            <w:vAlign w:val="center"/>
          </w:tcPr>
          <w:p w14:paraId="52A8BBF2" w14:textId="77777777" w:rsidR="00DF0AF1" w:rsidRDefault="00000000">
            <w:pPr>
              <w:pStyle w:val="a5"/>
              <w:spacing w:after="0"/>
              <w:jc w:val="center"/>
              <w:rPr>
                <w:rFonts w:ascii="宋体" w:eastAsia="宋体" w:hAnsi="宋体" w:cs="仿宋"/>
                <w:sz w:val="21"/>
                <w:szCs w:val="21"/>
              </w:rPr>
            </w:pPr>
            <w:r>
              <w:rPr>
                <w:rFonts w:ascii="宋体" w:eastAsia="宋体" w:hAnsi="宋体" w:cs="仿宋"/>
                <w:sz w:val="21"/>
                <w:szCs w:val="21"/>
              </w:rPr>
              <w:t>3514</w:t>
            </w:r>
          </w:p>
        </w:tc>
      </w:tr>
    </w:tbl>
    <w:bookmarkStart w:id="497" w:name="_Toc3100"/>
    <w:bookmarkStart w:id="498" w:name="_Toc30875"/>
    <w:bookmarkStart w:id="499" w:name="_Toc22638"/>
    <w:bookmarkStart w:id="500" w:name="_Toc21731"/>
    <w:bookmarkStart w:id="501" w:name="_Toc9306"/>
    <w:bookmarkStart w:id="502" w:name="_Toc6814"/>
    <w:bookmarkStart w:id="503" w:name="_Toc30976"/>
    <w:bookmarkStart w:id="504" w:name="_Toc8068"/>
    <w:bookmarkStart w:id="505" w:name="_Toc7076"/>
    <w:bookmarkStart w:id="506" w:name="_Toc8362"/>
    <w:bookmarkStart w:id="507" w:name="_Toc13988"/>
    <w:bookmarkStart w:id="508" w:name="_Toc25093"/>
    <w:bookmarkStart w:id="509" w:name="_Toc123035241"/>
    <w:bookmarkStart w:id="510" w:name="_Toc123034104"/>
    <w:bookmarkStart w:id="511" w:name="_Toc4397"/>
    <w:p w14:paraId="46403E1C" w14:textId="77777777" w:rsidR="00DF0AF1" w:rsidRDefault="00000000">
      <w:pPr>
        <w:pStyle w:val="2"/>
      </w:pPr>
      <w:r>
        <w:rPr>
          <w:rFonts w:hint="eastAsia"/>
        </w:rPr>
        <w:fldChar w:fldCharType="begin"/>
      </w:r>
      <w:r>
        <w:rPr>
          <w:rFonts w:hint="eastAsia"/>
        </w:rPr>
        <w:instrText xml:space="preserve"> TC \* MERGEFORMAT </w:instrText>
      </w:r>
      <w:r>
        <w:rPr>
          <w:rFonts w:hint="eastAsia"/>
        </w:rPr>
        <w:fldChar w:fldCharType="end"/>
      </w:r>
      <w:bookmarkEnd w:id="497"/>
      <w:bookmarkEnd w:id="498"/>
      <w:bookmarkEnd w:id="499"/>
      <w:bookmarkEnd w:id="500"/>
      <w:bookmarkEnd w:id="501"/>
      <w:bookmarkEnd w:id="502"/>
      <w:bookmarkEnd w:id="503"/>
      <w:bookmarkEnd w:id="504"/>
      <w:bookmarkEnd w:id="505"/>
      <w:r>
        <w:rPr>
          <w:rFonts w:hint="eastAsia"/>
        </w:rPr>
        <w:t>（五）具有本校特色的服务</w:t>
      </w:r>
      <w:bookmarkEnd w:id="506"/>
      <w:bookmarkEnd w:id="507"/>
      <w:bookmarkEnd w:id="508"/>
      <w:bookmarkEnd w:id="509"/>
      <w:bookmarkEnd w:id="510"/>
      <w:bookmarkEnd w:id="511"/>
    </w:p>
    <w:p w14:paraId="299B9203" w14:textId="77777777" w:rsidR="00DF0AF1" w:rsidRDefault="00000000">
      <w:pPr>
        <w:pStyle w:val="a5"/>
        <w:spacing w:after="0" w:line="560" w:lineRule="exact"/>
        <w:ind w:firstLineChars="200" w:firstLine="640"/>
        <w:rPr>
          <w:rFonts w:ascii="仿宋" w:hAnsi="仿宋"/>
          <w:szCs w:val="32"/>
          <w:lang w:bidi="ar"/>
        </w:rPr>
      </w:pPr>
      <w:r>
        <w:rPr>
          <w:rFonts w:ascii="仿宋" w:hAnsi="仿宋" w:cs="仿宋" w:hint="eastAsia"/>
          <w:szCs w:val="32"/>
          <w:lang w:bidi="ar"/>
        </w:rPr>
        <w:t>以立德树人为根本任务，大力加强校园文化建设，举办读书节、技能节、国防节、体育节、艺术节等五节，将书法、国学经典诗文等优秀传统文化教育融入学生日常学习、生活和实践中，进一步提高学生综合素养。</w:t>
      </w:r>
      <w:r>
        <w:rPr>
          <w:rFonts w:ascii="仿宋" w:hAnsi="仿宋" w:hint="eastAsia"/>
          <w:szCs w:val="32"/>
          <w:lang w:bidi="ar"/>
        </w:rPr>
        <w:t>积极开展</w:t>
      </w:r>
      <w:r>
        <w:rPr>
          <w:rFonts w:ascii="仿宋" w:hAnsi="仿宋"/>
          <w:szCs w:val="32"/>
          <w:lang w:bidi="ar"/>
        </w:rPr>
        <w:t>1+X</w:t>
      </w:r>
      <w:r>
        <w:rPr>
          <w:rFonts w:ascii="仿宋" w:hAnsi="仿宋" w:hint="eastAsia"/>
          <w:szCs w:val="32"/>
          <w:lang w:bidi="ar"/>
        </w:rPr>
        <w:t>试点工作，已获批</w:t>
      </w:r>
      <w:r>
        <w:rPr>
          <w:rFonts w:ascii="仿宋" w:hAnsi="仿宋"/>
          <w:szCs w:val="32"/>
          <w:lang w:bidi="ar"/>
        </w:rPr>
        <w:t>9</w:t>
      </w:r>
      <w:r>
        <w:rPr>
          <w:rFonts w:ascii="仿宋" w:hAnsi="仿宋" w:hint="eastAsia"/>
          <w:szCs w:val="32"/>
          <w:lang w:bidi="ar"/>
        </w:rPr>
        <w:t>个证书试点，组织</w:t>
      </w:r>
      <w:r>
        <w:rPr>
          <w:rFonts w:ascii="仿宋" w:hAnsi="仿宋"/>
          <w:szCs w:val="32"/>
          <w:lang w:bidi="ar"/>
        </w:rPr>
        <w:t>342</w:t>
      </w:r>
      <w:r>
        <w:rPr>
          <w:rFonts w:ascii="仿宋" w:hAnsi="仿宋" w:hint="eastAsia"/>
          <w:szCs w:val="32"/>
          <w:lang w:bidi="ar"/>
        </w:rPr>
        <w:t>名学生参加</w:t>
      </w:r>
      <w:r>
        <w:rPr>
          <w:rFonts w:ascii="仿宋" w:hAnsi="仿宋"/>
          <w:szCs w:val="32"/>
          <w:lang w:bidi="ar"/>
        </w:rPr>
        <w:t>1+X</w:t>
      </w:r>
      <w:r>
        <w:rPr>
          <w:rFonts w:ascii="仿宋" w:hAnsi="仿宋" w:hint="eastAsia"/>
          <w:szCs w:val="32"/>
          <w:lang w:bidi="ar"/>
        </w:rPr>
        <w:t>证书考试；完善</w:t>
      </w:r>
      <w:r>
        <w:rPr>
          <w:rFonts w:ascii="仿宋" w:hAnsi="仿宋"/>
          <w:szCs w:val="32"/>
          <w:lang w:bidi="ar"/>
        </w:rPr>
        <w:t>1+X</w:t>
      </w:r>
      <w:r>
        <w:rPr>
          <w:rFonts w:ascii="仿宋" w:hAnsi="仿宋" w:hint="eastAsia"/>
          <w:szCs w:val="32"/>
          <w:lang w:bidi="ar"/>
        </w:rPr>
        <w:t>师资队伍和实</w:t>
      </w:r>
      <w:proofErr w:type="gramStart"/>
      <w:r>
        <w:rPr>
          <w:rFonts w:ascii="仿宋" w:hAnsi="仿宋" w:hint="eastAsia"/>
          <w:szCs w:val="32"/>
          <w:lang w:bidi="ar"/>
        </w:rPr>
        <w:t>训设施</w:t>
      </w:r>
      <w:proofErr w:type="gramEnd"/>
      <w:r>
        <w:rPr>
          <w:rFonts w:ascii="仿宋" w:hAnsi="仿宋" w:hint="eastAsia"/>
          <w:szCs w:val="32"/>
          <w:lang w:bidi="ar"/>
        </w:rPr>
        <w:t>设备，在课程设置和教学内容中，将证书培训内容有机融入；组织学生参加各级各类技能竞赛，通过校级竞赛、省属校选拔赛、省赛，层层选拔，</w:t>
      </w:r>
      <w:r>
        <w:rPr>
          <w:rFonts w:ascii="仿宋" w:hAnsi="仿宋"/>
          <w:szCs w:val="32"/>
          <w:lang w:bidi="ar"/>
        </w:rPr>
        <w:lastRenderedPageBreak/>
        <w:t>2</w:t>
      </w:r>
      <w:r>
        <w:rPr>
          <w:rFonts w:ascii="仿宋" w:hAnsi="仿宋" w:hint="eastAsia"/>
          <w:szCs w:val="32"/>
          <w:lang w:bidi="ar"/>
        </w:rPr>
        <w:t>个项目在全国中等职业学校技能竞赛中获得金奖。学校始终坚持素养与技能并重，培养可持续发展的技能型人才，为区域发展持续提供人才支撑。</w:t>
      </w:r>
    </w:p>
    <w:p w14:paraId="503D4EC3" w14:textId="61EAEC6E" w:rsidR="00DF0AF1" w:rsidRDefault="00000000">
      <w:pPr>
        <w:pStyle w:val="4"/>
      </w:pPr>
      <w:r>
        <w:t>表</w:t>
      </w:r>
      <w:fldSimple w:instr=" SEQ 表 \* ARABIC ">
        <w:r w:rsidR="00A840BD">
          <w:rPr>
            <w:noProof/>
          </w:rPr>
          <w:t>9</w:t>
        </w:r>
      </w:fldSimple>
      <w:bookmarkStart w:id="512" w:name="_Toc24609"/>
      <w:bookmarkStart w:id="513" w:name="_Toc11670"/>
      <w:bookmarkStart w:id="514" w:name="_Toc21231"/>
      <w:r>
        <w:t xml:space="preserve"> </w:t>
      </w:r>
      <w:r>
        <w:rPr>
          <w:rFonts w:hint="eastAsia"/>
        </w:rPr>
        <w:t xml:space="preserve"> “1+X”证书试点列表</w:t>
      </w:r>
      <w:bookmarkEnd w:id="512"/>
      <w:bookmarkEnd w:id="513"/>
      <w:bookmarkEnd w:id="514"/>
    </w:p>
    <w:tbl>
      <w:tblPr>
        <w:tblStyle w:val="af9"/>
        <w:tblW w:w="0" w:type="auto"/>
        <w:jc w:val="center"/>
        <w:tblLook w:val="04A0" w:firstRow="1" w:lastRow="0" w:firstColumn="1" w:lastColumn="0" w:noHBand="0" w:noVBand="1"/>
      </w:tblPr>
      <w:tblGrid>
        <w:gridCol w:w="1148"/>
        <w:gridCol w:w="6302"/>
      </w:tblGrid>
      <w:tr w:rsidR="00DF0AF1" w14:paraId="39F5B826" w14:textId="77777777">
        <w:trPr>
          <w:tblHeader/>
          <w:jc w:val="center"/>
        </w:trPr>
        <w:tc>
          <w:tcPr>
            <w:tcW w:w="1148" w:type="dxa"/>
          </w:tcPr>
          <w:p w14:paraId="5B03683A" w14:textId="77777777" w:rsidR="00DF0AF1" w:rsidRDefault="00000000">
            <w:pPr>
              <w:pStyle w:val="a5"/>
              <w:spacing w:after="0"/>
              <w:jc w:val="center"/>
              <w:rPr>
                <w:rFonts w:ascii="宋体" w:eastAsia="宋体" w:hAnsi="宋体"/>
                <w:b/>
                <w:bCs/>
                <w:sz w:val="21"/>
                <w:szCs w:val="21"/>
                <w:lang w:bidi="ar"/>
              </w:rPr>
            </w:pPr>
            <w:r>
              <w:rPr>
                <w:rFonts w:ascii="宋体" w:eastAsia="宋体" w:hAnsi="宋体" w:hint="eastAsia"/>
                <w:b/>
                <w:bCs/>
                <w:sz w:val="21"/>
                <w:szCs w:val="21"/>
                <w:lang w:bidi="ar"/>
              </w:rPr>
              <w:t>序号</w:t>
            </w:r>
          </w:p>
        </w:tc>
        <w:tc>
          <w:tcPr>
            <w:tcW w:w="6302" w:type="dxa"/>
          </w:tcPr>
          <w:p w14:paraId="2CC26DA9" w14:textId="77777777" w:rsidR="00DF0AF1" w:rsidRDefault="00000000">
            <w:pPr>
              <w:pStyle w:val="a5"/>
              <w:spacing w:after="0"/>
              <w:jc w:val="center"/>
              <w:rPr>
                <w:rFonts w:ascii="宋体" w:eastAsia="宋体" w:hAnsi="宋体"/>
                <w:b/>
                <w:bCs/>
                <w:sz w:val="21"/>
                <w:szCs w:val="21"/>
                <w:lang w:bidi="ar"/>
              </w:rPr>
            </w:pPr>
            <w:r>
              <w:rPr>
                <w:rFonts w:ascii="宋体" w:eastAsia="宋体" w:hAnsi="宋体"/>
                <w:b/>
                <w:bCs/>
                <w:sz w:val="21"/>
                <w:szCs w:val="21"/>
                <w:lang w:bidi="ar"/>
              </w:rPr>
              <w:t>1+X证书名称</w:t>
            </w:r>
          </w:p>
        </w:tc>
      </w:tr>
      <w:tr w:rsidR="00DF0AF1" w14:paraId="424214A7" w14:textId="77777777">
        <w:trPr>
          <w:jc w:val="center"/>
        </w:trPr>
        <w:tc>
          <w:tcPr>
            <w:tcW w:w="1148" w:type="dxa"/>
          </w:tcPr>
          <w:p w14:paraId="22A655C9" w14:textId="77777777" w:rsidR="00DF0AF1" w:rsidRDefault="00000000">
            <w:pPr>
              <w:pStyle w:val="a5"/>
              <w:spacing w:after="0"/>
              <w:jc w:val="center"/>
              <w:rPr>
                <w:rFonts w:ascii="宋体" w:eastAsia="宋体" w:hAnsi="宋体"/>
                <w:sz w:val="21"/>
                <w:szCs w:val="21"/>
                <w:lang w:bidi="ar"/>
              </w:rPr>
            </w:pPr>
            <w:r>
              <w:rPr>
                <w:rFonts w:ascii="宋体" w:eastAsia="宋体" w:hAnsi="宋体"/>
                <w:sz w:val="21"/>
                <w:szCs w:val="21"/>
                <w:lang w:bidi="ar"/>
              </w:rPr>
              <w:t>1</w:t>
            </w:r>
          </w:p>
        </w:tc>
        <w:tc>
          <w:tcPr>
            <w:tcW w:w="6302" w:type="dxa"/>
          </w:tcPr>
          <w:p w14:paraId="6235BA89" w14:textId="77777777" w:rsidR="00DF0AF1" w:rsidRDefault="00000000">
            <w:pPr>
              <w:pStyle w:val="a5"/>
              <w:spacing w:after="0"/>
              <w:rPr>
                <w:rFonts w:ascii="宋体" w:eastAsia="宋体" w:hAnsi="宋体"/>
                <w:sz w:val="21"/>
                <w:szCs w:val="21"/>
                <w:lang w:bidi="ar"/>
              </w:rPr>
            </w:pPr>
            <w:r>
              <w:rPr>
                <w:rFonts w:ascii="宋体" w:eastAsia="宋体" w:hAnsi="宋体"/>
                <w:sz w:val="21"/>
                <w:szCs w:val="21"/>
                <w:lang w:bidi="ar"/>
              </w:rPr>
              <w:t>WPS办公应用职业技能等级证书(初级)</w:t>
            </w:r>
          </w:p>
        </w:tc>
      </w:tr>
      <w:tr w:rsidR="00DF0AF1" w14:paraId="6FD30737" w14:textId="77777777">
        <w:trPr>
          <w:jc w:val="center"/>
        </w:trPr>
        <w:tc>
          <w:tcPr>
            <w:tcW w:w="1148" w:type="dxa"/>
          </w:tcPr>
          <w:p w14:paraId="7C1F204F" w14:textId="77777777" w:rsidR="00DF0AF1" w:rsidRDefault="00000000">
            <w:pPr>
              <w:pStyle w:val="a5"/>
              <w:spacing w:after="0"/>
              <w:jc w:val="center"/>
              <w:rPr>
                <w:rFonts w:ascii="宋体" w:eastAsia="宋体" w:hAnsi="宋体"/>
                <w:sz w:val="21"/>
                <w:szCs w:val="21"/>
                <w:lang w:bidi="ar"/>
              </w:rPr>
            </w:pPr>
            <w:r>
              <w:rPr>
                <w:rFonts w:ascii="宋体" w:eastAsia="宋体" w:hAnsi="宋体"/>
                <w:sz w:val="21"/>
                <w:szCs w:val="21"/>
                <w:lang w:bidi="ar"/>
              </w:rPr>
              <w:t>2</w:t>
            </w:r>
          </w:p>
        </w:tc>
        <w:tc>
          <w:tcPr>
            <w:tcW w:w="6302" w:type="dxa"/>
          </w:tcPr>
          <w:p w14:paraId="51276824" w14:textId="77777777" w:rsidR="00DF0AF1" w:rsidRDefault="00000000">
            <w:pPr>
              <w:pStyle w:val="a5"/>
              <w:spacing w:after="0"/>
              <w:rPr>
                <w:rFonts w:ascii="宋体" w:eastAsia="宋体" w:hAnsi="宋体"/>
                <w:sz w:val="21"/>
                <w:szCs w:val="21"/>
                <w:lang w:bidi="ar"/>
              </w:rPr>
            </w:pPr>
            <w:r>
              <w:rPr>
                <w:rFonts w:ascii="宋体" w:eastAsia="宋体" w:hAnsi="宋体" w:hint="eastAsia"/>
                <w:sz w:val="21"/>
                <w:szCs w:val="21"/>
                <w:lang w:bidi="ar"/>
              </w:rPr>
              <w:t>呼叫中心客户服务与管理职业技能等级证书</w:t>
            </w:r>
            <w:r>
              <w:rPr>
                <w:rFonts w:ascii="宋体" w:eastAsia="宋体" w:hAnsi="宋体"/>
                <w:sz w:val="21"/>
                <w:szCs w:val="21"/>
                <w:lang w:bidi="ar"/>
              </w:rPr>
              <w:t>(初级)</w:t>
            </w:r>
          </w:p>
        </w:tc>
      </w:tr>
      <w:tr w:rsidR="00DF0AF1" w14:paraId="279BF6BF" w14:textId="77777777">
        <w:trPr>
          <w:jc w:val="center"/>
        </w:trPr>
        <w:tc>
          <w:tcPr>
            <w:tcW w:w="1148" w:type="dxa"/>
          </w:tcPr>
          <w:p w14:paraId="0DC8B687" w14:textId="77777777" w:rsidR="00DF0AF1" w:rsidRDefault="00000000">
            <w:pPr>
              <w:pStyle w:val="a5"/>
              <w:spacing w:after="0"/>
              <w:jc w:val="center"/>
              <w:rPr>
                <w:rFonts w:ascii="宋体" w:eastAsia="宋体" w:hAnsi="宋体"/>
                <w:sz w:val="21"/>
                <w:szCs w:val="21"/>
                <w:lang w:bidi="ar"/>
              </w:rPr>
            </w:pPr>
            <w:r>
              <w:rPr>
                <w:rFonts w:ascii="宋体" w:eastAsia="宋体" w:hAnsi="宋体"/>
                <w:sz w:val="21"/>
                <w:szCs w:val="21"/>
                <w:lang w:bidi="ar"/>
              </w:rPr>
              <w:t>3</w:t>
            </w:r>
          </w:p>
        </w:tc>
        <w:tc>
          <w:tcPr>
            <w:tcW w:w="6302" w:type="dxa"/>
          </w:tcPr>
          <w:p w14:paraId="680F2219" w14:textId="77777777" w:rsidR="00DF0AF1" w:rsidRDefault="00000000">
            <w:pPr>
              <w:pStyle w:val="a5"/>
              <w:spacing w:after="0"/>
              <w:rPr>
                <w:rFonts w:ascii="宋体" w:eastAsia="宋体" w:hAnsi="宋体"/>
                <w:sz w:val="21"/>
                <w:szCs w:val="21"/>
                <w:lang w:bidi="ar"/>
              </w:rPr>
            </w:pPr>
            <w:proofErr w:type="gramStart"/>
            <w:r>
              <w:rPr>
                <w:rFonts w:ascii="宋体" w:eastAsia="宋体" w:hAnsi="宋体" w:hint="eastAsia"/>
                <w:sz w:val="21"/>
                <w:szCs w:val="21"/>
                <w:lang w:bidi="ar"/>
              </w:rPr>
              <w:t>传感网</w:t>
            </w:r>
            <w:proofErr w:type="gramEnd"/>
            <w:r>
              <w:rPr>
                <w:rFonts w:ascii="宋体" w:eastAsia="宋体" w:hAnsi="宋体" w:hint="eastAsia"/>
                <w:sz w:val="21"/>
                <w:szCs w:val="21"/>
                <w:lang w:bidi="ar"/>
              </w:rPr>
              <w:t>应用开发职业技能等级证书</w:t>
            </w:r>
            <w:r>
              <w:rPr>
                <w:rFonts w:ascii="宋体" w:eastAsia="宋体" w:hAnsi="宋体"/>
                <w:sz w:val="21"/>
                <w:szCs w:val="21"/>
                <w:lang w:bidi="ar"/>
              </w:rPr>
              <w:t>(初级)</w:t>
            </w:r>
          </w:p>
        </w:tc>
      </w:tr>
      <w:tr w:rsidR="00DF0AF1" w14:paraId="62B9548C" w14:textId="77777777">
        <w:trPr>
          <w:jc w:val="center"/>
        </w:trPr>
        <w:tc>
          <w:tcPr>
            <w:tcW w:w="1148" w:type="dxa"/>
          </w:tcPr>
          <w:p w14:paraId="2555B2D0" w14:textId="77777777" w:rsidR="00DF0AF1" w:rsidRDefault="00000000">
            <w:pPr>
              <w:pStyle w:val="a5"/>
              <w:spacing w:after="0"/>
              <w:jc w:val="center"/>
              <w:rPr>
                <w:rFonts w:ascii="宋体" w:eastAsia="宋体" w:hAnsi="宋体"/>
                <w:sz w:val="21"/>
                <w:szCs w:val="21"/>
                <w:lang w:bidi="ar"/>
              </w:rPr>
            </w:pPr>
            <w:r>
              <w:rPr>
                <w:rFonts w:ascii="宋体" w:eastAsia="宋体" w:hAnsi="宋体"/>
                <w:sz w:val="21"/>
                <w:szCs w:val="21"/>
                <w:lang w:bidi="ar"/>
              </w:rPr>
              <w:t>4</w:t>
            </w:r>
          </w:p>
        </w:tc>
        <w:tc>
          <w:tcPr>
            <w:tcW w:w="6302" w:type="dxa"/>
          </w:tcPr>
          <w:p w14:paraId="63B99C98" w14:textId="77777777" w:rsidR="00DF0AF1" w:rsidRDefault="00000000">
            <w:pPr>
              <w:pStyle w:val="a5"/>
              <w:spacing w:after="0"/>
              <w:rPr>
                <w:rFonts w:ascii="宋体" w:eastAsia="宋体" w:hAnsi="宋体"/>
                <w:sz w:val="21"/>
                <w:szCs w:val="21"/>
                <w:lang w:bidi="ar"/>
              </w:rPr>
            </w:pPr>
            <w:r>
              <w:rPr>
                <w:rFonts w:ascii="宋体" w:eastAsia="宋体" w:hAnsi="宋体"/>
                <w:sz w:val="21"/>
                <w:szCs w:val="21"/>
                <w:lang w:bidi="ar"/>
              </w:rPr>
              <w:t>5G移动网络运</w:t>
            </w:r>
            <w:proofErr w:type="gramStart"/>
            <w:r>
              <w:rPr>
                <w:rFonts w:ascii="宋体" w:eastAsia="宋体" w:hAnsi="宋体" w:hint="eastAsia"/>
                <w:sz w:val="21"/>
                <w:szCs w:val="21"/>
                <w:lang w:bidi="ar"/>
              </w:rPr>
              <w:t>维职业</w:t>
            </w:r>
            <w:proofErr w:type="gramEnd"/>
            <w:r>
              <w:rPr>
                <w:rFonts w:ascii="宋体" w:eastAsia="宋体" w:hAnsi="宋体" w:hint="eastAsia"/>
                <w:sz w:val="21"/>
                <w:szCs w:val="21"/>
                <w:lang w:bidi="ar"/>
              </w:rPr>
              <w:t>技能等级证书</w:t>
            </w:r>
            <w:r>
              <w:rPr>
                <w:rFonts w:ascii="宋体" w:eastAsia="宋体" w:hAnsi="宋体"/>
                <w:sz w:val="21"/>
                <w:szCs w:val="21"/>
                <w:lang w:bidi="ar"/>
              </w:rPr>
              <w:t>(初级)</w:t>
            </w:r>
          </w:p>
        </w:tc>
      </w:tr>
      <w:tr w:rsidR="00DF0AF1" w14:paraId="092BC940" w14:textId="77777777">
        <w:trPr>
          <w:jc w:val="center"/>
        </w:trPr>
        <w:tc>
          <w:tcPr>
            <w:tcW w:w="1148" w:type="dxa"/>
          </w:tcPr>
          <w:p w14:paraId="7AED7D2F" w14:textId="77777777" w:rsidR="00DF0AF1" w:rsidRDefault="00000000">
            <w:pPr>
              <w:pStyle w:val="a5"/>
              <w:spacing w:after="0"/>
              <w:jc w:val="center"/>
              <w:rPr>
                <w:rFonts w:ascii="宋体" w:eastAsia="宋体" w:hAnsi="宋体"/>
                <w:sz w:val="21"/>
                <w:szCs w:val="21"/>
                <w:lang w:bidi="ar"/>
              </w:rPr>
            </w:pPr>
            <w:r>
              <w:rPr>
                <w:rFonts w:ascii="宋体" w:eastAsia="宋体" w:hAnsi="宋体"/>
                <w:sz w:val="21"/>
                <w:szCs w:val="21"/>
                <w:lang w:bidi="ar"/>
              </w:rPr>
              <w:t>5</w:t>
            </w:r>
          </w:p>
        </w:tc>
        <w:tc>
          <w:tcPr>
            <w:tcW w:w="6302" w:type="dxa"/>
          </w:tcPr>
          <w:p w14:paraId="03E87DB9" w14:textId="77777777" w:rsidR="00DF0AF1" w:rsidRDefault="00000000">
            <w:pPr>
              <w:pStyle w:val="a5"/>
              <w:spacing w:after="0"/>
              <w:rPr>
                <w:rFonts w:ascii="宋体" w:eastAsia="宋体" w:hAnsi="宋体"/>
                <w:sz w:val="21"/>
                <w:szCs w:val="21"/>
                <w:lang w:bidi="ar"/>
              </w:rPr>
            </w:pPr>
            <w:proofErr w:type="gramStart"/>
            <w:r>
              <w:rPr>
                <w:rFonts w:ascii="宋体" w:eastAsia="宋体" w:hAnsi="宋体" w:hint="eastAsia"/>
                <w:sz w:val="21"/>
                <w:szCs w:val="21"/>
                <w:lang w:bidi="ar"/>
              </w:rPr>
              <w:t>业财一体</w:t>
            </w:r>
            <w:proofErr w:type="gramEnd"/>
            <w:r>
              <w:rPr>
                <w:rFonts w:ascii="宋体" w:eastAsia="宋体" w:hAnsi="宋体" w:hint="eastAsia"/>
                <w:sz w:val="21"/>
                <w:szCs w:val="21"/>
                <w:lang w:bidi="ar"/>
              </w:rPr>
              <w:t>信息化应用职业技能等级证书</w:t>
            </w:r>
            <w:r>
              <w:rPr>
                <w:rFonts w:ascii="宋体" w:eastAsia="宋体" w:hAnsi="宋体"/>
                <w:sz w:val="21"/>
                <w:szCs w:val="21"/>
                <w:lang w:bidi="ar"/>
              </w:rPr>
              <w:t>(初级)</w:t>
            </w:r>
          </w:p>
        </w:tc>
      </w:tr>
      <w:tr w:rsidR="00DF0AF1" w14:paraId="72BA1E6E" w14:textId="77777777">
        <w:trPr>
          <w:jc w:val="center"/>
        </w:trPr>
        <w:tc>
          <w:tcPr>
            <w:tcW w:w="1148" w:type="dxa"/>
          </w:tcPr>
          <w:p w14:paraId="6FD441B6" w14:textId="77777777" w:rsidR="00DF0AF1" w:rsidRDefault="00000000">
            <w:pPr>
              <w:pStyle w:val="a5"/>
              <w:spacing w:after="0"/>
              <w:jc w:val="center"/>
              <w:rPr>
                <w:rFonts w:ascii="宋体" w:eastAsia="宋体" w:hAnsi="宋体"/>
                <w:sz w:val="21"/>
                <w:szCs w:val="21"/>
                <w:lang w:bidi="ar"/>
              </w:rPr>
            </w:pPr>
            <w:r>
              <w:rPr>
                <w:rFonts w:ascii="宋体" w:eastAsia="宋体" w:hAnsi="宋体"/>
                <w:sz w:val="21"/>
                <w:szCs w:val="21"/>
                <w:lang w:bidi="ar"/>
              </w:rPr>
              <w:t>6</w:t>
            </w:r>
          </w:p>
        </w:tc>
        <w:tc>
          <w:tcPr>
            <w:tcW w:w="6302" w:type="dxa"/>
          </w:tcPr>
          <w:p w14:paraId="3CE9DC6D" w14:textId="77777777" w:rsidR="00DF0AF1" w:rsidRDefault="00000000">
            <w:pPr>
              <w:pStyle w:val="a5"/>
              <w:spacing w:after="0"/>
              <w:rPr>
                <w:rFonts w:ascii="宋体" w:eastAsia="宋体" w:hAnsi="宋体"/>
                <w:sz w:val="21"/>
                <w:szCs w:val="21"/>
                <w:lang w:bidi="ar"/>
              </w:rPr>
            </w:pPr>
            <w:r>
              <w:rPr>
                <w:rFonts w:ascii="宋体" w:eastAsia="宋体" w:hAnsi="宋体" w:hint="eastAsia"/>
                <w:sz w:val="21"/>
                <w:szCs w:val="21"/>
                <w:lang w:bidi="ar"/>
              </w:rPr>
              <w:t>文</w:t>
            </w:r>
            <w:proofErr w:type="gramStart"/>
            <w:r>
              <w:rPr>
                <w:rFonts w:ascii="宋体" w:eastAsia="宋体" w:hAnsi="宋体" w:hint="eastAsia"/>
                <w:sz w:val="21"/>
                <w:szCs w:val="21"/>
                <w:lang w:bidi="ar"/>
              </w:rPr>
              <w:t>创产品</w:t>
            </w:r>
            <w:proofErr w:type="gramEnd"/>
            <w:r>
              <w:rPr>
                <w:rFonts w:ascii="宋体" w:eastAsia="宋体" w:hAnsi="宋体" w:hint="eastAsia"/>
                <w:sz w:val="21"/>
                <w:szCs w:val="21"/>
                <w:lang w:bidi="ar"/>
              </w:rPr>
              <w:t>数字化设计职业技能等级证书</w:t>
            </w:r>
            <w:r>
              <w:rPr>
                <w:rFonts w:ascii="宋体" w:eastAsia="宋体" w:hAnsi="宋体"/>
                <w:sz w:val="21"/>
                <w:szCs w:val="21"/>
                <w:lang w:bidi="ar"/>
              </w:rPr>
              <w:t>(初级)</w:t>
            </w:r>
          </w:p>
        </w:tc>
      </w:tr>
      <w:tr w:rsidR="00DF0AF1" w14:paraId="5A818CA3" w14:textId="77777777">
        <w:trPr>
          <w:jc w:val="center"/>
        </w:trPr>
        <w:tc>
          <w:tcPr>
            <w:tcW w:w="1148" w:type="dxa"/>
          </w:tcPr>
          <w:p w14:paraId="692E642F" w14:textId="77777777" w:rsidR="00DF0AF1" w:rsidRDefault="00000000">
            <w:pPr>
              <w:pStyle w:val="a5"/>
              <w:spacing w:after="0"/>
              <w:jc w:val="center"/>
              <w:rPr>
                <w:rFonts w:ascii="宋体" w:eastAsia="宋体" w:hAnsi="宋体"/>
                <w:sz w:val="21"/>
                <w:szCs w:val="21"/>
                <w:lang w:bidi="ar"/>
              </w:rPr>
            </w:pPr>
            <w:r>
              <w:rPr>
                <w:rFonts w:ascii="宋体" w:eastAsia="宋体" w:hAnsi="宋体"/>
                <w:sz w:val="21"/>
                <w:szCs w:val="21"/>
                <w:lang w:bidi="ar"/>
              </w:rPr>
              <w:t>7</w:t>
            </w:r>
          </w:p>
        </w:tc>
        <w:tc>
          <w:tcPr>
            <w:tcW w:w="6302" w:type="dxa"/>
          </w:tcPr>
          <w:p w14:paraId="33C65397" w14:textId="77777777" w:rsidR="00DF0AF1" w:rsidRDefault="00000000">
            <w:pPr>
              <w:pStyle w:val="a5"/>
              <w:spacing w:after="0"/>
              <w:rPr>
                <w:rFonts w:ascii="宋体" w:eastAsia="宋体" w:hAnsi="宋体"/>
                <w:sz w:val="21"/>
                <w:szCs w:val="21"/>
                <w:lang w:bidi="ar"/>
              </w:rPr>
            </w:pPr>
            <w:r>
              <w:rPr>
                <w:rFonts w:ascii="宋体" w:eastAsia="宋体" w:hAnsi="宋体" w:hint="eastAsia"/>
                <w:sz w:val="21"/>
                <w:szCs w:val="21"/>
                <w:lang w:bidi="ar"/>
              </w:rPr>
              <w:t>网络</w:t>
            </w:r>
            <w:proofErr w:type="gramStart"/>
            <w:r>
              <w:rPr>
                <w:rFonts w:ascii="宋体" w:eastAsia="宋体" w:hAnsi="宋体" w:hint="eastAsia"/>
                <w:sz w:val="21"/>
                <w:szCs w:val="21"/>
                <w:lang w:bidi="ar"/>
              </w:rPr>
              <w:t>安全运维职业</w:t>
            </w:r>
            <w:proofErr w:type="gramEnd"/>
            <w:r>
              <w:rPr>
                <w:rFonts w:ascii="宋体" w:eastAsia="宋体" w:hAnsi="宋体" w:hint="eastAsia"/>
                <w:sz w:val="21"/>
                <w:szCs w:val="21"/>
                <w:lang w:bidi="ar"/>
              </w:rPr>
              <w:t>技能等级证书</w:t>
            </w:r>
            <w:r>
              <w:rPr>
                <w:rFonts w:ascii="宋体" w:eastAsia="宋体" w:hAnsi="宋体"/>
                <w:sz w:val="21"/>
                <w:szCs w:val="21"/>
                <w:lang w:bidi="ar"/>
              </w:rPr>
              <w:t>(初级)</w:t>
            </w:r>
          </w:p>
        </w:tc>
      </w:tr>
      <w:tr w:rsidR="00DF0AF1" w14:paraId="5FFA6B19" w14:textId="77777777">
        <w:trPr>
          <w:jc w:val="center"/>
        </w:trPr>
        <w:tc>
          <w:tcPr>
            <w:tcW w:w="1148" w:type="dxa"/>
          </w:tcPr>
          <w:p w14:paraId="36FD3FAD" w14:textId="77777777" w:rsidR="00DF0AF1" w:rsidRDefault="00000000">
            <w:pPr>
              <w:pStyle w:val="a5"/>
              <w:spacing w:after="0"/>
              <w:jc w:val="center"/>
              <w:rPr>
                <w:rFonts w:ascii="宋体" w:eastAsia="宋体" w:hAnsi="宋体"/>
                <w:sz w:val="21"/>
                <w:szCs w:val="21"/>
                <w:lang w:bidi="ar"/>
              </w:rPr>
            </w:pPr>
            <w:r>
              <w:rPr>
                <w:rFonts w:ascii="宋体" w:eastAsia="宋体" w:hAnsi="宋体"/>
                <w:sz w:val="21"/>
                <w:szCs w:val="21"/>
                <w:lang w:bidi="ar"/>
              </w:rPr>
              <w:t>8</w:t>
            </w:r>
          </w:p>
        </w:tc>
        <w:tc>
          <w:tcPr>
            <w:tcW w:w="6302" w:type="dxa"/>
          </w:tcPr>
          <w:p w14:paraId="2C80B05B" w14:textId="77777777" w:rsidR="00DF0AF1" w:rsidRDefault="00000000">
            <w:pPr>
              <w:pStyle w:val="a5"/>
              <w:spacing w:after="0"/>
              <w:rPr>
                <w:rFonts w:ascii="宋体" w:eastAsia="宋体" w:hAnsi="宋体"/>
                <w:sz w:val="21"/>
                <w:szCs w:val="21"/>
                <w:lang w:bidi="ar"/>
              </w:rPr>
            </w:pPr>
            <w:r>
              <w:rPr>
                <w:rFonts w:ascii="宋体" w:eastAsia="宋体" w:hAnsi="宋体" w:hint="eastAsia"/>
                <w:sz w:val="21"/>
                <w:szCs w:val="21"/>
                <w:lang w:bidi="ar"/>
              </w:rPr>
              <w:t>数字创意建模职业技能等级证书</w:t>
            </w:r>
            <w:r>
              <w:rPr>
                <w:rFonts w:ascii="宋体" w:eastAsia="宋体" w:hAnsi="宋体"/>
                <w:sz w:val="21"/>
                <w:szCs w:val="21"/>
                <w:lang w:bidi="ar"/>
              </w:rPr>
              <w:t>(初级)</w:t>
            </w:r>
          </w:p>
        </w:tc>
      </w:tr>
      <w:tr w:rsidR="00DF0AF1" w14:paraId="158F873B" w14:textId="77777777">
        <w:trPr>
          <w:jc w:val="center"/>
        </w:trPr>
        <w:tc>
          <w:tcPr>
            <w:tcW w:w="1148" w:type="dxa"/>
          </w:tcPr>
          <w:p w14:paraId="24EB8855" w14:textId="77777777" w:rsidR="00DF0AF1" w:rsidRDefault="00000000">
            <w:pPr>
              <w:pStyle w:val="a5"/>
              <w:spacing w:after="0"/>
              <w:jc w:val="center"/>
              <w:rPr>
                <w:rFonts w:ascii="宋体" w:eastAsia="宋体" w:hAnsi="宋体"/>
                <w:sz w:val="21"/>
                <w:szCs w:val="21"/>
                <w:lang w:bidi="ar"/>
              </w:rPr>
            </w:pPr>
            <w:r>
              <w:rPr>
                <w:rFonts w:ascii="宋体" w:eastAsia="宋体" w:hAnsi="宋体"/>
                <w:sz w:val="21"/>
                <w:szCs w:val="21"/>
                <w:lang w:bidi="ar"/>
              </w:rPr>
              <w:t>9</w:t>
            </w:r>
          </w:p>
        </w:tc>
        <w:tc>
          <w:tcPr>
            <w:tcW w:w="6302" w:type="dxa"/>
          </w:tcPr>
          <w:p w14:paraId="7AD9EE15" w14:textId="77777777" w:rsidR="00DF0AF1" w:rsidRDefault="00000000">
            <w:pPr>
              <w:pStyle w:val="a5"/>
              <w:spacing w:after="0"/>
              <w:rPr>
                <w:rFonts w:ascii="宋体" w:eastAsia="宋体" w:hAnsi="宋体"/>
                <w:sz w:val="21"/>
                <w:szCs w:val="21"/>
                <w:lang w:bidi="ar"/>
              </w:rPr>
            </w:pPr>
            <w:r>
              <w:rPr>
                <w:rFonts w:ascii="宋体" w:eastAsia="宋体" w:hAnsi="宋体" w:hint="eastAsia"/>
                <w:sz w:val="21"/>
                <w:szCs w:val="21"/>
                <w:lang w:bidi="ar"/>
              </w:rPr>
              <w:t>综合布线系统安装与维护初级证书</w:t>
            </w:r>
          </w:p>
        </w:tc>
      </w:tr>
    </w:tbl>
    <w:bookmarkStart w:id="515" w:name="_Toc2383"/>
    <w:bookmarkStart w:id="516" w:name="_Toc25919"/>
    <w:bookmarkStart w:id="517" w:name="_Toc9645"/>
    <w:bookmarkStart w:id="518" w:name="_Toc10429"/>
    <w:bookmarkStart w:id="519" w:name="_Toc17726"/>
    <w:bookmarkStart w:id="520" w:name="_Toc16257"/>
    <w:bookmarkStart w:id="521" w:name="_Toc22959"/>
    <w:bookmarkStart w:id="522" w:name="_Toc19836"/>
    <w:bookmarkStart w:id="523" w:name="_Toc20401"/>
    <w:bookmarkStart w:id="524" w:name="_Toc28575"/>
    <w:bookmarkStart w:id="525" w:name="_Toc24770"/>
    <w:bookmarkStart w:id="526" w:name="_Toc123035242"/>
    <w:bookmarkStart w:id="527" w:name="_Toc27541"/>
    <w:bookmarkStart w:id="528" w:name="_Toc123034105"/>
    <w:bookmarkStart w:id="529" w:name="_Toc19017"/>
    <w:p w14:paraId="3E438F9E" w14:textId="77777777" w:rsidR="00DF0AF1" w:rsidRDefault="00000000">
      <w:pPr>
        <w:pStyle w:val="1"/>
      </w:pPr>
      <w:r>
        <w:rPr>
          <w:rFonts w:hint="eastAsia"/>
        </w:rPr>
        <w:fldChar w:fldCharType="begin"/>
      </w:r>
      <w:r>
        <w:rPr>
          <w:rFonts w:hint="eastAsia"/>
        </w:rPr>
        <w:instrText xml:space="preserve"> TC \* MERGEFORMAT </w:instrText>
      </w:r>
      <w:r>
        <w:rPr>
          <w:rFonts w:hint="eastAsia"/>
        </w:rPr>
        <w:fldChar w:fldCharType="end"/>
      </w:r>
      <w:bookmarkEnd w:id="515"/>
      <w:bookmarkEnd w:id="516"/>
      <w:bookmarkEnd w:id="517"/>
      <w:bookmarkEnd w:id="518"/>
      <w:bookmarkEnd w:id="519"/>
      <w:bookmarkEnd w:id="520"/>
      <w:bookmarkEnd w:id="521"/>
      <w:bookmarkEnd w:id="522"/>
      <w:bookmarkEnd w:id="523"/>
      <w:r>
        <w:rPr>
          <w:rFonts w:hint="eastAsia"/>
        </w:rPr>
        <w:t>四、政策落实质量</w:t>
      </w:r>
      <w:bookmarkEnd w:id="524"/>
      <w:bookmarkEnd w:id="525"/>
      <w:bookmarkEnd w:id="526"/>
      <w:bookmarkEnd w:id="527"/>
      <w:bookmarkEnd w:id="528"/>
      <w:bookmarkEnd w:id="529"/>
    </w:p>
    <w:bookmarkStart w:id="530" w:name="_Toc19167"/>
    <w:bookmarkStart w:id="531" w:name="_Toc10722"/>
    <w:bookmarkStart w:id="532" w:name="_Toc28636"/>
    <w:bookmarkStart w:id="533" w:name="_Toc29591"/>
    <w:bookmarkStart w:id="534" w:name="_Toc14126"/>
    <w:bookmarkStart w:id="535" w:name="_Toc6263"/>
    <w:bookmarkStart w:id="536" w:name="_Toc2328"/>
    <w:bookmarkStart w:id="537" w:name="_Toc5105"/>
    <w:bookmarkStart w:id="538" w:name="_Toc18116"/>
    <w:bookmarkStart w:id="539" w:name="_Toc18666"/>
    <w:bookmarkStart w:id="540" w:name="_Toc123035243"/>
    <w:bookmarkStart w:id="541" w:name="_Toc123034106"/>
    <w:bookmarkStart w:id="542" w:name="_Toc13477"/>
    <w:bookmarkStart w:id="543" w:name="_Toc16676"/>
    <w:bookmarkStart w:id="544" w:name="_Toc22818"/>
    <w:p w14:paraId="40E9682E" w14:textId="77777777" w:rsidR="00DF0AF1" w:rsidRDefault="00000000">
      <w:pPr>
        <w:pStyle w:val="2"/>
      </w:pPr>
      <w:r>
        <w:rPr>
          <w:rFonts w:hint="eastAsia"/>
        </w:rPr>
        <w:fldChar w:fldCharType="begin"/>
      </w:r>
      <w:r>
        <w:rPr>
          <w:rFonts w:hint="eastAsia"/>
        </w:rPr>
        <w:instrText xml:space="preserve"> TC \* MERGEFORMAT </w:instrText>
      </w:r>
      <w:r>
        <w:rPr>
          <w:rFonts w:hint="eastAsia"/>
        </w:rPr>
        <w:fldChar w:fldCharType="end"/>
      </w:r>
      <w:bookmarkEnd w:id="530"/>
      <w:bookmarkEnd w:id="531"/>
      <w:bookmarkEnd w:id="532"/>
      <w:bookmarkEnd w:id="533"/>
      <w:bookmarkEnd w:id="534"/>
      <w:bookmarkEnd w:id="535"/>
      <w:bookmarkEnd w:id="536"/>
      <w:bookmarkEnd w:id="537"/>
      <w:bookmarkEnd w:id="538"/>
      <w:r>
        <w:rPr>
          <w:rFonts w:hint="eastAsia"/>
        </w:rPr>
        <w:t>（一）国家政策落实</w:t>
      </w:r>
      <w:bookmarkEnd w:id="539"/>
      <w:bookmarkEnd w:id="540"/>
      <w:bookmarkEnd w:id="541"/>
      <w:bookmarkEnd w:id="542"/>
      <w:bookmarkEnd w:id="543"/>
      <w:bookmarkEnd w:id="544"/>
    </w:p>
    <w:p w14:paraId="554E8700" w14:textId="77777777" w:rsidR="00DF0AF1" w:rsidRDefault="00000000">
      <w:pPr>
        <w:pStyle w:val="a5"/>
        <w:spacing w:after="0" w:line="560" w:lineRule="exact"/>
        <w:ind w:firstLineChars="200" w:firstLine="616"/>
        <w:rPr>
          <w:rFonts w:ascii="仿宋" w:hAnsi="仿宋" w:cs="仿宋"/>
          <w:spacing w:val="-6"/>
          <w:szCs w:val="32"/>
          <w:lang w:bidi="ar"/>
        </w:rPr>
      </w:pPr>
      <w:r>
        <w:rPr>
          <w:rFonts w:ascii="仿宋" w:hAnsi="仿宋" w:cs="仿宋" w:hint="eastAsia"/>
          <w:spacing w:val="-6"/>
          <w:szCs w:val="32"/>
          <w:lang w:bidi="ar"/>
        </w:rPr>
        <w:t>学校始终坚持贯彻落实国家关于职业教育的法规和政策。</w:t>
      </w:r>
    </w:p>
    <w:p w14:paraId="409DE01E" w14:textId="77777777" w:rsidR="00DF0AF1" w:rsidRDefault="00000000">
      <w:pPr>
        <w:pStyle w:val="a5"/>
        <w:spacing w:after="0" w:line="560" w:lineRule="exact"/>
        <w:ind w:firstLineChars="200" w:firstLine="643"/>
        <w:rPr>
          <w:rFonts w:ascii="仿宋" w:hAnsi="仿宋" w:cs="仿宋"/>
          <w:spacing w:val="-6"/>
          <w:szCs w:val="32"/>
        </w:rPr>
      </w:pPr>
      <w:r>
        <w:rPr>
          <w:rFonts w:ascii="仿宋" w:hAnsi="仿宋" w:cs="仿宋" w:hint="eastAsia"/>
          <w:b/>
          <w:bCs/>
          <w:szCs w:val="32"/>
          <w:lang w:bidi="ar"/>
        </w:rPr>
        <w:t>1．学习宣传新职教法。</w:t>
      </w:r>
      <w:r>
        <w:rPr>
          <w:rFonts w:ascii="仿宋" w:hAnsi="仿宋" w:cs="仿宋" w:hint="eastAsia"/>
          <w:szCs w:val="32"/>
          <w:lang w:bidi="ar"/>
        </w:rPr>
        <w:t>新职教法颁布实施后，采取集中学习、研讨交流、普法宣讲的方式大力宣传新法，</w:t>
      </w:r>
      <w:r>
        <w:rPr>
          <w:rFonts w:ascii="仿宋" w:hAnsi="仿宋" w:cs="仿宋" w:hint="eastAsia"/>
          <w:szCs w:val="32"/>
        </w:rPr>
        <w:t>让师生对职业教育有了</w:t>
      </w:r>
      <w:r>
        <w:rPr>
          <w:rFonts w:ascii="仿宋" w:hAnsi="仿宋" w:cs="仿宋" w:hint="eastAsia"/>
          <w:spacing w:val="-6"/>
          <w:szCs w:val="32"/>
        </w:rPr>
        <w:t>更透彻的了解，扩大职业教育影响的同时极大提振了师生信心。</w:t>
      </w:r>
    </w:p>
    <w:p w14:paraId="03ABC5EE" w14:textId="77777777" w:rsidR="00DF0AF1" w:rsidRDefault="00000000">
      <w:pPr>
        <w:pStyle w:val="a5"/>
        <w:spacing w:after="0"/>
        <w:jc w:val="center"/>
        <w:rPr>
          <w:rFonts w:ascii="仿宋" w:hAnsi="仿宋" w:cs="仿宋"/>
          <w:szCs w:val="32"/>
        </w:rPr>
      </w:pPr>
      <w:r>
        <w:rPr>
          <w:rFonts w:ascii="仿宋" w:hAnsi="仿宋" w:cs="仿宋" w:hint="eastAsia"/>
          <w:noProof/>
          <w:szCs w:val="32"/>
        </w:rPr>
        <w:lastRenderedPageBreak/>
        <w:drawing>
          <wp:inline distT="0" distB="0" distL="114300" distR="114300" wp14:anchorId="7D4AC6BF" wp14:editId="38B79562">
            <wp:extent cx="5194300" cy="3599815"/>
            <wp:effectExtent l="0" t="0" r="6350" b="635"/>
            <wp:docPr id="28" name="图片 28" descr="IMG_0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0600"/>
                    <pic:cNvPicPr>
                      <a:picLocks noChangeAspect="1"/>
                    </pic:cNvPicPr>
                  </pic:nvPicPr>
                  <pic:blipFill>
                    <a:blip r:embed="rId26"/>
                    <a:stretch>
                      <a:fillRect/>
                    </a:stretch>
                  </pic:blipFill>
                  <pic:spPr>
                    <a:xfrm>
                      <a:off x="0" y="0"/>
                      <a:ext cx="5194800" cy="3600000"/>
                    </a:xfrm>
                    <a:prstGeom prst="rect">
                      <a:avLst/>
                    </a:prstGeom>
                  </pic:spPr>
                </pic:pic>
              </a:graphicData>
            </a:graphic>
          </wp:inline>
        </w:drawing>
      </w:r>
    </w:p>
    <w:p w14:paraId="6FD4E591" w14:textId="3D85B734" w:rsidR="00DF0AF1" w:rsidRDefault="00000000">
      <w:pPr>
        <w:jc w:val="center"/>
      </w:pPr>
      <w:r>
        <w:rPr>
          <w:rFonts w:ascii="宋体" w:eastAsia="宋体" w:hAnsi="宋体" w:cs="宋体" w:hint="eastAsia"/>
          <w:sz w:val="21"/>
          <w:szCs w:val="21"/>
        </w:rPr>
        <w:t xml:space="preserve">图片 </w:t>
      </w:r>
      <w:r>
        <w:rPr>
          <w:rFonts w:ascii="宋体" w:eastAsia="宋体" w:hAnsi="宋体" w:cs="宋体" w:hint="eastAsia"/>
          <w:sz w:val="21"/>
          <w:szCs w:val="21"/>
        </w:rPr>
        <w:fldChar w:fldCharType="begin"/>
      </w:r>
      <w:r>
        <w:rPr>
          <w:rFonts w:ascii="宋体" w:eastAsia="宋体" w:hAnsi="宋体" w:cs="宋体" w:hint="eastAsia"/>
          <w:sz w:val="21"/>
          <w:szCs w:val="21"/>
        </w:rPr>
        <w:instrText xml:space="preserve"> SEQ 图片 \* ARABIC </w:instrText>
      </w:r>
      <w:r>
        <w:rPr>
          <w:rFonts w:ascii="宋体" w:eastAsia="宋体" w:hAnsi="宋体" w:cs="宋体" w:hint="eastAsia"/>
          <w:sz w:val="21"/>
          <w:szCs w:val="21"/>
        </w:rPr>
        <w:fldChar w:fldCharType="separate"/>
      </w:r>
      <w:r w:rsidR="00A840BD">
        <w:rPr>
          <w:rFonts w:ascii="宋体" w:eastAsia="宋体" w:hAnsi="宋体" w:cs="宋体"/>
          <w:noProof/>
          <w:sz w:val="21"/>
          <w:szCs w:val="21"/>
        </w:rPr>
        <w:t>12</w:t>
      </w:r>
      <w:r>
        <w:rPr>
          <w:rFonts w:ascii="宋体" w:eastAsia="宋体" w:hAnsi="宋体" w:cs="宋体" w:hint="eastAsia"/>
          <w:sz w:val="21"/>
          <w:szCs w:val="21"/>
        </w:rPr>
        <w:fldChar w:fldCharType="end"/>
      </w:r>
      <w:bookmarkStart w:id="545" w:name="_Toc23873"/>
      <w:bookmarkStart w:id="546" w:name="_Toc13369"/>
      <w:r>
        <w:rPr>
          <w:rFonts w:ascii="宋体" w:eastAsia="宋体" w:hAnsi="宋体" w:cs="宋体" w:hint="eastAsia"/>
          <w:sz w:val="21"/>
          <w:szCs w:val="21"/>
        </w:rPr>
        <w:t xml:space="preserve"> 新职业教育法研讨交流会</w:t>
      </w:r>
      <w:bookmarkEnd w:id="545"/>
      <w:bookmarkEnd w:id="546"/>
    </w:p>
    <w:bookmarkStart w:id="547" w:name="_Toc6457"/>
    <w:bookmarkStart w:id="548" w:name="_Toc20903"/>
    <w:bookmarkStart w:id="549" w:name="_Toc15395"/>
    <w:bookmarkStart w:id="550" w:name="_Toc18220"/>
    <w:bookmarkStart w:id="551" w:name="_Toc31058"/>
    <w:bookmarkStart w:id="552" w:name="_Toc1034"/>
    <w:bookmarkStart w:id="553" w:name="_Toc7100"/>
    <w:bookmarkStart w:id="554" w:name="_Toc15752"/>
    <w:bookmarkStart w:id="555" w:name="_Toc6959"/>
    <w:bookmarkStart w:id="556" w:name="_Toc6199"/>
    <w:bookmarkStart w:id="557" w:name="_Toc20410"/>
    <w:bookmarkStart w:id="558" w:name="_Toc123034107"/>
    <w:bookmarkStart w:id="559" w:name="_Toc11286"/>
    <w:bookmarkStart w:id="560" w:name="_Toc123035244"/>
    <w:p w14:paraId="5577EF06" w14:textId="77777777" w:rsidR="00DF0AF1" w:rsidRDefault="00000000">
      <w:pPr>
        <w:pStyle w:val="3"/>
        <w:spacing w:beforeLines="50" w:before="217"/>
      </w:pPr>
      <w:r>
        <w:rPr>
          <w:rFonts w:hint="eastAsia"/>
        </w:rPr>
        <w:fldChar w:fldCharType="begin"/>
      </w:r>
      <w:r>
        <w:rPr>
          <w:rFonts w:hint="eastAsia"/>
        </w:rPr>
        <w:instrText xml:space="preserve"> TC \* MERGEFORMAT </w:instrText>
      </w:r>
      <w:r>
        <w:rPr>
          <w:rFonts w:hint="eastAsia"/>
        </w:rPr>
        <w:fldChar w:fldCharType="end"/>
      </w:r>
      <w:bookmarkEnd w:id="547"/>
      <w:bookmarkEnd w:id="548"/>
      <w:bookmarkEnd w:id="549"/>
      <w:bookmarkEnd w:id="550"/>
      <w:bookmarkEnd w:id="551"/>
      <w:bookmarkEnd w:id="552"/>
      <w:bookmarkEnd w:id="553"/>
      <w:bookmarkEnd w:id="554"/>
      <w:bookmarkEnd w:id="555"/>
      <w:r>
        <w:rPr>
          <w:rFonts w:hint="eastAsia"/>
        </w:rPr>
        <w:t>案例</w:t>
      </w:r>
      <w:r>
        <w:t xml:space="preserve">10  </w:t>
      </w:r>
      <w:r>
        <w:rPr>
          <w:rFonts w:hint="eastAsia"/>
        </w:rPr>
        <w:t>普及职教新法 扩大职业教育影响</w:t>
      </w:r>
      <w:bookmarkEnd w:id="556"/>
      <w:bookmarkEnd w:id="557"/>
      <w:bookmarkEnd w:id="558"/>
      <w:bookmarkEnd w:id="559"/>
      <w:bookmarkEnd w:id="560"/>
    </w:p>
    <w:p w14:paraId="7519A30D" w14:textId="77777777" w:rsidR="00DF0AF1" w:rsidRDefault="00000000">
      <w:pPr>
        <w:spacing w:after="100" w:afterAutospacing="1" w:line="560" w:lineRule="exact"/>
        <w:ind w:firstLineChars="200" w:firstLine="640"/>
        <w:rPr>
          <w:rFonts w:ascii="仿宋" w:hAnsi="仿宋" w:cs="仿宋"/>
          <w:szCs w:val="32"/>
        </w:rPr>
      </w:pPr>
      <w:r>
        <w:rPr>
          <w:rFonts w:ascii="仿宋" w:hAnsi="仿宋" w:cs="仿宋" w:hint="eastAsia"/>
          <w:szCs w:val="32"/>
        </w:rPr>
        <w:t>2022年5月1日，新修订的《中华人民共和国职业教育法》正式施行。为提升教职工对新职教法的认知，扩大新职教法的影响力，学校聚焦新职教法，开展了系列学习和宣讲活动。一是组织集中学习。第一时间组织学校领导及全体中层干部集中观看由中国高等教育学会组织的公益直播课“学习贯彻新职业教育法宣讲大会”，学习新法的内涵与意义、新法的修订策略等，领会新法的精神实质，使领导干部对新职业教育法有了更深、更准确的认知。二是开展研讨交流。召开党委理论学习中心组研讨交流会，聚焦新职业教育法，重点解读新法修订的重大意义。8位党员干部围绕新法对职业教育定位和“一融三通两提升”职业教育法修订思路，结</w:t>
      </w:r>
      <w:r>
        <w:rPr>
          <w:rFonts w:ascii="仿宋" w:hAnsi="仿宋" w:cs="仿宋" w:hint="eastAsia"/>
          <w:szCs w:val="32"/>
        </w:rPr>
        <w:lastRenderedPageBreak/>
        <w:t>合学校办学和科室工作情况，对新法的理解进行了深入交流。三是进行普法宣讲。校党委书记、校长徐锡光分别开展了《</w:t>
      </w:r>
      <w:hyperlink r:id="rId27" w:tgtFrame="_blank" w:history="1">
        <w:r>
          <w:rPr>
            <w:rFonts w:ascii="仿宋" w:hAnsi="仿宋" w:cs="仿宋" w:hint="eastAsia"/>
            <w:szCs w:val="32"/>
          </w:rPr>
          <w:t xml:space="preserve">宣传贯彻新职业教育法 </w:t>
        </w:r>
      </w:hyperlink>
      <w:r>
        <w:rPr>
          <w:rFonts w:ascii="仿宋" w:hAnsi="仿宋" w:cs="仿宋" w:hint="eastAsia"/>
          <w:szCs w:val="32"/>
        </w:rPr>
        <w:t>推动福邮高质量发展》《深入贯彻职业教育法，提升职业院校财务管理水平》主题宣讲，聚焦新法修订的十大关键词，从职业教育的地位、</w:t>
      </w:r>
      <w:proofErr w:type="gramStart"/>
      <w:r>
        <w:rPr>
          <w:rFonts w:ascii="仿宋" w:hAnsi="仿宋" w:cs="仿宋" w:hint="eastAsia"/>
          <w:szCs w:val="32"/>
        </w:rPr>
        <w:t>职普体系</w:t>
      </w:r>
      <w:proofErr w:type="gramEnd"/>
      <w:r>
        <w:rPr>
          <w:rFonts w:ascii="仿宋" w:hAnsi="仿宋" w:cs="仿宋" w:hint="eastAsia"/>
          <w:szCs w:val="32"/>
        </w:rPr>
        <w:t xml:space="preserve">贯通、掌握技能的重要性等方面，为职教学子答疑解惑，很好地提振了学生们的自信心，让师生对职业教育有了更透彻的了解。 </w:t>
      </w:r>
    </w:p>
    <w:p w14:paraId="73911CCF" w14:textId="77777777" w:rsidR="00DF0AF1" w:rsidRDefault="00000000">
      <w:pPr>
        <w:pStyle w:val="a5"/>
        <w:spacing w:after="0" w:line="560" w:lineRule="exact"/>
        <w:ind w:firstLineChars="200" w:firstLine="643"/>
        <w:rPr>
          <w:rFonts w:ascii="仿宋" w:hAnsi="仿宋" w:cs="仿宋"/>
          <w:szCs w:val="32"/>
          <w:lang w:bidi="ar"/>
        </w:rPr>
      </w:pPr>
      <w:r>
        <w:rPr>
          <w:rFonts w:ascii="仿宋" w:hAnsi="仿宋" w:cs="仿宋" w:hint="eastAsia"/>
          <w:b/>
          <w:bCs/>
          <w:szCs w:val="32"/>
          <w:lang w:bidi="ar"/>
        </w:rPr>
        <w:t>2．落实学生资助。</w:t>
      </w:r>
      <w:r>
        <w:rPr>
          <w:rFonts w:ascii="仿宋" w:hAnsi="仿宋" w:cs="仿宋" w:hint="eastAsia"/>
          <w:szCs w:val="32"/>
          <w:lang w:bidi="ar"/>
        </w:rPr>
        <w:t>严格贯彻落实国家相关资助政策，主要资助有国</w:t>
      </w:r>
      <w:proofErr w:type="gramStart"/>
      <w:r>
        <w:rPr>
          <w:rFonts w:ascii="仿宋" w:hAnsi="仿宋" w:cs="仿宋" w:hint="eastAsia"/>
          <w:szCs w:val="32"/>
          <w:lang w:bidi="ar"/>
        </w:rPr>
        <w:t>家免</w:t>
      </w:r>
      <w:proofErr w:type="gramEnd"/>
      <w:r>
        <w:rPr>
          <w:rFonts w:ascii="仿宋" w:hAnsi="仿宋" w:cs="仿宋" w:hint="eastAsia"/>
          <w:szCs w:val="32"/>
          <w:lang w:bidi="ar"/>
        </w:rPr>
        <w:t>学费、国家助学金、国家奖学金。在国</w:t>
      </w:r>
      <w:proofErr w:type="gramStart"/>
      <w:r>
        <w:rPr>
          <w:rFonts w:ascii="仿宋" w:hAnsi="仿宋" w:cs="仿宋" w:hint="eastAsia"/>
          <w:szCs w:val="32"/>
          <w:lang w:bidi="ar"/>
        </w:rPr>
        <w:t>家免</w:t>
      </w:r>
      <w:proofErr w:type="gramEnd"/>
      <w:r>
        <w:rPr>
          <w:rFonts w:ascii="仿宋" w:hAnsi="仿宋" w:cs="仿宋" w:hint="eastAsia"/>
          <w:szCs w:val="32"/>
          <w:lang w:bidi="ar"/>
        </w:rPr>
        <w:t>学费方面，本学年免学费4029人次，共计1047.54万元；全校享受助学金220人次，共4</w:t>
      </w:r>
      <w:r>
        <w:rPr>
          <w:rFonts w:ascii="仿宋" w:hAnsi="仿宋" w:cs="仿宋"/>
          <w:szCs w:val="32"/>
          <w:lang w:bidi="ar"/>
        </w:rPr>
        <w:t>4</w:t>
      </w:r>
      <w:r>
        <w:rPr>
          <w:rFonts w:ascii="仿宋" w:hAnsi="仿宋" w:cs="仿宋" w:hint="eastAsia"/>
          <w:szCs w:val="32"/>
          <w:lang w:bidi="ar"/>
        </w:rPr>
        <w:t>万元；6名学生符合奖学金</w:t>
      </w:r>
      <w:r>
        <w:rPr>
          <w:rFonts w:ascii="仿宋" w:hAnsi="仿宋" w:cs="仿宋" w:hint="eastAsia"/>
          <w:spacing w:val="-6"/>
          <w:szCs w:val="32"/>
          <w:lang w:bidi="ar"/>
        </w:rPr>
        <w:t>申报标准。均包含建档立</w:t>
      </w:r>
      <w:proofErr w:type="gramStart"/>
      <w:r>
        <w:rPr>
          <w:rFonts w:ascii="仿宋" w:hAnsi="仿宋" w:cs="仿宋" w:hint="eastAsia"/>
          <w:spacing w:val="-6"/>
          <w:szCs w:val="32"/>
          <w:lang w:bidi="ar"/>
        </w:rPr>
        <w:t>卡贫困</w:t>
      </w:r>
      <w:proofErr w:type="gramEnd"/>
      <w:r>
        <w:rPr>
          <w:rFonts w:ascii="仿宋" w:hAnsi="仿宋" w:cs="仿宋" w:hint="eastAsia"/>
          <w:spacing w:val="-6"/>
          <w:szCs w:val="32"/>
          <w:lang w:bidi="ar"/>
        </w:rPr>
        <w:t>家庭学生，坚决做到不漏一人。</w:t>
      </w:r>
    </w:p>
    <w:p w14:paraId="210B3167" w14:textId="77777777" w:rsidR="00DF0AF1" w:rsidRDefault="00000000">
      <w:pPr>
        <w:pStyle w:val="a5"/>
        <w:spacing w:after="0"/>
        <w:jc w:val="center"/>
        <w:rPr>
          <w:rFonts w:ascii="仿宋" w:hAnsi="仿宋" w:cs="仿宋"/>
          <w:szCs w:val="32"/>
        </w:rPr>
      </w:pPr>
      <w:r>
        <w:rPr>
          <w:rFonts w:ascii="仿宋" w:hAnsi="仿宋" w:cs="仿宋"/>
          <w:noProof/>
          <w:szCs w:val="32"/>
        </w:rPr>
        <w:drawing>
          <wp:inline distT="0" distB="0" distL="114300" distR="114300" wp14:anchorId="75EAA9B0" wp14:editId="467CC404">
            <wp:extent cx="5194300" cy="3599815"/>
            <wp:effectExtent l="0" t="0" r="6350" b="635"/>
            <wp:docPr id="26" name="图片 26" descr="EM2XACD}ZRY_GXFU{V(@8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EM2XACD}ZRY_GXFU{V(@8AP"/>
                    <pic:cNvPicPr>
                      <a:picLocks noChangeAspect="1"/>
                    </pic:cNvPicPr>
                  </pic:nvPicPr>
                  <pic:blipFill>
                    <a:blip r:embed="rId28"/>
                    <a:stretch>
                      <a:fillRect/>
                    </a:stretch>
                  </pic:blipFill>
                  <pic:spPr>
                    <a:xfrm>
                      <a:off x="0" y="0"/>
                      <a:ext cx="5194800" cy="3600000"/>
                    </a:xfrm>
                    <a:prstGeom prst="rect">
                      <a:avLst/>
                    </a:prstGeom>
                  </pic:spPr>
                </pic:pic>
              </a:graphicData>
            </a:graphic>
          </wp:inline>
        </w:drawing>
      </w:r>
    </w:p>
    <w:p w14:paraId="45730E2A" w14:textId="4FE55070" w:rsidR="00DF0AF1" w:rsidRDefault="00000000">
      <w:pPr>
        <w:pStyle w:val="a1"/>
        <w:jc w:val="center"/>
        <w:rPr>
          <w:rFonts w:ascii="宋体" w:eastAsia="宋体" w:hAnsi="宋体" w:cs="宋体"/>
          <w:sz w:val="21"/>
          <w:szCs w:val="21"/>
        </w:rPr>
      </w:pPr>
      <w:r>
        <w:rPr>
          <w:rFonts w:ascii="宋体" w:eastAsia="宋体" w:hAnsi="宋体" w:cs="宋体" w:hint="eastAsia"/>
          <w:sz w:val="21"/>
          <w:szCs w:val="21"/>
        </w:rPr>
        <w:t xml:space="preserve">图片 </w:t>
      </w:r>
      <w:r>
        <w:rPr>
          <w:rFonts w:ascii="宋体" w:eastAsia="宋体" w:hAnsi="宋体" w:cs="宋体" w:hint="eastAsia"/>
          <w:sz w:val="21"/>
          <w:szCs w:val="21"/>
        </w:rPr>
        <w:fldChar w:fldCharType="begin"/>
      </w:r>
      <w:r>
        <w:rPr>
          <w:rFonts w:ascii="宋体" w:eastAsia="宋体" w:hAnsi="宋体" w:cs="宋体" w:hint="eastAsia"/>
          <w:sz w:val="21"/>
          <w:szCs w:val="21"/>
        </w:rPr>
        <w:instrText xml:space="preserve"> SEQ 图片 \* ARABIC </w:instrText>
      </w:r>
      <w:r>
        <w:rPr>
          <w:rFonts w:ascii="宋体" w:eastAsia="宋体" w:hAnsi="宋体" w:cs="宋体" w:hint="eastAsia"/>
          <w:sz w:val="21"/>
          <w:szCs w:val="21"/>
        </w:rPr>
        <w:fldChar w:fldCharType="separate"/>
      </w:r>
      <w:r w:rsidR="00A840BD">
        <w:rPr>
          <w:rFonts w:ascii="宋体" w:eastAsia="宋体" w:hAnsi="宋体" w:cs="宋体"/>
          <w:noProof/>
          <w:sz w:val="21"/>
          <w:szCs w:val="21"/>
        </w:rPr>
        <w:t>13</w:t>
      </w:r>
      <w:r>
        <w:rPr>
          <w:rFonts w:ascii="宋体" w:eastAsia="宋体" w:hAnsi="宋体" w:cs="宋体" w:hint="eastAsia"/>
          <w:sz w:val="21"/>
          <w:szCs w:val="21"/>
        </w:rPr>
        <w:fldChar w:fldCharType="end"/>
      </w:r>
      <w:bookmarkStart w:id="561" w:name="_Toc9716"/>
      <w:bookmarkStart w:id="562" w:name="_Toc10826"/>
      <w:r>
        <w:rPr>
          <w:rFonts w:ascii="宋体" w:eastAsia="宋体" w:hAnsi="宋体" w:cs="宋体" w:hint="eastAsia"/>
          <w:sz w:val="21"/>
          <w:szCs w:val="21"/>
        </w:rPr>
        <w:t xml:space="preserve"> 学校举行2022年“新时代好少年”表彰大会暨奖学金颁发仪式</w:t>
      </w:r>
      <w:bookmarkEnd w:id="561"/>
      <w:bookmarkEnd w:id="562"/>
    </w:p>
    <w:p w14:paraId="69F3419D" w14:textId="77777777" w:rsidR="00DF0AF1" w:rsidRDefault="00000000">
      <w:pPr>
        <w:pStyle w:val="a5"/>
        <w:spacing w:after="0" w:line="560" w:lineRule="exact"/>
        <w:ind w:firstLineChars="200" w:firstLine="643"/>
        <w:rPr>
          <w:rFonts w:ascii="仿宋" w:hAnsi="仿宋" w:cs="仿宋"/>
          <w:szCs w:val="32"/>
          <w:lang w:bidi="ar"/>
        </w:rPr>
      </w:pPr>
      <w:r>
        <w:rPr>
          <w:rFonts w:ascii="仿宋" w:hAnsi="仿宋" w:cs="仿宋" w:hint="eastAsia"/>
          <w:b/>
          <w:bCs/>
          <w:szCs w:val="32"/>
          <w:lang w:bidi="ar"/>
        </w:rPr>
        <w:lastRenderedPageBreak/>
        <w:t>3．落实校企合作。</w:t>
      </w:r>
      <w:r>
        <w:rPr>
          <w:rFonts w:ascii="仿宋" w:hAnsi="仿宋" w:cs="仿宋" w:hint="eastAsia"/>
          <w:szCs w:val="32"/>
          <w:lang w:bidi="ar"/>
        </w:rPr>
        <w:t>积极响应国家政策，</w:t>
      </w:r>
      <w:proofErr w:type="gramStart"/>
      <w:r>
        <w:rPr>
          <w:rFonts w:ascii="仿宋" w:hAnsi="仿宋" w:cs="仿宋" w:hint="eastAsia"/>
          <w:szCs w:val="32"/>
          <w:lang w:bidi="ar"/>
        </w:rPr>
        <w:t>践行</w:t>
      </w:r>
      <w:proofErr w:type="gramEnd"/>
      <w:r>
        <w:rPr>
          <w:rFonts w:ascii="仿宋" w:hAnsi="仿宋" w:cs="仿宋" w:hint="eastAsia"/>
          <w:szCs w:val="32"/>
          <w:lang w:bidi="ar"/>
        </w:rPr>
        <w:t>新职教法精神，校企双方优势互补、资源互用，发挥学校和企业的各自优势，共同培养社会与市场需要的人才。目前，学校与电信等</w:t>
      </w:r>
      <w:r>
        <w:rPr>
          <w:rFonts w:ascii="仿宋" w:hAnsi="仿宋" w:cs="仿宋"/>
          <w:szCs w:val="32"/>
          <w:lang w:bidi="ar"/>
        </w:rPr>
        <w:t>39家企业签订校企合作协议。</w:t>
      </w:r>
    </w:p>
    <w:p w14:paraId="34291481" w14:textId="77777777" w:rsidR="00DF0AF1" w:rsidRDefault="00000000">
      <w:pPr>
        <w:pStyle w:val="a5"/>
        <w:spacing w:after="0"/>
        <w:jc w:val="center"/>
        <w:rPr>
          <w:rFonts w:ascii="仿宋" w:hAnsi="仿宋" w:cs="仿宋"/>
          <w:szCs w:val="32"/>
          <w:lang w:bidi="ar"/>
        </w:rPr>
      </w:pPr>
      <w:r>
        <w:rPr>
          <w:rFonts w:ascii="仿宋" w:hAnsi="仿宋" w:cs="仿宋"/>
          <w:noProof/>
          <w:szCs w:val="32"/>
        </w:rPr>
        <w:drawing>
          <wp:inline distT="0" distB="0" distL="0" distR="0" wp14:anchorId="3B78A9B1" wp14:editId="1F12B5C8">
            <wp:extent cx="5194300" cy="3599815"/>
            <wp:effectExtent l="0" t="0" r="6350" b="635"/>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29">
                      <a:extLst>
                        <a:ext uri="{28A0092B-C50C-407E-A947-70E740481C1C}">
                          <a14:useLocalDpi xmlns:a14="http://schemas.microsoft.com/office/drawing/2010/main" val="0"/>
                        </a:ext>
                      </a:extLst>
                    </a:blip>
                    <a:srcRect l="2200"/>
                    <a:stretch>
                      <a:fillRect/>
                    </a:stretch>
                  </pic:blipFill>
                  <pic:spPr>
                    <a:xfrm>
                      <a:off x="0" y="0"/>
                      <a:ext cx="5194800" cy="3600000"/>
                    </a:xfrm>
                    <a:prstGeom prst="rect">
                      <a:avLst/>
                    </a:prstGeom>
                    <a:ln>
                      <a:noFill/>
                    </a:ln>
                  </pic:spPr>
                </pic:pic>
              </a:graphicData>
            </a:graphic>
          </wp:inline>
        </w:drawing>
      </w:r>
    </w:p>
    <w:p w14:paraId="270464FE" w14:textId="356A67CC" w:rsidR="00DF0AF1" w:rsidRDefault="00000000">
      <w:pPr>
        <w:pStyle w:val="a1"/>
        <w:jc w:val="center"/>
        <w:rPr>
          <w:rFonts w:ascii="宋体" w:eastAsia="宋体" w:hAnsi="宋体" w:cs="宋体"/>
          <w:sz w:val="21"/>
          <w:szCs w:val="21"/>
          <w:lang w:bidi="ar"/>
        </w:rPr>
      </w:pPr>
      <w:r>
        <w:rPr>
          <w:rFonts w:ascii="宋体" w:eastAsia="宋体" w:hAnsi="宋体" w:cs="宋体" w:hint="eastAsia"/>
          <w:sz w:val="21"/>
          <w:szCs w:val="21"/>
        </w:rPr>
        <w:t>图片</w:t>
      </w:r>
      <w:r>
        <w:rPr>
          <w:rFonts w:ascii="宋体" w:eastAsia="宋体" w:hAnsi="宋体" w:cs="宋体" w:hint="eastAsia"/>
          <w:sz w:val="21"/>
          <w:szCs w:val="21"/>
        </w:rPr>
        <w:fldChar w:fldCharType="begin"/>
      </w:r>
      <w:r>
        <w:rPr>
          <w:rFonts w:ascii="宋体" w:eastAsia="宋体" w:hAnsi="宋体" w:cs="宋体" w:hint="eastAsia"/>
          <w:sz w:val="21"/>
          <w:szCs w:val="21"/>
        </w:rPr>
        <w:instrText xml:space="preserve"> SEQ 图片 \* ARABIC </w:instrText>
      </w:r>
      <w:r>
        <w:rPr>
          <w:rFonts w:ascii="宋体" w:eastAsia="宋体" w:hAnsi="宋体" w:cs="宋体" w:hint="eastAsia"/>
          <w:sz w:val="21"/>
          <w:szCs w:val="21"/>
        </w:rPr>
        <w:fldChar w:fldCharType="separate"/>
      </w:r>
      <w:r w:rsidR="00A840BD">
        <w:rPr>
          <w:rFonts w:ascii="宋体" w:eastAsia="宋体" w:hAnsi="宋体" w:cs="宋体"/>
          <w:noProof/>
          <w:sz w:val="21"/>
          <w:szCs w:val="21"/>
        </w:rPr>
        <w:t>14</w:t>
      </w:r>
      <w:r>
        <w:rPr>
          <w:rFonts w:ascii="宋体" w:eastAsia="宋体" w:hAnsi="宋体" w:cs="宋体" w:hint="eastAsia"/>
          <w:sz w:val="21"/>
          <w:szCs w:val="21"/>
        </w:rPr>
        <w:fldChar w:fldCharType="end"/>
      </w:r>
      <w:bookmarkStart w:id="563" w:name="_Toc25089"/>
      <w:bookmarkStart w:id="564" w:name="_Toc23922"/>
      <w:r>
        <w:rPr>
          <w:rFonts w:ascii="宋体" w:eastAsia="宋体" w:hAnsi="宋体" w:cs="宋体" w:hint="eastAsia"/>
          <w:sz w:val="21"/>
          <w:szCs w:val="21"/>
        </w:rPr>
        <w:t xml:space="preserve"> 学校举行</w:t>
      </w:r>
      <w:proofErr w:type="gramStart"/>
      <w:r>
        <w:rPr>
          <w:rFonts w:ascii="宋体" w:eastAsia="宋体" w:hAnsi="宋体" w:cs="宋体" w:hint="eastAsia"/>
          <w:sz w:val="21"/>
          <w:szCs w:val="21"/>
        </w:rPr>
        <w:t>校企线上</w:t>
      </w:r>
      <w:proofErr w:type="gramEnd"/>
      <w:r>
        <w:rPr>
          <w:rFonts w:ascii="宋体" w:eastAsia="宋体" w:hAnsi="宋体" w:cs="宋体" w:hint="eastAsia"/>
          <w:sz w:val="21"/>
          <w:szCs w:val="21"/>
        </w:rPr>
        <w:t>签约仪式</w:t>
      </w:r>
      <w:bookmarkEnd w:id="563"/>
      <w:bookmarkEnd w:id="564"/>
    </w:p>
    <w:bookmarkStart w:id="565" w:name="_Toc15596"/>
    <w:bookmarkStart w:id="566" w:name="_Toc6024"/>
    <w:bookmarkStart w:id="567" w:name="_Toc1409"/>
    <w:bookmarkStart w:id="568" w:name="_Toc12807"/>
    <w:bookmarkStart w:id="569" w:name="_Toc30699"/>
    <w:bookmarkStart w:id="570" w:name="_Toc2244"/>
    <w:bookmarkStart w:id="571" w:name="_Toc29039"/>
    <w:bookmarkStart w:id="572" w:name="_Toc11819"/>
    <w:bookmarkStart w:id="573" w:name="_Toc6636"/>
    <w:bookmarkStart w:id="574" w:name="_Toc30126"/>
    <w:bookmarkStart w:id="575" w:name="_Toc25986"/>
    <w:bookmarkStart w:id="576" w:name="_Toc123035245"/>
    <w:bookmarkStart w:id="577" w:name="_Toc123034108"/>
    <w:bookmarkStart w:id="578" w:name="_Toc14656"/>
    <w:bookmarkStart w:id="579" w:name="_Toc21612"/>
    <w:p w14:paraId="6EA32CBA" w14:textId="77777777" w:rsidR="00DF0AF1" w:rsidRDefault="00000000">
      <w:pPr>
        <w:pStyle w:val="2"/>
      </w:pPr>
      <w:r>
        <w:rPr>
          <w:rFonts w:hint="eastAsia"/>
        </w:rPr>
        <w:fldChar w:fldCharType="begin"/>
      </w:r>
      <w:r>
        <w:rPr>
          <w:rFonts w:hint="eastAsia"/>
        </w:rPr>
        <w:instrText xml:space="preserve"> TC \* MERGEFORMAT </w:instrText>
      </w:r>
      <w:r>
        <w:rPr>
          <w:rFonts w:hint="eastAsia"/>
        </w:rPr>
        <w:fldChar w:fldCharType="end"/>
      </w:r>
      <w:bookmarkEnd w:id="565"/>
      <w:bookmarkEnd w:id="566"/>
      <w:bookmarkEnd w:id="567"/>
      <w:bookmarkEnd w:id="568"/>
      <w:bookmarkEnd w:id="569"/>
      <w:bookmarkEnd w:id="570"/>
      <w:bookmarkEnd w:id="571"/>
      <w:bookmarkEnd w:id="572"/>
      <w:bookmarkEnd w:id="573"/>
      <w:r>
        <w:rPr>
          <w:rFonts w:hint="eastAsia"/>
        </w:rPr>
        <w:t>（二）学校治理</w:t>
      </w:r>
      <w:bookmarkEnd w:id="574"/>
      <w:bookmarkEnd w:id="575"/>
      <w:bookmarkEnd w:id="576"/>
      <w:bookmarkEnd w:id="577"/>
      <w:bookmarkEnd w:id="578"/>
      <w:bookmarkEnd w:id="579"/>
    </w:p>
    <w:p w14:paraId="04F7CE37" w14:textId="77777777" w:rsidR="00DF0AF1" w:rsidRDefault="00000000">
      <w:pPr>
        <w:spacing w:line="560" w:lineRule="exact"/>
        <w:ind w:firstLine="600"/>
        <w:rPr>
          <w:rFonts w:ascii="仿宋" w:hAnsi="仿宋"/>
          <w:spacing w:val="-11"/>
          <w:kern w:val="0"/>
          <w:szCs w:val="32"/>
        </w:rPr>
      </w:pPr>
      <w:r>
        <w:rPr>
          <w:rFonts w:ascii="仿宋" w:hAnsi="仿宋" w:cs="仿宋"/>
          <w:b/>
          <w:bCs/>
          <w:szCs w:val="32"/>
        </w:rPr>
        <w:t>1．</w:t>
      </w:r>
      <w:r>
        <w:rPr>
          <w:rFonts w:ascii="仿宋" w:hAnsi="仿宋" w:cs="仿宋" w:hint="eastAsia"/>
          <w:b/>
          <w:bCs/>
          <w:szCs w:val="32"/>
        </w:rPr>
        <w:t>学校概况。</w:t>
      </w:r>
      <w:r>
        <w:rPr>
          <w:rFonts w:ascii="仿宋" w:hAnsi="仿宋" w:cs="仿宋" w:hint="eastAsia"/>
          <w:szCs w:val="32"/>
        </w:rPr>
        <w:t>学校是福建省唯一</w:t>
      </w:r>
      <w:proofErr w:type="gramStart"/>
      <w:r>
        <w:rPr>
          <w:rFonts w:ascii="仿宋" w:hAnsi="仿宋" w:cs="仿宋" w:hint="eastAsia"/>
          <w:szCs w:val="32"/>
        </w:rPr>
        <w:t>一</w:t>
      </w:r>
      <w:proofErr w:type="gramEnd"/>
      <w:r>
        <w:rPr>
          <w:rFonts w:ascii="仿宋" w:hAnsi="仿宋" w:cs="仿宋" w:hint="eastAsia"/>
          <w:szCs w:val="32"/>
        </w:rPr>
        <w:t>所</w:t>
      </w:r>
      <w:r>
        <w:rPr>
          <w:rFonts w:ascii="仿宋" w:hAnsi="仿宋" w:cstheme="minorBidi"/>
          <w:color w:val="000000"/>
          <w:szCs w:val="32"/>
        </w:rPr>
        <w:t>以</w:t>
      </w:r>
      <w:r>
        <w:rPr>
          <w:rFonts w:ascii="仿宋" w:hAnsi="仿宋" w:cstheme="minorBidi" w:hint="eastAsia"/>
          <w:color w:val="000000"/>
          <w:szCs w:val="32"/>
        </w:rPr>
        <w:t>培养通信技术人才</w:t>
      </w:r>
      <w:r>
        <w:rPr>
          <w:rFonts w:ascii="仿宋" w:hAnsi="仿宋" w:cstheme="minorBidi"/>
          <w:color w:val="000000"/>
          <w:szCs w:val="32"/>
        </w:rPr>
        <w:t>为特色的</w:t>
      </w:r>
      <w:r>
        <w:rPr>
          <w:rFonts w:ascii="仿宋" w:hAnsi="仿宋" w:cs="仿宋" w:hint="eastAsia"/>
          <w:szCs w:val="32"/>
        </w:rPr>
        <w:t>通信类全日制公办中等职业院校。原隶属于福建省邮电管理局，2003年划转为福建省教育厅直属学校。占地面积</w:t>
      </w:r>
      <w:r>
        <w:rPr>
          <w:rFonts w:ascii="仿宋" w:hAnsi="仿宋" w:cs="仿宋" w:hint="eastAsia"/>
          <w:color w:val="000000"/>
          <w:szCs w:val="32"/>
          <w:shd w:val="clear" w:color="auto" w:fill="FFFFFF"/>
        </w:rPr>
        <w:t>89807.6平方米</w:t>
      </w:r>
      <w:r>
        <w:rPr>
          <w:rFonts w:ascii="仿宋" w:hAnsi="仿宋" w:cs="仿宋" w:hint="eastAsia"/>
          <w:szCs w:val="32"/>
        </w:rPr>
        <w:t>，建筑面积</w:t>
      </w:r>
      <w:r>
        <w:rPr>
          <w:rFonts w:ascii="仿宋" w:hAnsi="仿宋" w:cs="仿宋" w:hint="eastAsia"/>
          <w:color w:val="000000"/>
          <w:szCs w:val="32"/>
          <w:shd w:val="clear" w:color="auto" w:fill="FFFFFF"/>
        </w:rPr>
        <w:t>74452.65平方米，教学仪</w:t>
      </w:r>
      <w:r>
        <w:rPr>
          <w:rFonts w:ascii="仿宋" w:hAnsi="仿宋" w:cs="仿宋" w:hint="eastAsia"/>
          <w:color w:val="000000"/>
          <w:spacing w:val="-6"/>
          <w:szCs w:val="32"/>
          <w:shd w:val="clear" w:color="auto" w:fill="FFFFFF"/>
        </w:rPr>
        <w:t>器设备总价值4562.38万元</w:t>
      </w:r>
      <w:r>
        <w:rPr>
          <w:rFonts w:ascii="仿宋" w:hAnsi="仿宋" w:cs="仿宋" w:hint="eastAsia"/>
          <w:spacing w:val="-6"/>
          <w:szCs w:val="32"/>
        </w:rPr>
        <w:t>；</w:t>
      </w:r>
      <w:r>
        <w:rPr>
          <w:rFonts w:ascii="仿宋" w:hAnsi="仿宋" w:cs="仿宋" w:hint="eastAsia"/>
          <w:color w:val="000000"/>
          <w:spacing w:val="-6"/>
          <w:szCs w:val="32"/>
          <w:shd w:val="clear" w:color="auto" w:fill="FFFFFF"/>
        </w:rPr>
        <w:t>在校生4024人，教职工218人。</w:t>
      </w:r>
    </w:p>
    <w:p w14:paraId="31AEC429" w14:textId="77777777" w:rsidR="00DF0AF1" w:rsidRDefault="00000000">
      <w:pPr>
        <w:pStyle w:val="a5"/>
        <w:spacing w:after="0" w:line="560" w:lineRule="exact"/>
        <w:ind w:firstLineChars="200" w:firstLine="643"/>
        <w:rPr>
          <w:rFonts w:ascii="仿宋" w:hAnsi="仿宋"/>
          <w:szCs w:val="32"/>
        </w:rPr>
      </w:pPr>
      <w:r>
        <w:rPr>
          <w:rFonts w:ascii="仿宋" w:hAnsi="仿宋" w:hint="eastAsia"/>
          <w:b/>
          <w:bCs/>
          <w:szCs w:val="32"/>
        </w:rPr>
        <w:t>2</w:t>
      </w:r>
      <w:r>
        <w:rPr>
          <w:rFonts w:ascii="仿宋" w:hAnsi="仿宋" w:cs="仿宋_GB2312"/>
          <w:b/>
          <w:bCs/>
          <w:color w:val="000000"/>
          <w:szCs w:val="32"/>
        </w:rPr>
        <w:t>．</w:t>
      </w:r>
      <w:r>
        <w:rPr>
          <w:rFonts w:ascii="仿宋" w:hAnsi="仿宋"/>
          <w:b/>
          <w:bCs/>
          <w:szCs w:val="32"/>
        </w:rPr>
        <w:t>制度建设。</w:t>
      </w:r>
      <w:r>
        <w:rPr>
          <w:rFonts w:ascii="仿宋" w:hAnsi="仿宋" w:hint="eastAsia"/>
          <w:szCs w:val="32"/>
        </w:rPr>
        <w:t>修订学校章程，科学制定学校“十四五”规划，新</w:t>
      </w:r>
      <w:proofErr w:type="gramStart"/>
      <w:r>
        <w:rPr>
          <w:rFonts w:ascii="仿宋" w:hAnsi="仿宋" w:hint="eastAsia"/>
          <w:szCs w:val="32"/>
        </w:rPr>
        <w:t>立制度</w:t>
      </w:r>
      <w:proofErr w:type="gramEnd"/>
      <w:r>
        <w:rPr>
          <w:rFonts w:ascii="仿宋" w:hAnsi="仿宋" w:hint="eastAsia"/>
          <w:szCs w:val="32"/>
        </w:rPr>
        <w:t>14个、修订制度5个，形成学校管理制度汇编，构建了现代职业学校制度体系，实现了依规依章办学。</w:t>
      </w:r>
    </w:p>
    <w:bookmarkStart w:id="580" w:name="_Toc430"/>
    <w:bookmarkStart w:id="581" w:name="_Toc23806"/>
    <w:bookmarkStart w:id="582" w:name="_Toc21661"/>
    <w:bookmarkStart w:id="583" w:name="_Toc32234"/>
    <w:bookmarkStart w:id="584" w:name="_Toc4987"/>
    <w:bookmarkStart w:id="585" w:name="_Toc28691"/>
    <w:bookmarkStart w:id="586" w:name="_Toc1321"/>
    <w:bookmarkStart w:id="587" w:name="_Toc10328"/>
    <w:bookmarkStart w:id="588" w:name="_Toc30644"/>
    <w:bookmarkStart w:id="589" w:name="_Toc12536"/>
    <w:bookmarkStart w:id="590" w:name="_Toc2005"/>
    <w:bookmarkStart w:id="591" w:name="_Toc123034109"/>
    <w:bookmarkStart w:id="592" w:name="_Toc123035246"/>
    <w:bookmarkStart w:id="593" w:name="_Toc1467"/>
    <w:p w14:paraId="18A82ADE" w14:textId="77777777" w:rsidR="00DF0AF1" w:rsidRDefault="00000000">
      <w:pPr>
        <w:pStyle w:val="3"/>
        <w:snapToGrid/>
        <w:spacing w:before="435"/>
      </w:pPr>
      <w:r>
        <w:rPr>
          <w:rFonts w:hint="eastAsia"/>
        </w:rPr>
        <w:lastRenderedPageBreak/>
        <w:fldChar w:fldCharType="begin"/>
      </w:r>
      <w:r>
        <w:rPr>
          <w:rFonts w:hint="eastAsia"/>
        </w:rPr>
        <w:instrText xml:space="preserve"> TC \* MERGEFORMAT </w:instrText>
      </w:r>
      <w:r>
        <w:rPr>
          <w:rFonts w:hint="eastAsia"/>
        </w:rPr>
        <w:fldChar w:fldCharType="end"/>
      </w:r>
      <w:bookmarkEnd w:id="580"/>
      <w:bookmarkEnd w:id="581"/>
      <w:bookmarkEnd w:id="582"/>
      <w:bookmarkEnd w:id="583"/>
      <w:bookmarkEnd w:id="584"/>
      <w:bookmarkEnd w:id="585"/>
      <w:bookmarkEnd w:id="586"/>
      <w:bookmarkEnd w:id="587"/>
      <w:bookmarkEnd w:id="588"/>
      <w:r>
        <w:rPr>
          <w:rFonts w:hint="eastAsia"/>
        </w:rPr>
        <w:t>案例1</w:t>
      </w:r>
      <w:r>
        <w:t xml:space="preserve">1  </w:t>
      </w:r>
      <w:r>
        <w:rPr>
          <w:rFonts w:hint="eastAsia"/>
        </w:rPr>
        <w:t>同心同力 做强顶层设计</w:t>
      </w:r>
      <w:bookmarkEnd w:id="589"/>
      <w:bookmarkEnd w:id="590"/>
      <w:bookmarkEnd w:id="591"/>
      <w:bookmarkEnd w:id="592"/>
      <w:bookmarkEnd w:id="593"/>
    </w:p>
    <w:p w14:paraId="0681558D" w14:textId="77777777" w:rsidR="00DF0AF1" w:rsidRDefault="00000000">
      <w:pPr>
        <w:spacing w:after="100" w:afterAutospacing="1" w:line="560" w:lineRule="exact"/>
        <w:ind w:firstLineChars="200" w:firstLine="640"/>
        <w:rPr>
          <w:rFonts w:ascii="仿宋" w:hAnsi="仿宋"/>
          <w:szCs w:val="32"/>
        </w:rPr>
      </w:pPr>
      <w:r>
        <w:rPr>
          <w:rFonts w:ascii="仿宋" w:hAnsi="仿宋"/>
          <w:szCs w:val="32"/>
        </w:rPr>
        <w:t>2020</w:t>
      </w:r>
      <w:r>
        <w:rPr>
          <w:rFonts w:ascii="仿宋" w:hAnsi="仿宋" w:hint="eastAsia"/>
          <w:szCs w:val="32"/>
        </w:rPr>
        <w:t>年</w:t>
      </w:r>
      <w:r>
        <w:rPr>
          <w:rFonts w:ascii="仿宋" w:hAnsi="仿宋"/>
          <w:szCs w:val="32"/>
        </w:rPr>
        <w:t>10</w:t>
      </w:r>
      <w:r>
        <w:rPr>
          <w:rFonts w:ascii="仿宋" w:hAnsi="仿宋" w:hint="eastAsia"/>
          <w:szCs w:val="32"/>
        </w:rPr>
        <w:t>月，学校“十四五规划”编制工作开始启动。学校立足发展实际，着眼长远谋划，以推动高质量发展为中心，扎实推进“十四五”规划编制。一是做好规划编制部署。印发《福建省邮电学校“十四五”规划编制工作方案》，明确规划编制的指导思想、编制原则、主要任务、责任分工、进度安排和工作要求；成立学校“十四五”规划编制工作领导小组，下设办公室及</w:t>
      </w:r>
      <w:r>
        <w:rPr>
          <w:rFonts w:ascii="仿宋" w:hAnsi="仿宋"/>
          <w:szCs w:val="32"/>
        </w:rPr>
        <w:t>6</w:t>
      </w:r>
      <w:r>
        <w:rPr>
          <w:rFonts w:ascii="仿宋" w:hAnsi="仿宋" w:hint="eastAsia"/>
          <w:szCs w:val="32"/>
        </w:rPr>
        <w:t>个工作小组，</w:t>
      </w:r>
      <w:r>
        <w:rPr>
          <w:rFonts w:ascii="仿宋" w:hAnsi="仿宋" w:hint="eastAsia"/>
          <w:color w:val="333333"/>
          <w:szCs w:val="32"/>
          <w:shd w:val="clear" w:color="auto" w:fill="FFFFFF"/>
        </w:rPr>
        <w:t>强化规划编制工作的组织领导</w:t>
      </w:r>
      <w:r>
        <w:rPr>
          <w:rFonts w:ascii="仿宋" w:hAnsi="仿宋" w:hint="eastAsia"/>
          <w:szCs w:val="32"/>
        </w:rPr>
        <w:t>；召开“十四五”规划编制启动工作会，推动编制工作</w:t>
      </w:r>
      <w:proofErr w:type="gramStart"/>
      <w:r>
        <w:rPr>
          <w:rFonts w:ascii="仿宋" w:hAnsi="仿宋" w:hint="eastAsia"/>
          <w:szCs w:val="32"/>
        </w:rPr>
        <w:t>走深走实</w:t>
      </w:r>
      <w:proofErr w:type="gramEnd"/>
      <w:r>
        <w:rPr>
          <w:rFonts w:ascii="仿宋" w:hAnsi="仿宋" w:hint="eastAsia"/>
          <w:szCs w:val="32"/>
        </w:rPr>
        <w:t>。二是开展规划编制调研。印发《关于开展“十四五”规划编制调研工作的通知》，要求各工作组围绕“再学习、再调研、再落实”活动开展“十四五”规划编制调研工作。三是形成规划初稿。在经过多次调研和协商后，印发《关于撰写</w:t>
      </w:r>
      <w:r>
        <w:rPr>
          <w:rFonts w:ascii="仿宋" w:hAnsi="仿宋"/>
          <w:szCs w:val="32"/>
        </w:rPr>
        <w:t>&lt;</w:t>
      </w:r>
      <w:r>
        <w:rPr>
          <w:rFonts w:ascii="仿宋" w:hAnsi="仿宋" w:hint="eastAsia"/>
          <w:szCs w:val="32"/>
        </w:rPr>
        <w:t>福建省邮电学校“十四五”发展规划</w:t>
      </w:r>
      <w:r>
        <w:rPr>
          <w:rFonts w:ascii="仿宋" w:hAnsi="仿宋"/>
          <w:szCs w:val="32"/>
        </w:rPr>
        <w:t>&gt;</w:t>
      </w:r>
      <w:r>
        <w:rPr>
          <w:rFonts w:ascii="仿宋" w:hAnsi="仿宋" w:hint="eastAsia"/>
          <w:szCs w:val="32"/>
        </w:rPr>
        <w:t>的通知》，初步拟定“十四五”发展规划纲要；各部门在此基础上结合业务工作撰写相关内容，校办公室最后梳理整合并形成初稿。</w:t>
      </w:r>
      <w:r>
        <w:rPr>
          <w:rFonts w:ascii="仿宋" w:hAnsi="仿宋"/>
          <w:szCs w:val="32"/>
        </w:rPr>
        <w:t xml:space="preserve"> </w:t>
      </w:r>
      <w:r>
        <w:rPr>
          <w:rFonts w:ascii="仿宋" w:hAnsi="仿宋" w:hint="eastAsia"/>
          <w:szCs w:val="32"/>
        </w:rPr>
        <w:t>四是广泛征求意见建议。分别召开教研组长、中层干部征求意见座谈会，收集到修改意见</w:t>
      </w:r>
      <w:r>
        <w:rPr>
          <w:rFonts w:ascii="仿宋" w:hAnsi="仿宋"/>
          <w:szCs w:val="32"/>
        </w:rPr>
        <w:t>40</w:t>
      </w:r>
      <w:r>
        <w:rPr>
          <w:rFonts w:ascii="仿宋" w:hAnsi="仿宋" w:hint="eastAsia"/>
          <w:szCs w:val="32"/>
        </w:rPr>
        <w:t>余条；召开专家论证会，十位老领导专家返校对规划进行把脉论证；各部门在此基础上继续完善相关内容。五是教代会审议通过。2022年4月15日，学校第十届教代会第一次会议审议通过学校“十四五”发展规划；4月2</w:t>
      </w:r>
      <w:r>
        <w:rPr>
          <w:rFonts w:ascii="仿宋" w:hAnsi="仿宋"/>
          <w:szCs w:val="32"/>
        </w:rPr>
        <w:t>0</w:t>
      </w:r>
      <w:r>
        <w:rPr>
          <w:rFonts w:ascii="仿宋" w:hAnsi="仿宋" w:hint="eastAsia"/>
          <w:szCs w:val="32"/>
        </w:rPr>
        <w:t>日，《福建省邮电学校“十四五”发展规划》正式印发。</w:t>
      </w:r>
    </w:p>
    <w:p w14:paraId="2ABBBFF7" w14:textId="77777777" w:rsidR="00DF0AF1" w:rsidRDefault="00DF0AF1">
      <w:pPr>
        <w:pStyle w:val="ad"/>
      </w:pPr>
    </w:p>
    <w:p w14:paraId="7FC033FA" w14:textId="77777777" w:rsidR="00DF0AF1" w:rsidRDefault="00000000">
      <w:pPr>
        <w:pStyle w:val="a5"/>
        <w:spacing w:afterLines="50" w:after="217" w:line="560" w:lineRule="exact"/>
        <w:ind w:firstLineChars="200" w:firstLine="643"/>
        <w:rPr>
          <w:rFonts w:ascii="仿宋" w:hAnsi="仿宋" w:cs="仿宋_GB2312"/>
          <w:color w:val="000000"/>
          <w:szCs w:val="32"/>
        </w:rPr>
      </w:pPr>
      <w:r>
        <w:rPr>
          <w:rFonts w:ascii="仿宋" w:hAnsi="仿宋" w:cs="仿宋_GB2312" w:hint="eastAsia"/>
          <w:b/>
          <w:bCs/>
          <w:color w:val="000000"/>
          <w:szCs w:val="32"/>
        </w:rPr>
        <w:lastRenderedPageBreak/>
        <w:t>3</w:t>
      </w:r>
      <w:r>
        <w:rPr>
          <w:rFonts w:ascii="仿宋" w:hAnsi="仿宋" w:cs="仿宋_GB2312"/>
          <w:b/>
          <w:bCs/>
          <w:color w:val="000000"/>
          <w:szCs w:val="32"/>
        </w:rPr>
        <w:t>．办学特色。</w:t>
      </w:r>
      <w:r>
        <w:rPr>
          <w:rFonts w:ascii="仿宋" w:hAnsi="仿宋" w:cs="仿宋_GB2312" w:hint="eastAsia"/>
          <w:color w:val="000000"/>
          <w:szCs w:val="32"/>
        </w:rPr>
        <w:t>一是构建“支部＋”工作体系，打造福</w:t>
      </w:r>
      <w:proofErr w:type="gramStart"/>
      <w:r>
        <w:rPr>
          <w:rFonts w:ascii="仿宋" w:hAnsi="仿宋" w:cs="仿宋_GB2312" w:hint="eastAsia"/>
          <w:color w:val="000000"/>
          <w:szCs w:val="32"/>
        </w:rPr>
        <w:t>邮</w:t>
      </w:r>
      <w:proofErr w:type="gramEnd"/>
      <w:r>
        <w:rPr>
          <w:rFonts w:ascii="仿宋" w:hAnsi="仿宋" w:cs="仿宋_GB2312" w:hint="eastAsia"/>
          <w:color w:val="000000"/>
          <w:szCs w:val="32"/>
        </w:rPr>
        <w:t>党建样板。推进党建与师资队伍建设、教育教学、服务发展深度融合、同频共振，党建特色</w:t>
      </w:r>
      <w:proofErr w:type="gramStart"/>
      <w:r>
        <w:rPr>
          <w:rFonts w:ascii="仿宋" w:hAnsi="仿宋" w:cs="仿宋_GB2312" w:hint="eastAsia"/>
          <w:color w:val="000000"/>
          <w:szCs w:val="32"/>
        </w:rPr>
        <w:t>案例获</w:t>
      </w:r>
      <w:proofErr w:type="gramEnd"/>
      <w:r>
        <w:rPr>
          <w:rFonts w:ascii="仿宋" w:hAnsi="仿宋" w:cs="仿宋_GB2312" w:hint="eastAsia"/>
          <w:color w:val="000000"/>
          <w:szCs w:val="32"/>
        </w:rPr>
        <w:t>中国教育报报道。二是“五融五进五好五育”，打造福</w:t>
      </w:r>
      <w:proofErr w:type="gramStart"/>
      <w:r>
        <w:rPr>
          <w:rFonts w:ascii="仿宋" w:hAnsi="仿宋" w:cs="仿宋_GB2312" w:hint="eastAsia"/>
          <w:color w:val="000000"/>
          <w:szCs w:val="32"/>
        </w:rPr>
        <w:t>邮课程思政模式</w:t>
      </w:r>
      <w:proofErr w:type="gramEnd"/>
      <w:r>
        <w:rPr>
          <w:rFonts w:ascii="仿宋" w:hAnsi="仿宋" w:cs="仿宋_GB2312" w:hint="eastAsia"/>
          <w:color w:val="000000"/>
          <w:szCs w:val="32"/>
        </w:rPr>
        <w:t>。坚持以习近平新时代中国特色社会主义思想为指导，牢牢把握社会主义办学方向，创新课程</w:t>
      </w:r>
      <w:proofErr w:type="gramStart"/>
      <w:r>
        <w:rPr>
          <w:rFonts w:ascii="仿宋" w:hAnsi="仿宋" w:cs="仿宋_GB2312" w:hint="eastAsia"/>
          <w:color w:val="000000"/>
          <w:szCs w:val="32"/>
        </w:rPr>
        <w:t>思政模式</w:t>
      </w:r>
      <w:proofErr w:type="gramEnd"/>
      <w:r>
        <w:rPr>
          <w:rFonts w:ascii="仿宋" w:hAnsi="仿宋" w:cs="仿宋_GB2312"/>
          <w:color w:val="000000"/>
          <w:szCs w:val="32"/>
        </w:rPr>
        <w:t>,开展“五好”</w:t>
      </w:r>
      <w:proofErr w:type="gramStart"/>
      <w:r>
        <w:rPr>
          <w:rFonts w:ascii="仿宋" w:hAnsi="仿宋" w:cs="仿宋_GB2312" w:hint="eastAsia"/>
          <w:color w:val="000000"/>
          <w:szCs w:val="32"/>
        </w:rPr>
        <w:t>课程思政竞赛</w:t>
      </w:r>
      <w:proofErr w:type="gramEnd"/>
      <w:r>
        <w:rPr>
          <w:rFonts w:ascii="仿宋" w:hAnsi="仿宋" w:cs="仿宋_GB2312" w:hint="eastAsia"/>
          <w:color w:val="000000"/>
          <w:szCs w:val="32"/>
        </w:rPr>
        <w:t>，获奖作品</w:t>
      </w:r>
      <w:r>
        <w:rPr>
          <w:rFonts w:ascii="仿宋" w:hAnsi="仿宋" w:cs="仿宋_GB2312"/>
          <w:color w:val="000000"/>
          <w:szCs w:val="32"/>
        </w:rPr>
        <w:t>212篇</w:t>
      </w:r>
      <w:r>
        <w:rPr>
          <w:rFonts w:ascii="仿宋" w:hAnsi="仿宋" w:cs="仿宋_GB2312" w:hint="eastAsia"/>
          <w:color w:val="000000"/>
          <w:szCs w:val="32"/>
        </w:rPr>
        <w:t>。三是“三步六位”多</w:t>
      </w:r>
      <w:proofErr w:type="gramStart"/>
      <w:r>
        <w:rPr>
          <w:rFonts w:ascii="仿宋" w:hAnsi="仿宋" w:cs="仿宋_GB2312" w:hint="eastAsia"/>
          <w:color w:val="000000"/>
          <w:szCs w:val="32"/>
        </w:rPr>
        <w:t>措</w:t>
      </w:r>
      <w:proofErr w:type="gramEnd"/>
      <w:r>
        <w:rPr>
          <w:rFonts w:ascii="仿宋" w:hAnsi="仿宋" w:cs="仿宋_GB2312" w:hint="eastAsia"/>
          <w:color w:val="000000"/>
          <w:szCs w:val="32"/>
        </w:rPr>
        <w:t>并举，打</w:t>
      </w:r>
      <w:proofErr w:type="gramStart"/>
      <w:r>
        <w:rPr>
          <w:rFonts w:ascii="仿宋" w:hAnsi="仿宋" w:cs="仿宋_GB2312" w:hint="eastAsia"/>
          <w:color w:val="000000"/>
          <w:szCs w:val="32"/>
        </w:rPr>
        <w:t>造福邮心育</w:t>
      </w:r>
      <w:proofErr w:type="gramEnd"/>
      <w:r>
        <w:rPr>
          <w:rFonts w:ascii="仿宋" w:hAnsi="仿宋" w:cs="仿宋_GB2312" w:hint="eastAsia"/>
          <w:color w:val="000000"/>
          <w:szCs w:val="32"/>
        </w:rPr>
        <w:t>工作法。不断创新心育模式。开展“自信”“人际”“考试焦虑”等主题心理活动</w:t>
      </w:r>
      <w:r>
        <w:rPr>
          <w:rFonts w:ascii="仿宋" w:hAnsi="仿宋" w:cs="仿宋_GB2312"/>
          <w:color w:val="000000"/>
          <w:szCs w:val="32"/>
        </w:rPr>
        <w:t>16</w:t>
      </w:r>
      <w:r>
        <w:rPr>
          <w:rFonts w:ascii="仿宋" w:hAnsi="仿宋" w:cs="仿宋_GB2312" w:hint="eastAsia"/>
          <w:color w:val="000000"/>
          <w:szCs w:val="32"/>
        </w:rPr>
        <w:t>次，专题讲座</w:t>
      </w:r>
      <w:r>
        <w:rPr>
          <w:rFonts w:ascii="仿宋" w:hAnsi="仿宋" w:cs="仿宋_GB2312"/>
          <w:color w:val="000000"/>
          <w:szCs w:val="32"/>
        </w:rPr>
        <w:t>7</w:t>
      </w:r>
      <w:r>
        <w:rPr>
          <w:rFonts w:ascii="仿宋" w:hAnsi="仿宋" w:cs="仿宋_GB2312" w:hint="eastAsia"/>
          <w:color w:val="000000"/>
          <w:szCs w:val="32"/>
        </w:rPr>
        <w:t>次，每周</w:t>
      </w:r>
      <w:r>
        <w:rPr>
          <w:rFonts w:ascii="仿宋" w:hAnsi="仿宋" w:cs="仿宋_GB2312"/>
          <w:color w:val="000000"/>
          <w:szCs w:val="32"/>
        </w:rPr>
        <w:t>1期心育活动，每学期1次全员普查，4位心理老师对心理健康重点关注对象进行包干跟踪，定期辅导。</w:t>
      </w:r>
    </w:p>
    <w:p w14:paraId="0B970871" w14:textId="004E7660" w:rsidR="00DF0AF1" w:rsidRDefault="00000000">
      <w:pPr>
        <w:pStyle w:val="a1"/>
        <w:jc w:val="center"/>
        <w:rPr>
          <w:rFonts w:ascii="宋体" w:eastAsia="宋体" w:hAnsi="宋体" w:cs="宋体"/>
          <w:sz w:val="21"/>
          <w:szCs w:val="21"/>
        </w:rPr>
      </w:pPr>
      <w:r>
        <w:rPr>
          <w:rFonts w:ascii="宋体" w:eastAsia="宋体" w:hAnsi="宋体" w:cs="宋体" w:hint="eastAsia"/>
          <w:sz w:val="21"/>
          <w:szCs w:val="21"/>
        </w:rPr>
        <w:t xml:space="preserve">图表 </w:t>
      </w:r>
      <w:r>
        <w:rPr>
          <w:rFonts w:ascii="宋体" w:eastAsia="宋体" w:hAnsi="宋体" w:cs="宋体" w:hint="eastAsia"/>
          <w:sz w:val="21"/>
          <w:szCs w:val="21"/>
        </w:rPr>
        <w:fldChar w:fldCharType="begin"/>
      </w:r>
      <w:r>
        <w:rPr>
          <w:rFonts w:ascii="宋体" w:eastAsia="宋体" w:hAnsi="宋体" w:cs="宋体" w:hint="eastAsia"/>
          <w:sz w:val="21"/>
          <w:szCs w:val="21"/>
        </w:rPr>
        <w:instrText xml:space="preserve"> SEQ 图表 \* ARABIC </w:instrText>
      </w:r>
      <w:r>
        <w:rPr>
          <w:rFonts w:ascii="宋体" w:eastAsia="宋体" w:hAnsi="宋体" w:cs="宋体" w:hint="eastAsia"/>
          <w:sz w:val="21"/>
          <w:szCs w:val="21"/>
        </w:rPr>
        <w:fldChar w:fldCharType="separate"/>
      </w:r>
      <w:r w:rsidR="00A840BD">
        <w:rPr>
          <w:rFonts w:ascii="宋体" w:eastAsia="宋体" w:hAnsi="宋体" w:cs="宋体"/>
          <w:noProof/>
          <w:sz w:val="21"/>
          <w:szCs w:val="21"/>
        </w:rPr>
        <w:t>6</w:t>
      </w:r>
      <w:r>
        <w:rPr>
          <w:rFonts w:ascii="宋体" w:eastAsia="宋体" w:hAnsi="宋体" w:cs="宋体" w:hint="eastAsia"/>
          <w:sz w:val="21"/>
          <w:szCs w:val="21"/>
        </w:rPr>
        <w:fldChar w:fldCharType="end"/>
      </w:r>
      <w:bookmarkStart w:id="594" w:name="_Toc30342"/>
      <w:bookmarkStart w:id="595" w:name="_Toc22393"/>
      <w:r>
        <w:rPr>
          <w:rFonts w:ascii="宋体" w:eastAsia="宋体" w:hAnsi="宋体" w:cs="宋体" w:hint="eastAsia"/>
          <w:sz w:val="21"/>
          <w:szCs w:val="21"/>
        </w:rPr>
        <w:t xml:space="preserve"> </w:t>
      </w:r>
      <w:proofErr w:type="gramStart"/>
      <w:r>
        <w:rPr>
          <w:rFonts w:ascii="宋体" w:eastAsia="宋体" w:hAnsi="宋体" w:cs="宋体" w:hint="eastAsia"/>
          <w:sz w:val="21"/>
          <w:szCs w:val="21"/>
        </w:rPr>
        <w:t>五融五</w:t>
      </w:r>
      <w:proofErr w:type="gramEnd"/>
      <w:r>
        <w:rPr>
          <w:rFonts w:ascii="宋体" w:eastAsia="宋体" w:hAnsi="宋体" w:cs="宋体" w:hint="eastAsia"/>
          <w:sz w:val="21"/>
          <w:szCs w:val="21"/>
        </w:rPr>
        <w:t>进五好五育</w:t>
      </w:r>
      <w:bookmarkEnd w:id="594"/>
      <w:bookmarkEnd w:id="595"/>
    </w:p>
    <w:p w14:paraId="3C2B8C07" w14:textId="77777777" w:rsidR="00DF0AF1" w:rsidRDefault="00000000">
      <w:pPr>
        <w:pStyle w:val="a5"/>
        <w:spacing w:afterLines="100" w:after="435"/>
        <w:jc w:val="center"/>
        <w:rPr>
          <w:rFonts w:ascii="仿宋" w:hAnsi="仿宋" w:cs="仿宋"/>
          <w:szCs w:val="32"/>
        </w:rPr>
      </w:pPr>
      <w:r>
        <w:rPr>
          <w:noProof/>
        </w:rPr>
        <w:drawing>
          <wp:inline distT="0" distB="0" distL="0" distR="0" wp14:anchorId="2BD48243" wp14:editId="12961E8E">
            <wp:extent cx="5601335" cy="2510155"/>
            <wp:effectExtent l="19050" t="19050" r="18415" b="23495"/>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30"/>
                    <a:srcRect t="21521"/>
                    <a:stretch>
                      <a:fillRect/>
                    </a:stretch>
                  </pic:blipFill>
                  <pic:spPr>
                    <a:xfrm>
                      <a:off x="0" y="0"/>
                      <a:ext cx="5601335" cy="2510155"/>
                    </a:xfrm>
                    <a:prstGeom prst="rect">
                      <a:avLst/>
                    </a:prstGeom>
                    <a:noFill/>
                    <a:ln>
                      <a:solidFill>
                        <a:schemeClr val="bg1">
                          <a:lumMod val="85000"/>
                        </a:schemeClr>
                      </a:solidFill>
                    </a:ln>
                  </pic:spPr>
                </pic:pic>
              </a:graphicData>
            </a:graphic>
          </wp:inline>
        </w:drawing>
      </w:r>
    </w:p>
    <w:p w14:paraId="6DA7AC20" w14:textId="77777777" w:rsidR="00DF0AF1" w:rsidRDefault="00DF0AF1">
      <w:pPr>
        <w:pStyle w:val="a1"/>
        <w:jc w:val="center"/>
        <w:rPr>
          <w:rFonts w:ascii="宋体" w:eastAsia="宋体" w:hAnsi="宋体" w:cs="宋体"/>
          <w:sz w:val="21"/>
          <w:szCs w:val="21"/>
        </w:rPr>
      </w:pPr>
    </w:p>
    <w:p w14:paraId="548341AF" w14:textId="77777777" w:rsidR="00DF0AF1" w:rsidRDefault="00DF0AF1">
      <w:pPr>
        <w:pStyle w:val="a1"/>
        <w:jc w:val="center"/>
        <w:rPr>
          <w:rFonts w:ascii="宋体" w:eastAsia="宋体" w:hAnsi="宋体" w:cs="宋体"/>
          <w:sz w:val="21"/>
          <w:szCs w:val="21"/>
        </w:rPr>
      </w:pPr>
    </w:p>
    <w:p w14:paraId="4A7BAC5E" w14:textId="77777777" w:rsidR="00DF0AF1" w:rsidRDefault="00DF0AF1">
      <w:pPr>
        <w:pStyle w:val="a1"/>
        <w:jc w:val="center"/>
        <w:rPr>
          <w:rFonts w:ascii="宋体" w:eastAsia="宋体" w:hAnsi="宋体" w:cs="宋体"/>
          <w:sz w:val="21"/>
          <w:szCs w:val="21"/>
        </w:rPr>
      </w:pPr>
    </w:p>
    <w:p w14:paraId="05906B2B" w14:textId="77777777" w:rsidR="00DF0AF1" w:rsidRDefault="00DF0AF1">
      <w:pPr>
        <w:pStyle w:val="a1"/>
        <w:jc w:val="center"/>
        <w:rPr>
          <w:rFonts w:ascii="宋体" w:eastAsia="宋体" w:hAnsi="宋体" w:cs="宋体"/>
          <w:sz w:val="21"/>
          <w:szCs w:val="21"/>
        </w:rPr>
      </w:pPr>
    </w:p>
    <w:p w14:paraId="106BFC02" w14:textId="77777777" w:rsidR="00DF0AF1" w:rsidRDefault="00DF0AF1">
      <w:pPr>
        <w:pStyle w:val="a1"/>
        <w:jc w:val="center"/>
        <w:rPr>
          <w:rFonts w:ascii="宋体" w:eastAsia="宋体" w:hAnsi="宋体" w:cs="宋体"/>
          <w:sz w:val="21"/>
          <w:szCs w:val="21"/>
        </w:rPr>
      </w:pPr>
    </w:p>
    <w:p w14:paraId="19AF92B9" w14:textId="6782699E" w:rsidR="00DF0AF1" w:rsidRDefault="00000000">
      <w:pPr>
        <w:pStyle w:val="a1"/>
        <w:jc w:val="center"/>
        <w:rPr>
          <w:rStyle w:val="afc"/>
          <w:rFonts w:ascii="宋体" w:eastAsia="宋体" w:hAnsi="宋体" w:cs="宋体"/>
          <w:sz w:val="21"/>
          <w:szCs w:val="21"/>
        </w:rPr>
      </w:pPr>
      <w:r>
        <w:rPr>
          <w:rFonts w:ascii="宋体" w:eastAsia="宋体" w:hAnsi="宋体" w:cs="宋体" w:hint="eastAsia"/>
          <w:sz w:val="21"/>
          <w:szCs w:val="21"/>
        </w:rPr>
        <w:lastRenderedPageBreak/>
        <w:t xml:space="preserve">图表 </w:t>
      </w:r>
      <w:r>
        <w:rPr>
          <w:rFonts w:ascii="宋体" w:eastAsia="宋体" w:hAnsi="宋体" w:cs="宋体" w:hint="eastAsia"/>
          <w:sz w:val="21"/>
          <w:szCs w:val="21"/>
        </w:rPr>
        <w:fldChar w:fldCharType="begin"/>
      </w:r>
      <w:r>
        <w:rPr>
          <w:rFonts w:ascii="宋体" w:eastAsia="宋体" w:hAnsi="宋体" w:cs="宋体" w:hint="eastAsia"/>
          <w:sz w:val="21"/>
          <w:szCs w:val="21"/>
        </w:rPr>
        <w:instrText xml:space="preserve"> SEQ 图表 \* ARABIC </w:instrText>
      </w:r>
      <w:r>
        <w:rPr>
          <w:rFonts w:ascii="宋体" w:eastAsia="宋体" w:hAnsi="宋体" w:cs="宋体" w:hint="eastAsia"/>
          <w:sz w:val="21"/>
          <w:szCs w:val="21"/>
        </w:rPr>
        <w:fldChar w:fldCharType="separate"/>
      </w:r>
      <w:r w:rsidR="00A840BD">
        <w:rPr>
          <w:rFonts w:ascii="宋体" w:eastAsia="宋体" w:hAnsi="宋体" w:cs="宋体"/>
          <w:noProof/>
          <w:sz w:val="21"/>
          <w:szCs w:val="21"/>
        </w:rPr>
        <w:t>7</w:t>
      </w:r>
      <w:r>
        <w:rPr>
          <w:rFonts w:ascii="宋体" w:eastAsia="宋体" w:hAnsi="宋体" w:cs="宋体" w:hint="eastAsia"/>
          <w:sz w:val="21"/>
          <w:szCs w:val="21"/>
        </w:rPr>
        <w:fldChar w:fldCharType="end"/>
      </w:r>
      <w:bookmarkStart w:id="596" w:name="_Toc22584"/>
      <w:bookmarkStart w:id="597" w:name="_Toc29183"/>
      <w:r>
        <w:rPr>
          <w:rFonts w:ascii="宋体" w:eastAsia="宋体" w:hAnsi="宋体" w:cs="宋体" w:hint="eastAsia"/>
          <w:sz w:val="21"/>
          <w:szCs w:val="21"/>
        </w:rPr>
        <w:t xml:space="preserve"> “三步六位”心育工作法</w:t>
      </w:r>
      <w:bookmarkEnd w:id="596"/>
      <w:bookmarkEnd w:id="597"/>
    </w:p>
    <w:p w14:paraId="7F9C8D4F" w14:textId="77777777" w:rsidR="00DF0AF1" w:rsidRDefault="00000000">
      <w:pPr>
        <w:pStyle w:val="a5"/>
        <w:spacing w:afterLines="100" w:after="435"/>
        <w:jc w:val="center"/>
        <w:rPr>
          <w:rFonts w:ascii="仿宋" w:hAnsi="仿宋" w:cs="仿宋"/>
          <w:szCs w:val="32"/>
        </w:rPr>
      </w:pPr>
      <w:r>
        <w:rPr>
          <w:rStyle w:val="afc"/>
          <w:rFonts w:ascii="黑体" w:eastAsia="黑体" w:hAnsi="黑体"/>
          <w:noProof/>
        </w:rPr>
        <w:drawing>
          <wp:inline distT="0" distB="0" distL="0" distR="0" wp14:anchorId="241EFBBD" wp14:editId="53AC4672">
            <wp:extent cx="5181600" cy="2524125"/>
            <wp:effectExtent l="19050" t="19050" r="19050" b="9525"/>
            <wp:docPr id="31"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descr="IMG_256"/>
                    <pic:cNvPicPr>
                      <a:picLocks noChangeAspect="1"/>
                    </pic:cNvPicPr>
                  </pic:nvPicPr>
                  <pic:blipFill>
                    <a:blip r:embed="rId31"/>
                    <a:srcRect l="1449" t="5766" r="1318" b="883"/>
                    <a:stretch>
                      <a:fillRect/>
                    </a:stretch>
                  </pic:blipFill>
                  <pic:spPr>
                    <a:xfrm>
                      <a:off x="0" y="0"/>
                      <a:ext cx="5187168" cy="2526675"/>
                    </a:xfrm>
                    <a:prstGeom prst="rect">
                      <a:avLst/>
                    </a:prstGeom>
                    <a:noFill/>
                    <a:ln w="9525">
                      <a:solidFill>
                        <a:schemeClr val="bg1">
                          <a:lumMod val="85000"/>
                        </a:schemeClr>
                      </a:solidFill>
                    </a:ln>
                  </pic:spPr>
                </pic:pic>
              </a:graphicData>
            </a:graphic>
          </wp:inline>
        </w:drawing>
      </w:r>
    </w:p>
    <w:bookmarkStart w:id="598" w:name="_Toc12922"/>
    <w:bookmarkStart w:id="599" w:name="_Toc7024"/>
    <w:bookmarkStart w:id="600" w:name="_Toc9737"/>
    <w:bookmarkStart w:id="601" w:name="_Toc10666"/>
    <w:bookmarkStart w:id="602" w:name="_Toc9647"/>
    <w:bookmarkStart w:id="603" w:name="_Toc6633"/>
    <w:bookmarkStart w:id="604" w:name="_Toc3105"/>
    <w:bookmarkStart w:id="605" w:name="_Toc11854"/>
    <w:bookmarkStart w:id="606" w:name="_Toc20259"/>
    <w:bookmarkStart w:id="607" w:name="_Toc15683"/>
    <w:bookmarkStart w:id="608" w:name="_Toc123034110"/>
    <w:bookmarkStart w:id="609" w:name="_Toc28651"/>
    <w:bookmarkStart w:id="610" w:name="_Toc13723"/>
    <w:bookmarkStart w:id="611" w:name="_Toc123035249"/>
    <w:bookmarkStart w:id="612" w:name="_Toc3507"/>
    <w:p w14:paraId="33E60231" w14:textId="77777777" w:rsidR="00DF0AF1" w:rsidRDefault="00000000">
      <w:pPr>
        <w:pStyle w:val="2"/>
        <w:rPr>
          <w:rFonts w:cs="楷体"/>
        </w:rPr>
      </w:pPr>
      <w:r>
        <w:rPr>
          <w:rFonts w:cs="楷体" w:hint="eastAsia"/>
        </w:rPr>
        <w:fldChar w:fldCharType="begin"/>
      </w:r>
      <w:r>
        <w:rPr>
          <w:rFonts w:cs="楷体" w:hint="eastAsia"/>
        </w:rPr>
        <w:instrText xml:space="preserve"> TC \* MERGEFORMAT </w:instrText>
      </w:r>
      <w:r>
        <w:rPr>
          <w:rFonts w:cs="楷体" w:hint="eastAsia"/>
        </w:rPr>
        <w:fldChar w:fldCharType="end"/>
      </w:r>
      <w:bookmarkEnd w:id="598"/>
      <w:bookmarkEnd w:id="599"/>
      <w:bookmarkEnd w:id="600"/>
      <w:bookmarkEnd w:id="601"/>
      <w:bookmarkEnd w:id="602"/>
      <w:bookmarkEnd w:id="603"/>
      <w:bookmarkEnd w:id="604"/>
      <w:bookmarkEnd w:id="605"/>
      <w:bookmarkEnd w:id="606"/>
      <w:r>
        <w:rPr>
          <w:rFonts w:cs="楷体" w:hint="eastAsia"/>
        </w:rPr>
        <w:t>（三）质量保证体系建设</w:t>
      </w:r>
      <w:bookmarkEnd w:id="607"/>
      <w:bookmarkEnd w:id="608"/>
      <w:bookmarkEnd w:id="609"/>
      <w:bookmarkEnd w:id="610"/>
      <w:bookmarkEnd w:id="611"/>
      <w:bookmarkEnd w:id="612"/>
    </w:p>
    <w:p w14:paraId="19EEDA42" w14:textId="77777777" w:rsidR="00DF0AF1" w:rsidRDefault="00000000">
      <w:pPr>
        <w:spacing w:line="560" w:lineRule="exact"/>
        <w:ind w:firstLineChars="200" w:firstLine="643"/>
        <w:rPr>
          <w:rFonts w:ascii="仿宋" w:hAnsi="仿宋" w:cs="仿宋"/>
          <w:sz w:val="30"/>
          <w:szCs w:val="30"/>
        </w:rPr>
      </w:pPr>
      <w:r>
        <w:rPr>
          <w:rFonts w:ascii="仿宋" w:hAnsi="仿宋" w:cs="仿宋" w:hint="eastAsia"/>
          <w:b/>
          <w:bCs/>
          <w:szCs w:val="32"/>
        </w:rPr>
        <w:t>1．</w:t>
      </w:r>
      <w:r>
        <w:rPr>
          <w:rFonts w:ascii="仿宋" w:hAnsi="仿宋" w:cs="仿宋" w:hint="eastAsia"/>
          <w:b/>
          <w:bCs/>
          <w:szCs w:val="28"/>
        </w:rPr>
        <w:t>调整人培方</w:t>
      </w:r>
      <w:r>
        <w:rPr>
          <w:rFonts w:ascii="仿宋" w:hAnsi="仿宋" w:cs="仿宋" w:hint="eastAsia"/>
          <w:b/>
          <w:bCs/>
          <w:szCs w:val="32"/>
        </w:rPr>
        <w:t>案。</w:t>
      </w:r>
      <w:r>
        <w:rPr>
          <w:rFonts w:ascii="仿宋" w:hAnsi="仿宋" w:cs="仿宋" w:hint="eastAsia"/>
          <w:szCs w:val="32"/>
        </w:rPr>
        <w:t>规范和完善人才培养方案研制程序，经过企业调研制定人才培养方案，经校</w:t>
      </w:r>
      <w:proofErr w:type="gramStart"/>
      <w:r>
        <w:rPr>
          <w:rFonts w:ascii="仿宋" w:hAnsi="仿宋" w:cs="仿宋" w:hint="eastAsia"/>
          <w:szCs w:val="32"/>
        </w:rPr>
        <w:t>企专家</w:t>
      </w:r>
      <w:proofErr w:type="gramEnd"/>
      <w:r>
        <w:rPr>
          <w:rFonts w:ascii="仿宋" w:hAnsi="仿宋" w:cs="仿宋" w:hint="eastAsia"/>
          <w:szCs w:val="32"/>
        </w:rPr>
        <w:t>共同讨论修订，由校党委审核通过，进一步增强方案与岗位需求的适应性。本学年共制定公示13个人才培养方</w:t>
      </w:r>
      <w:r>
        <w:rPr>
          <w:rFonts w:ascii="仿宋" w:hAnsi="仿宋" w:cs="仿宋" w:hint="eastAsia"/>
          <w:sz w:val="30"/>
          <w:szCs w:val="30"/>
        </w:rPr>
        <w:t>案。</w:t>
      </w:r>
    </w:p>
    <w:p w14:paraId="7B37E240" w14:textId="6D6A43CC" w:rsidR="00DF0AF1" w:rsidRDefault="00000000">
      <w:pPr>
        <w:pStyle w:val="4"/>
      </w:pPr>
      <w:r>
        <w:t>表</w:t>
      </w:r>
      <w:fldSimple w:instr=" SEQ 表 \* ARABIC ">
        <w:r w:rsidR="00A840BD">
          <w:rPr>
            <w:noProof/>
          </w:rPr>
          <w:t>10</w:t>
        </w:r>
      </w:fldSimple>
      <w:bookmarkStart w:id="613" w:name="_Toc3453"/>
      <w:bookmarkStart w:id="614" w:name="_Toc13755"/>
      <w:bookmarkStart w:id="615" w:name="_Toc5529"/>
      <w:r>
        <w:t xml:space="preserve">  </w:t>
      </w:r>
      <w:r>
        <w:rPr>
          <w:rFonts w:hint="eastAsia"/>
        </w:rPr>
        <w:t>本学年制定并发布的人才培养方案名单</w:t>
      </w:r>
      <w:bookmarkEnd w:id="613"/>
      <w:bookmarkEnd w:id="614"/>
      <w:bookmarkEnd w:id="615"/>
    </w:p>
    <w:tbl>
      <w:tblPr>
        <w:tblStyle w:val="af9"/>
        <w:tblW w:w="8158" w:type="dxa"/>
        <w:jc w:val="center"/>
        <w:tblLayout w:type="fixed"/>
        <w:tblLook w:val="04A0" w:firstRow="1" w:lastRow="0" w:firstColumn="1" w:lastColumn="0" w:noHBand="0" w:noVBand="1"/>
      </w:tblPr>
      <w:tblGrid>
        <w:gridCol w:w="786"/>
        <w:gridCol w:w="5223"/>
        <w:gridCol w:w="2149"/>
      </w:tblGrid>
      <w:tr w:rsidR="00DF0AF1" w14:paraId="73AA536D" w14:textId="77777777">
        <w:trPr>
          <w:trHeight w:val="500"/>
          <w:tblHeader/>
          <w:jc w:val="center"/>
        </w:trPr>
        <w:tc>
          <w:tcPr>
            <w:tcW w:w="786" w:type="dxa"/>
            <w:vAlign w:val="center"/>
          </w:tcPr>
          <w:p w14:paraId="29EFAE02"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序号</w:t>
            </w:r>
          </w:p>
        </w:tc>
        <w:tc>
          <w:tcPr>
            <w:tcW w:w="5223" w:type="dxa"/>
            <w:vAlign w:val="center"/>
          </w:tcPr>
          <w:p w14:paraId="6AF346D6"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专业人才培养方案名称</w:t>
            </w:r>
          </w:p>
        </w:tc>
        <w:tc>
          <w:tcPr>
            <w:tcW w:w="2149" w:type="dxa"/>
            <w:vAlign w:val="center"/>
          </w:tcPr>
          <w:p w14:paraId="11F15DDB"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方案发布网址</w:t>
            </w:r>
          </w:p>
        </w:tc>
      </w:tr>
      <w:tr w:rsidR="00DF0AF1" w14:paraId="6B2D0964" w14:textId="77777777">
        <w:trPr>
          <w:trHeight w:val="354"/>
          <w:jc w:val="center"/>
        </w:trPr>
        <w:tc>
          <w:tcPr>
            <w:tcW w:w="786" w:type="dxa"/>
            <w:vAlign w:val="center"/>
          </w:tcPr>
          <w:p w14:paraId="684F77A1"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1</w:t>
            </w:r>
          </w:p>
        </w:tc>
        <w:tc>
          <w:tcPr>
            <w:tcW w:w="5223" w:type="dxa"/>
            <w:vAlign w:val="center"/>
          </w:tcPr>
          <w:p w14:paraId="4BAD3F38"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2022级电子商务专业人才培养方案</w:t>
            </w:r>
          </w:p>
        </w:tc>
        <w:tc>
          <w:tcPr>
            <w:tcW w:w="2149" w:type="dxa"/>
            <w:vMerge w:val="restart"/>
            <w:vAlign w:val="center"/>
          </w:tcPr>
          <w:p w14:paraId="505F181E" w14:textId="77777777" w:rsidR="00DF0AF1" w:rsidRDefault="00000000">
            <w:pPr>
              <w:jc w:val="center"/>
              <w:rPr>
                <w:rFonts w:ascii="宋体" w:hAnsi="宋体" w:cs="宋体"/>
                <w:sz w:val="21"/>
                <w:szCs w:val="21"/>
              </w:rPr>
            </w:pPr>
            <w:r>
              <w:rPr>
                <w:rFonts w:ascii="宋体" w:hAnsi="宋体" w:cs="宋体" w:hint="eastAsia"/>
                <w:sz w:val="21"/>
                <w:szCs w:val="21"/>
              </w:rPr>
              <w:t>http://fjydxx.com/web/xuexiaoxinxi/jiaoxueyanjiu/2022/8459/</w:t>
            </w:r>
          </w:p>
        </w:tc>
      </w:tr>
      <w:tr w:rsidR="00DF0AF1" w14:paraId="666891D6" w14:textId="77777777">
        <w:trPr>
          <w:trHeight w:val="354"/>
          <w:jc w:val="center"/>
        </w:trPr>
        <w:tc>
          <w:tcPr>
            <w:tcW w:w="786" w:type="dxa"/>
            <w:vAlign w:val="center"/>
          </w:tcPr>
          <w:p w14:paraId="39CE4102"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2</w:t>
            </w:r>
          </w:p>
        </w:tc>
        <w:tc>
          <w:tcPr>
            <w:tcW w:w="5223" w:type="dxa"/>
            <w:vAlign w:val="center"/>
          </w:tcPr>
          <w:p w14:paraId="38A0B0FC" w14:textId="77777777" w:rsidR="00DF0AF1" w:rsidRDefault="00000000">
            <w:pPr>
              <w:snapToGrid w:val="0"/>
              <w:jc w:val="center"/>
              <w:rPr>
                <w:rFonts w:ascii="宋体" w:eastAsia="宋体" w:hAnsi="宋体" w:cs="宋体"/>
                <w:sz w:val="21"/>
                <w:szCs w:val="21"/>
              </w:rPr>
            </w:pPr>
            <w:proofErr w:type="gramStart"/>
            <w:r>
              <w:rPr>
                <w:rFonts w:ascii="宋体" w:eastAsia="宋体" w:hAnsi="宋体" w:cs="宋体" w:hint="eastAsia"/>
                <w:sz w:val="21"/>
                <w:szCs w:val="21"/>
              </w:rPr>
              <w:t>2022级动漫与</w:t>
            </w:r>
            <w:proofErr w:type="gramEnd"/>
            <w:r>
              <w:rPr>
                <w:rFonts w:ascii="宋体" w:eastAsia="宋体" w:hAnsi="宋体" w:cs="宋体" w:hint="eastAsia"/>
                <w:sz w:val="21"/>
                <w:szCs w:val="21"/>
              </w:rPr>
              <w:t>游戏制作专业人才培养方案</w:t>
            </w:r>
          </w:p>
        </w:tc>
        <w:tc>
          <w:tcPr>
            <w:tcW w:w="2149" w:type="dxa"/>
            <w:vMerge/>
            <w:vAlign w:val="center"/>
          </w:tcPr>
          <w:p w14:paraId="07B2836D" w14:textId="77777777" w:rsidR="00DF0AF1" w:rsidRDefault="00DF0AF1">
            <w:pPr>
              <w:jc w:val="center"/>
              <w:rPr>
                <w:rFonts w:ascii="宋体" w:hAnsi="宋体" w:cs="宋体"/>
                <w:sz w:val="21"/>
                <w:szCs w:val="21"/>
              </w:rPr>
            </w:pPr>
          </w:p>
        </w:tc>
      </w:tr>
      <w:tr w:rsidR="00DF0AF1" w14:paraId="3CA6CB40" w14:textId="77777777">
        <w:trPr>
          <w:trHeight w:val="354"/>
          <w:jc w:val="center"/>
        </w:trPr>
        <w:tc>
          <w:tcPr>
            <w:tcW w:w="786" w:type="dxa"/>
            <w:vAlign w:val="center"/>
          </w:tcPr>
          <w:p w14:paraId="54AFA325"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3</w:t>
            </w:r>
          </w:p>
        </w:tc>
        <w:tc>
          <w:tcPr>
            <w:tcW w:w="5223" w:type="dxa"/>
            <w:vAlign w:val="center"/>
          </w:tcPr>
          <w:p w14:paraId="7112AB90"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2022级会计事务专业人才培养方案</w:t>
            </w:r>
          </w:p>
        </w:tc>
        <w:tc>
          <w:tcPr>
            <w:tcW w:w="2149" w:type="dxa"/>
            <w:vMerge/>
            <w:vAlign w:val="center"/>
          </w:tcPr>
          <w:p w14:paraId="744CAD71" w14:textId="77777777" w:rsidR="00DF0AF1" w:rsidRDefault="00DF0AF1">
            <w:pPr>
              <w:jc w:val="center"/>
              <w:rPr>
                <w:rFonts w:ascii="宋体" w:hAnsi="宋体" w:cs="宋体"/>
                <w:sz w:val="21"/>
                <w:szCs w:val="21"/>
              </w:rPr>
            </w:pPr>
          </w:p>
        </w:tc>
      </w:tr>
      <w:tr w:rsidR="00DF0AF1" w14:paraId="0C1DE9CE" w14:textId="77777777">
        <w:trPr>
          <w:trHeight w:val="354"/>
          <w:jc w:val="center"/>
        </w:trPr>
        <w:tc>
          <w:tcPr>
            <w:tcW w:w="786" w:type="dxa"/>
            <w:vAlign w:val="center"/>
          </w:tcPr>
          <w:p w14:paraId="65D0322F"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4</w:t>
            </w:r>
          </w:p>
        </w:tc>
        <w:tc>
          <w:tcPr>
            <w:tcW w:w="5223" w:type="dxa"/>
            <w:vAlign w:val="center"/>
          </w:tcPr>
          <w:p w14:paraId="7F223067"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2022级计算机平面设计专业人才培养方案</w:t>
            </w:r>
          </w:p>
        </w:tc>
        <w:tc>
          <w:tcPr>
            <w:tcW w:w="2149" w:type="dxa"/>
            <w:vMerge/>
            <w:vAlign w:val="center"/>
          </w:tcPr>
          <w:p w14:paraId="5DA7DEDF" w14:textId="77777777" w:rsidR="00DF0AF1" w:rsidRDefault="00DF0AF1">
            <w:pPr>
              <w:jc w:val="center"/>
              <w:rPr>
                <w:rFonts w:ascii="宋体" w:hAnsi="宋体" w:cs="宋体"/>
                <w:sz w:val="21"/>
                <w:szCs w:val="21"/>
              </w:rPr>
            </w:pPr>
          </w:p>
        </w:tc>
      </w:tr>
      <w:tr w:rsidR="00DF0AF1" w14:paraId="69B5D960" w14:textId="77777777">
        <w:trPr>
          <w:trHeight w:val="354"/>
          <w:jc w:val="center"/>
        </w:trPr>
        <w:tc>
          <w:tcPr>
            <w:tcW w:w="786" w:type="dxa"/>
            <w:vAlign w:val="center"/>
          </w:tcPr>
          <w:p w14:paraId="729F40AD"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5</w:t>
            </w:r>
          </w:p>
        </w:tc>
        <w:tc>
          <w:tcPr>
            <w:tcW w:w="5223" w:type="dxa"/>
            <w:vAlign w:val="center"/>
          </w:tcPr>
          <w:p w14:paraId="62811991"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2022级计算机网络技术专业人才培养方案</w:t>
            </w:r>
          </w:p>
        </w:tc>
        <w:tc>
          <w:tcPr>
            <w:tcW w:w="2149" w:type="dxa"/>
            <w:vMerge/>
            <w:vAlign w:val="center"/>
          </w:tcPr>
          <w:p w14:paraId="0DBEBF19" w14:textId="77777777" w:rsidR="00DF0AF1" w:rsidRDefault="00DF0AF1">
            <w:pPr>
              <w:jc w:val="center"/>
              <w:rPr>
                <w:rFonts w:ascii="宋体" w:hAnsi="宋体" w:cs="宋体"/>
                <w:sz w:val="21"/>
                <w:szCs w:val="21"/>
              </w:rPr>
            </w:pPr>
          </w:p>
        </w:tc>
      </w:tr>
      <w:tr w:rsidR="00DF0AF1" w14:paraId="4A1F27A6" w14:textId="77777777">
        <w:trPr>
          <w:trHeight w:val="354"/>
          <w:jc w:val="center"/>
        </w:trPr>
        <w:tc>
          <w:tcPr>
            <w:tcW w:w="786" w:type="dxa"/>
            <w:vAlign w:val="center"/>
          </w:tcPr>
          <w:p w14:paraId="00613A08"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6</w:t>
            </w:r>
          </w:p>
        </w:tc>
        <w:tc>
          <w:tcPr>
            <w:tcW w:w="5223" w:type="dxa"/>
            <w:vAlign w:val="center"/>
          </w:tcPr>
          <w:p w14:paraId="2CFBE594"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2022级金融事务专业人才培养方案</w:t>
            </w:r>
          </w:p>
        </w:tc>
        <w:tc>
          <w:tcPr>
            <w:tcW w:w="2149" w:type="dxa"/>
            <w:vMerge/>
            <w:vAlign w:val="center"/>
          </w:tcPr>
          <w:p w14:paraId="56A319BC" w14:textId="77777777" w:rsidR="00DF0AF1" w:rsidRDefault="00DF0AF1">
            <w:pPr>
              <w:jc w:val="center"/>
              <w:rPr>
                <w:rFonts w:ascii="宋体" w:hAnsi="宋体" w:cs="宋体"/>
                <w:sz w:val="21"/>
                <w:szCs w:val="21"/>
              </w:rPr>
            </w:pPr>
          </w:p>
        </w:tc>
      </w:tr>
      <w:tr w:rsidR="00DF0AF1" w14:paraId="387109E5" w14:textId="77777777">
        <w:trPr>
          <w:trHeight w:val="354"/>
          <w:jc w:val="center"/>
        </w:trPr>
        <w:tc>
          <w:tcPr>
            <w:tcW w:w="786" w:type="dxa"/>
            <w:vAlign w:val="center"/>
          </w:tcPr>
          <w:p w14:paraId="2840E9CB"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7</w:t>
            </w:r>
          </w:p>
        </w:tc>
        <w:tc>
          <w:tcPr>
            <w:tcW w:w="5223" w:type="dxa"/>
            <w:vAlign w:val="center"/>
          </w:tcPr>
          <w:p w14:paraId="5D55C618"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2022级通信运营服务专业人才培养方案</w:t>
            </w:r>
          </w:p>
        </w:tc>
        <w:tc>
          <w:tcPr>
            <w:tcW w:w="2149" w:type="dxa"/>
            <w:vMerge/>
            <w:vAlign w:val="center"/>
          </w:tcPr>
          <w:p w14:paraId="3E9D6D25" w14:textId="77777777" w:rsidR="00DF0AF1" w:rsidRDefault="00DF0AF1">
            <w:pPr>
              <w:jc w:val="center"/>
              <w:rPr>
                <w:rFonts w:ascii="宋体" w:hAnsi="宋体" w:cs="宋体"/>
                <w:sz w:val="21"/>
                <w:szCs w:val="21"/>
              </w:rPr>
            </w:pPr>
          </w:p>
        </w:tc>
      </w:tr>
      <w:tr w:rsidR="00DF0AF1" w14:paraId="5B4545BF" w14:textId="77777777">
        <w:trPr>
          <w:trHeight w:val="354"/>
          <w:jc w:val="center"/>
        </w:trPr>
        <w:tc>
          <w:tcPr>
            <w:tcW w:w="786" w:type="dxa"/>
            <w:vAlign w:val="center"/>
          </w:tcPr>
          <w:p w14:paraId="63956DC8"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8</w:t>
            </w:r>
          </w:p>
        </w:tc>
        <w:tc>
          <w:tcPr>
            <w:tcW w:w="5223" w:type="dxa"/>
            <w:vAlign w:val="center"/>
          </w:tcPr>
          <w:p w14:paraId="76A17874"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2022级网络信息安全专业人才培养方案</w:t>
            </w:r>
          </w:p>
        </w:tc>
        <w:tc>
          <w:tcPr>
            <w:tcW w:w="2149" w:type="dxa"/>
            <w:vMerge/>
            <w:vAlign w:val="center"/>
          </w:tcPr>
          <w:p w14:paraId="2B970270" w14:textId="77777777" w:rsidR="00DF0AF1" w:rsidRDefault="00DF0AF1">
            <w:pPr>
              <w:jc w:val="center"/>
              <w:rPr>
                <w:rFonts w:ascii="宋体" w:hAnsi="宋体" w:cs="宋体"/>
                <w:sz w:val="21"/>
                <w:szCs w:val="21"/>
              </w:rPr>
            </w:pPr>
          </w:p>
        </w:tc>
      </w:tr>
      <w:tr w:rsidR="00DF0AF1" w14:paraId="298F69BD" w14:textId="77777777">
        <w:trPr>
          <w:trHeight w:val="354"/>
          <w:jc w:val="center"/>
        </w:trPr>
        <w:tc>
          <w:tcPr>
            <w:tcW w:w="786" w:type="dxa"/>
            <w:vAlign w:val="center"/>
          </w:tcPr>
          <w:p w14:paraId="0B91A009"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9</w:t>
            </w:r>
          </w:p>
        </w:tc>
        <w:tc>
          <w:tcPr>
            <w:tcW w:w="5223" w:type="dxa"/>
            <w:vAlign w:val="center"/>
          </w:tcPr>
          <w:p w14:paraId="6CB51F1B"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2022级物联网技术应用专业人才培养方案</w:t>
            </w:r>
          </w:p>
        </w:tc>
        <w:tc>
          <w:tcPr>
            <w:tcW w:w="2149" w:type="dxa"/>
            <w:vMerge/>
            <w:vAlign w:val="center"/>
          </w:tcPr>
          <w:p w14:paraId="7B774498" w14:textId="77777777" w:rsidR="00DF0AF1" w:rsidRDefault="00DF0AF1">
            <w:pPr>
              <w:jc w:val="center"/>
              <w:rPr>
                <w:rFonts w:ascii="宋体" w:hAnsi="宋体" w:cs="宋体"/>
                <w:sz w:val="21"/>
                <w:szCs w:val="21"/>
              </w:rPr>
            </w:pPr>
          </w:p>
        </w:tc>
      </w:tr>
      <w:tr w:rsidR="00DF0AF1" w14:paraId="73AC0ACE" w14:textId="77777777">
        <w:trPr>
          <w:trHeight w:val="354"/>
          <w:jc w:val="center"/>
        </w:trPr>
        <w:tc>
          <w:tcPr>
            <w:tcW w:w="786" w:type="dxa"/>
            <w:vAlign w:val="center"/>
          </w:tcPr>
          <w:p w14:paraId="7DD84E80"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10</w:t>
            </w:r>
          </w:p>
        </w:tc>
        <w:tc>
          <w:tcPr>
            <w:tcW w:w="5223" w:type="dxa"/>
            <w:vAlign w:val="center"/>
          </w:tcPr>
          <w:p w14:paraId="6E487258"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2022级物流服务与管理专业人才培养方案</w:t>
            </w:r>
          </w:p>
        </w:tc>
        <w:tc>
          <w:tcPr>
            <w:tcW w:w="2149" w:type="dxa"/>
            <w:vMerge/>
            <w:vAlign w:val="center"/>
          </w:tcPr>
          <w:p w14:paraId="6C577EE5" w14:textId="77777777" w:rsidR="00DF0AF1" w:rsidRDefault="00DF0AF1">
            <w:pPr>
              <w:jc w:val="center"/>
              <w:rPr>
                <w:rFonts w:ascii="宋体" w:hAnsi="宋体" w:cs="宋体"/>
                <w:sz w:val="21"/>
                <w:szCs w:val="21"/>
              </w:rPr>
            </w:pPr>
          </w:p>
        </w:tc>
      </w:tr>
      <w:tr w:rsidR="00DF0AF1" w14:paraId="7C626F41" w14:textId="77777777">
        <w:trPr>
          <w:trHeight w:val="354"/>
          <w:jc w:val="center"/>
        </w:trPr>
        <w:tc>
          <w:tcPr>
            <w:tcW w:w="786" w:type="dxa"/>
            <w:vAlign w:val="center"/>
          </w:tcPr>
          <w:p w14:paraId="2A27652B"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11</w:t>
            </w:r>
          </w:p>
        </w:tc>
        <w:tc>
          <w:tcPr>
            <w:tcW w:w="5223" w:type="dxa"/>
            <w:vAlign w:val="center"/>
          </w:tcPr>
          <w:p w14:paraId="4460DE7D"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2022级现代通信技术应用专业人才培养方案</w:t>
            </w:r>
          </w:p>
        </w:tc>
        <w:tc>
          <w:tcPr>
            <w:tcW w:w="2149" w:type="dxa"/>
            <w:vMerge/>
            <w:vAlign w:val="center"/>
          </w:tcPr>
          <w:p w14:paraId="53444045" w14:textId="77777777" w:rsidR="00DF0AF1" w:rsidRDefault="00DF0AF1">
            <w:pPr>
              <w:jc w:val="center"/>
              <w:rPr>
                <w:rFonts w:ascii="宋体" w:hAnsi="宋体" w:cs="宋体"/>
                <w:sz w:val="21"/>
                <w:szCs w:val="21"/>
              </w:rPr>
            </w:pPr>
          </w:p>
        </w:tc>
      </w:tr>
      <w:tr w:rsidR="00DF0AF1" w14:paraId="074D5224" w14:textId="77777777">
        <w:trPr>
          <w:trHeight w:val="354"/>
          <w:jc w:val="center"/>
        </w:trPr>
        <w:tc>
          <w:tcPr>
            <w:tcW w:w="786" w:type="dxa"/>
            <w:vAlign w:val="center"/>
          </w:tcPr>
          <w:p w14:paraId="675308CC"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12</w:t>
            </w:r>
          </w:p>
        </w:tc>
        <w:tc>
          <w:tcPr>
            <w:tcW w:w="5223" w:type="dxa"/>
            <w:vAlign w:val="center"/>
          </w:tcPr>
          <w:p w14:paraId="7785616F"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2022级移动应用技术与服务专业人才培养方案</w:t>
            </w:r>
          </w:p>
        </w:tc>
        <w:tc>
          <w:tcPr>
            <w:tcW w:w="2149" w:type="dxa"/>
            <w:vMerge/>
            <w:vAlign w:val="center"/>
          </w:tcPr>
          <w:p w14:paraId="52F7CBAB" w14:textId="77777777" w:rsidR="00DF0AF1" w:rsidRDefault="00DF0AF1">
            <w:pPr>
              <w:jc w:val="center"/>
              <w:rPr>
                <w:rFonts w:ascii="宋体" w:hAnsi="宋体" w:cs="宋体"/>
                <w:szCs w:val="21"/>
              </w:rPr>
            </w:pPr>
          </w:p>
        </w:tc>
      </w:tr>
      <w:tr w:rsidR="00DF0AF1" w14:paraId="05257585" w14:textId="77777777">
        <w:trPr>
          <w:trHeight w:val="354"/>
          <w:jc w:val="center"/>
        </w:trPr>
        <w:tc>
          <w:tcPr>
            <w:tcW w:w="786" w:type="dxa"/>
            <w:vAlign w:val="center"/>
          </w:tcPr>
          <w:p w14:paraId="3C54DB96"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13</w:t>
            </w:r>
          </w:p>
        </w:tc>
        <w:tc>
          <w:tcPr>
            <w:tcW w:w="5223" w:type="dxa"/>
            <w:vAlign w:val="center"/>
          </w:tcPr>
          <w:p w14:paraId="1E78DF4A" w14:textId="77777777" w:rsidR="00DF0AF1" w:rsidRDefault="00000000">
            <w:pPr>
              <w:snapToGrid w:val="0"/>
              <w:jc w:val="center"/>
              <w:rPr>
                <w:rFonts w:ascii="宋体" w:eastAsia="宋体" w:hAnsi="宋体" w:cs="宋体"/>
                <w:sz w:val="21"/>
                <w:szCs w:val="21"/>
              </w:rPr>
            </w:pPr>
            <w:r>
              <w:rPr>
                <w:rFonts w:ascii="宋体" w:eastAsia="宋体" w:hAnsi="宋体" w:cs="宋体" w:hint="eastAsia"/>
                <w:sz w:val="21"/>
                <w:szCs w:val="21"/>
              </w:rPr>
              <w:t>2022级艺术设计与制作专业人才培养方案</w:t>
            </w:r>
          </w:p>
        </w:tc>
        <w:tc>
          <w:tcPr>
            <w:tcW w:w="2149" w:type="dxa"/>
            <w:vMerge/>
            <w:vAlign w:val="center"/>
          </w:tcPr>
          <w:p w14:paraId="1E1ACC89" w14:textId="77777777" w:rsidR="00DF0AF1" w:rsidRDefault="00DF0AF1">
            <w:pPr>
              <w:jc w:val="center"/>
              <w:rPr>
                <w:rFonts w:ascii="宋体" w:hAnsi="宋体" w:cs="宋体"/>
                <w:szCs w:val="21"/>
              </w:rPr>
            </w:pPr>
          </w:p>
        </w:tc>
      </w:tr>
    </w:tbl>
    <w:p w14:paraId="091A2951" w14:textId="77777777" w:rsidR="00DF0AF1" w:rsidRDefault="00000000">
      <w:pPr>
        <w:spacing w:line="560" w:lineRule="exact"/>
        <w:ind w:firstLineChars="200" w:firstLine="643"/>
        <w:rPr>
          <w:rFonts w:ascii="仿宋" w:hAnsi="仿宋" w:cs="仿宋"/>
          <w:sz w:val="30"/>
          <w:szCs w:val="30"/>
        </w:rPr>
      </w:pPr>
      <w:r>
        <w:rPr>
          <w:rFonts w:ascii="仿宋" w:hAnsi="仿宋" w:cs="仿宋" w:hint="eastAsia"/>
          <w:b/>
          <w:bCs/>
          <w:szCs w:val="32"/>
        </w:rPr>
        <w:lastRenderedPageBreak/>
        <w:t>2．建设保障体系。</w:t>
      </w:r>
      <w:r>
        <w:rPr>
          <w:rFonts w:ascii="仿宋" w:hAnsi="仿宋" w:cs="仿宋" w:hint="eastAsia"/>
          <w:szCs w:val="32"/>
        </w:rPr>
        <w:t>一是构建特色人才培养模式。根据“</w:t>
      </w:r>
      <w:r>
        <w:rPr>
          <w:rFonts w:ascii="仿宋" w:hAnsi="仿宋" w:cs="仿宋"/>
          <w:szCs w:val="32"/>
        </w:rPr>
        <w:t>1+X”职业技能等级证书要求，与企业共建课程标准、实训</w:t>
      </w:r>
      <w:r>
        <w:rPr>
          <w:rFonts w:ascii="仿宋" w:hAnsi="仿宋" w:cs="仿宋" w:hint="eastAsia"/>
          <w:szCs w:val="32"/>
        </w:rPr>
        <w:t>基地，探索实施现代学徒制、订单</w:t>
      </w:r>
      <w:proofErr w:type="gramStart"/>
      <w:r>
        <w:rPr>
          <w:rFonts w:ascii="仿宋" w:hAnsi="仿宋" w:cs="仿宋" w:hint="eastAsia"/>
          <w:szCs w:val="32"/>
        </w:rPr>
        <w:t>式人才</w:t>
      </w:r>
      <w:proofErr w:type="gramEnd"/>
      <w:r>
        <w:rPr>
          <w:rFonts w:ascii="仿宋" w:hAnsi="仿宋" w:cs="仿宋" w:hint="eastAsia"/>
          <w:szCs w:val="32"/>
        </w:rPr>
        <w:t>培养，构建起“一线双元三维四融”的人才培养模式。二是建设“岗课赛证”专业课程体系。以职业分析为依据，优化课程体系，融合岗位所需的职业核心素养和行业标准，做到兼顾专业群学生的学习成长规律和专业体系的完整性，为专业群学生的职业生涯发展作铺垫。三是完善</w:t>
      </w:r>
      <w:proofErr w:type="gramStart"/>
      <w:r>
        <w:rPr>
          <w:rFonts w:ascii="仿宋" w:hAnsi="仿宋" w:cs="仿宋" w:hint="eastAsia"/>
          <w:szCs w:val="32"/>
        </w:rPr>
        <w:t>教学诊改与</w:t>
      </w:r>
      <w:proofErr w:type="gramEnd"/>
      <w:r>
        <w:rPr>
          <w:rFonts w:ascii="仿宋" w:hAnsi="仿宋" w:cs="仿宋" w:hint="eastAsia"/>
          <w:szCs w:val="32"/>
        </w:rPr>
        <w:t>过程监控体系。定期召开教学工作会、教研组长会，沟通、研讨教育教学问题，明确改进措施；建立作业抽查、教学检查、学生评教和座</w:t>
      </w:r>
      <w:r>
        <w:rPr>
          <w:rFonts w:ascii="仿宋" w:hAnsi="仿宋" w:cs="仿宋" w:hint="eastAsia"/>
          <w:spacing w:val="-6"/>
          <w:szCs w:val="32"/>
        </w:rPr>
        <w:t>谈制度，加强过程监控，同时注重发挥教学工作委员会的监督作</w:t>
      </w:r>
      <w:r>
        <w:rPr>
          <w:rFonts w:ascii="仿宋" w:hAnsi="仿宋" w:cs="仿宋" w:hint="eastAsia"/>
          <w:sz w:val="30"/>
          <w:szCs w:val="30"/>
        </w:rPr>
        <w:t>用。</w:t>
      </w:r>
    </w:p>
    <w:p w14:paraId="4BAFAC2B" w14:textId="77777777" w:rsidR="00DF0AF1" w:rsidRDefault="00000000">
      <w:pPr>
        <w:pStyle w:val="a5"/>
        <w:spacing w:after="0"/>
        <w:jc w:val="center"/>
        <w:rPr>
          <w:rFonts w:ascii="仿宋" w:hAnsi="仿宋" w:cs="仿宋"/>
          <w:szCs w:val="32"/>
        </w:rPr>
      </w:pPr>
      <w:r>
        <w:rPr>
          <w:rFonts w:ascii="仿宋" w:hAnsi="仿宋" w:cs="仿宋"/>
          <w:noProof/>
          <w:szCs w:val="32"/>
        </w:rPr>
        <w:drawing>
          <wp:inline distT="0" distB="0" distL="114300" distR="114300" wp14:anchorId="13175384" wp14:editId="00EBA91A">
            <wp:extent cx="5194300" cy="3599815"/>
            <wp:effectExtent l="0" t="0" r="6350" b="635"/>
            <wp:docPr id="34" name="图片 34" descr="IMG_7623(20210827-204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7623(20210827-204713)"/>
                    <pic:cNvPicPr>
                      <a:picLocks noChangeAspect="1"/>
                    </pic:cNvPicPr>
                  </pic:nvPicPr>
                  <pic:blipFill>
                    <a:blip r:embed="rId32"/>
                    <a:srcRect r="3174"/>
                    <a:stretch>
                      <a:fillRect/>
                    </a:stretch>
                  </pic:blipFill>
                  <pic:spPr>
                    <a:xfrm>
                      <a:off x="0" y="0"/>
                      <a:ext cx="5194800" cy="3600000"/>
                    </a:xfrm>
                    <a:prstGeom prst="rect">
                      <a:avLst/>
                    </a:prstGeom>
                    <a:ln>
                      <a:noFill/>
                    </a:ln>
                  </pic:spPr>
                </pic:pic>
              </a:graphicData>
            </a:graphic>
          </wp:inline>
        </w:drawing>
      </w:r>
    </w:p>
    <w:p w14:paraId="2D6CB9C0" w14:textId="28A00725" w:rsidR="00DF0AF1" w:rsidRDefault="00000000">
      <w:pPr>
        <w:pStyle w:val="a1"/>
        <w:jc w:val="center"/>
        <w:rPr>
          <w:rFonts w:ascii="宋体" w:eastAsia="宋体" w:hAnsi="宋体" w:cs="宋体"/>
          <w:sz w:val="21"/>
          <w:szCs w:val="21"/>
        </w:rPr>
      </w:pPr>
      <w:r>
        <w:rPr>
          <w:rFonts w:ascii="宋体" w:eastAsia="宋体" w:hAnsi="宋体" w:cs="宋体" w:hint="eastAsia"/>
          <w:sz w:val="21"/>
          <w:szCs w:val="21"/>
        </w:rPr>
        <w:t xml:space="preserve">图片 </w:t>
      </w:r>
      <w:r>
        <w:rPr>
          <w:rFonts w:ascii="宋体" w:eastAsia="宋体" w:hAnsi="宋体" w:cs="宋体" w:hint="eastAsia"/>
          <w:sz w:val="21"/>
          <w:szCs w:val="21"/>
        </w:rPr>
        <w:fldChar w:fldCharType="begin"/>
      </w:r>
      <w:r>
        <w:rPr>
          <w:rFonts w:ascii="宋体" w:eastAsia="宋体" w:hAnsi="宋体" w:cs="宋体" w:hint="eastAsia"/>
          <w:sz w:val="21"/>
          <w:szCs w:val="21"/>
        </w:rPr>
        <w:instrText xml:space="preserve"> SEQ 图片 \* ARABIC </w:instrText>
      </w:r>
      <w:r>
        <w:rPr>
          <w:rFonts w:ascii="宋体" w:eastAsia="宋体" w:hAnsi="宋体" w:cs="宋体" w:hint="eastAsia"/>
          <w:sz w:val="21"/>
          <w:szCs w:val="21"/>
        </w:rPr>
        <w:fldChar w:fldCharType="separate"/>
      </w:r>
      <w:r w:rsidR="00A840BD">
        <w:rPr>
          <w:rFonts w:ascii="宋体" w:eastAsia="宋体" w:hAnsi="宋体" w:cs="宋体"/>
          <w:noProof/>
          <w:sz w:val="21"/>
          <w:szCs w:val="21"/>
        </w:rPr>
        <w:t>15</w:t>
      </w:r>
      <w:r>
        <w:rPr>
          <w:rFonts w:ascii="宋体" w:eastAsia="宋体" w:hAnsi="宋体" w:cs="宋体" w:hint="eastAsia"/>
          <w:sz w:val="21"/>
          <w:szCs w:val="21"/>
        </w:rPr>
        <w:fldChar w:fldCharType="end"/>
      </w:r>
      <w:bookmarkStart w:id="616" w:name="_Toc3489"/>
      <w:bookmarkStart w:id="617" w:name="_Toc22728"/>
      <w:r>
        <w:rPr>
          <w:rFonts w:ascii="宋体" w:eastAsia="宋体" w:hAnsi="宋体" w:cs="宋体" w:hint="eastAsia"/>
          <w:sz w:val="21"/>
          <w:szCs w:val="21"/>
        </w:rPr>
        <w:t xml:space="preserve"> 学校召开2021年秋季学期教学工作会</w:t>
      </w:r>
      <w:bookmarkEnd w:id="616"/>
      <w:bookmarkEnd w:id="617"/>
    </w:p>
    <w:p w14:paraId="3F1EC335" w14:textId="77777777" w:rsidR="00DF0AF1" w:rsidRDefault="00DF0AF1"/>
    <w:bookmarkStart w:id="618" w:name="_Toc3012"/>
    <w:bookmarkStart w:id="619" w:name="_Toc15143"/>
    <w:bookmarkStart w:id="620" w:name="_Toc20508"/>
    <w:bookmarkStart w:id="621" w:name="_Toc13457"/>
    <w:bookmarkStart w:id="622" w:name="_Toc27754"/>
    <w:bookmarkStart w:id="623" w:name="_Toc6822"/>
    <w:bookmarkStart w:id="624" w:name="_Toc9557"/>
    <w:bookmarkStart w:id="625" w:name="_Toc31685"/>
    <w:bookmarkStart w:id="626" w:name="_Toc3127"/>
    <w:bookmarkStart w:id="627" w:name="_Toc123035251"/>
    <w:bookmarkStart w:id="628" w:name="_Toc123034111"/>
    <w:bookmarkStart w:id="629" w:name="_Toc31457"/>
    <w:bookmarkStart w:id="630" w:name="_Toc21376"/>
    <w:bookmarkStart w:id="631" w:name="_Toc22275"/>
    <w:p w14:paraId="1A339489" w14:textId="77777777" w:rsidR="00DF0AF1" w:rsidRDefault="00000000">
      <w:pPr>
        <w:pStyle w:val="3"/>
        <w:spacing w:before="435"/>
      </w:pPr>
      <w:r>
        <w:rPr>
          <w:rFonts w:hint="eastAsia"/>
        </w:rPr>
        <w:lastRenderedPageBreak/>
        <w:fldChar w:fldCharType="begin"/>
      </w:r>
      <w:r>
        <w:rPr>
          <w:rFonts w:hint="eastAsia"/>
        </w:rPr>
        <w:instrText xml:space="preserve"> TC \* MERGEFORMAT </w:instrText>
      </w:r>
      <w:r>
        <w:rPr>
          <w:rFonts w:hint="eastAsia"/>
        </w:rPr>
        <w:fldChar w:fldCharType="end"/>
      </w:r>
      <w:bookmarkEnd w:id="618"/>
      <w:bookmarkEnd w:id="619"/>
      <w:bookmarkEnd w:id="620"/>
      <w:bookmarkEnd w:id="621"/>
      <w:bookmarkEnd w:id="622"/>
      <w:bookmarkEnd w:id="623"/>
      <w:bookmarkEnd w:id="624"/>
      <w:bookmarkEnd w:id="625"/>
      <w:bookmarkEnd w:id="626"/>
      <w:r>
        <w:rPr>
          <w:rFonts w:hint="eastAsia"/>
        </w:rPr>
        <w:t>案例</w:t>
      </w:r>
      <w:r>
        <w:t xml:space="preserve">12  </w:t>
      </w:r>
      <w:r>
        <w:rPr>
          <w:rFonts w:hint="eastAsia"/>
        </w:rPr>
        <w:t>多管齐下 全方位强化教学质量管理体系</w:t>
      </w:r>
      <w:bookmarkEnd w:id="627"/>
      <w:bookmarkEnd w:id="628"/>
      <w:bookmarkEnd w:id="629"/>
      <w:bookmarkEnd w:id="630"/>
      <w:bookmarkEnd w:id="631"/>
    </w:p>
    <w:p w14:paraId="47D5FBCC" w14:textId="77777777" w:rsidR="00DF0AF1" w:rsidRDefault="00000000">
      <w:pPr>
        <w:spacing w:after="100" w:afterAutospacing="1" w:line="560" w:lineRule="exact"/>
        <w:ind w:firstLineChars="200" w:firstLine="640"/>
        <w:rPr>
          <w:rFonts w:ascii="仿宋" w:hAnsi="仿宋"/>
          <w:szCs w:val="32"/>
        </w:rPr>
      </w:pPr>
      <w:r>
        <w:rPr>
          <w:rFonts w:ascii="仿宋" w:hAnsi="仿宋" w:cs="仿宋" w:hint="eastAsia"/>
          <w:szCs w:val="32"/>
          <w:lang w:bidi="ar"/>
        </w:rPr>
        <w:t>教学质量是教育的生命线，为进一步保障教学质量，学校制定了系列措施，构建起较为完善的教学诊断改进与过程监控体系，教学质量管理水平不断提升。</w:t>
      </w:r>
      <w:r>
        <w:rPr>
          <w:rFonts w:ascii="仿宋" w:hAnsi="仿宋" w:cs="仿宋" w:hint="eastAsia"/>
          <w:szCs w:val="32"/>
        </w:rPr>
        <w:t>一是定期召开教学工作会，研讨教学常规管理、</w:t>
      </w:r>
      <w:proofErr w:type="gramStart"/>
      <w:r>
        <w:rPr>
          <w:rFonts w:ascii="仿宋" w:hAnsi="仿宋" w:cs="仿宋" w:hint="eastAsia"/>
          <w:szCs w:val="32"/>
        </w:rPr>
        <w:t>学考激励</w:t>
      </w:r>
      <w:proofErr w:type="gramEnd"/>
      <w:r>
        <w:rPr>
          <w:rFonts w:ascii="仿宋" w:hAnsi="仿宋" w:cs="仿宋" w:hint="eastAsia"/>
          <w:szCs w:val="32"/>
        </w:rPr>
        <w:t>方案、校内考试安排、晚自习管理等教育教学议题，拟定改进方案。二是定期召开教研组长会，沟通交流经验，明确从集体备课、课堂管理、课后作业布置与批改等方面加强教育教学管理，改进教学方法。三是不定期抽查各班级作业布置及完成情况，开展教师授课计划及教案完成情况、实训</w:t>
      </w:r>
      <w:proofErr w:type="gramStart"/>
      <w:r>
        <w:rPr>
          <w:rFonts w:ascii="仿宋" w:hAnsi="仿宋" w:cs="仿宋" w:hint="eastAsia"/>
          <w:szCs w:val="32"/>
        </w:rPr>
        <w:t>室运行</w:t>
      </w:r>
      <w:proofErr w:type="gramEnd"/>
      <w:r>
        <w:rPr>
          <w:rFonts w:ascii="仿宋" w:hAnsi="仿宋" w:cs="仿宋" w:hint="eastAsia"/>
          <w:szCs w:val="32"/>
        </w:rPr>
        <w:t>情况等教学检查，加强教学过程监控。四是每学期组织学生评教，召开学生座谈会，掌握情况，听取意见和建议，反哺教学。五是充分发挥教学工作委员会在教学质量管理中的监督促进作用，一方面参与教材审核、意识形态审核、课题申报等教学方面的重大决定，一方面与教学科长共同实施教学巡查督导，并组织公开课听评课</w:t>
      </w:r>
      <w:r>
        <w:rPr>
          <w:rFonts w:ascii="仿宋" w:hAnsi="仿宋"/>
          <w:szCs w:val="32"/>
        </w:rPr>
        <w:t>。</w:t>
      </w:r>
    </w:p>
    <w:p w14:paraId="7729AB81" w14:textId="77777777" w:rsidR="00DF0AF1" w:rsidRDefault="00000000">
      <w:pPr>
        <w:pStyle w:val="a1"/>
        <w:spacing w:line="560" w:lineRule="exact"/>
        <w:ind w:firstLine="607"/>
        <w:rPr>
          <w:rFonts w:ascii="仿宋" w:eastAsia="仿宋" w:hAnsi="仿宋"/>
          <w:sz w:val="32"/>
          <w:szCs w:val="32"/>
        </w:rPr>
      </w:pPr>
      <w:r>
        <w:rPr>
          <w:rFonts w:ascii="仿宋" w:eastAsia="仿宋" w:hAnsi="仿宋"/>
          <w:b/>
          <w:bCs/>
          <w:sz w:val="32"/>
          <w:szCs w:val="32"/>
        </w:rPr>
        <w:t>3．学业水平考试情况。</w:t>
      </w:r>
      <w:r>
        <w:rPr>
          <w:rFonts w:ascii="仿宋" w:eastAsia="仿宋" w:hAnsi="仿宋" w:cs="仿宋" w:hint="eastAsia"/>
          <w:sz w:val="32"/>
          <w:szCs w:val="32"/>
          <w:lang w:bidi="ar"/>
        </w:rPr>
        <w:t>紧扣考试大纲，开展经常性的教研活动，更新完善授课计划与教案。组织学生</w:t>
      </w:r>
      <w:proofErr w:type="gramStart"/>
      <w:r>
        <w:rPr>
          <w:rFonts w:ascii="仿宋" w:eastAsia="仿宋" w:hAnsi="仿宋" w:cs="仿宋" w:hint="eastAsia"/>
          <w:sz w:val="32"/>
          <w:szCs w:val="32"/>
          <w:lang w:bidi="ar"/>
        </w:rPr>
        <w:t>参与学考联测</w:t>
      </w:r>
      <w:proofErr w:type="gramEnd"/>
      <w:r>
        <w:rPr>
          <w:rFonts w:ascii="仿宋" w:eastAsia="仿宋" w:hAnsi="仿宋" w:cs="仿宋" w:hint="eastAsia"/>
          <w:sz w:val="32"/>
          <w:szCs w:val="32"/>
          <w:lang w:bidi="ar"/>
        </w:rPr>
        <w:t>、</w:t>
      </w:r>
      <w:proofErr w:type="gramStart"/>
      <w:r>
        <w:rPr>
          <w:rFonts w:ascii="仿宋" w:eastAsia="仿宋" w:hAnsi="仿宋" w:cs="仿宋" w:hint="eastAsia"/>
          <w:sz w:val="32"/>
          <w:szCs w:val="32"/>
          <w:lang w:bidi="ar"/>
        </w:rPr>
        <w:t>多校联考</w:t>
      </w:r>
      <w:proofErr w:type="gramEnd"/>
      <w:r>
        <w:rPr>
          <w:rFonts w:ascii="仿宋" w:eastAsia="仿宋" w:hAnsi="仿宋" w:cs="仿宋" w:hint="eastAsia"/>
          <w:sz w:val="32"/>
          <w:szCs w:val="32"/>
          <w:lang w:bidi="ar"/>
        </w:rPr>
        <w:t>等，帮助适应灵活多变的出题模式，积累实战经验。本学年，</w:t>
      </w:r>
      <w:proofErr w:type="gramStart"/>
      <w:r>
        <w:rPr>
          <w:rFonts w:ascii="仿宋" w:eastAsia="仿宋" w:hAnsi="仿宋"/>
          <w:sz w:val="32"/>
          <w:szCs w:val="32"/>
        </w:rPr>
        <w:t>2020级学考《公共基础知识综合卷I》</w:t>
      </w:r>
      <w:proofErr w:type="gramEnd"/>
      <w:r>
        <w:rPr>
          <w:rFonts w:ascii="仿宋" w:eastAsia="仿宋" w:hAnsi="仿宋"/>
          <w:sz w:val="32"/>
          <w:szCs w:val="32"/>
        </w:rPr>
        <w:t>A+B占比52.9%，较2019级提高8.6个百分点；</w:t>
      </w:r>
      <w:proofErr w:type="gramStart"/>
      <w:r>
        <w:rPr>
          <w:rFonts w:ascii="仿宋" w:eastAsia="仿宋" w:hAnsi="仿宋"/>
          <w:sz w:val="32"/>
          <w:szCs w:val="32"/>
        </w:rPr>
        <w:t>学考《专业基础知识卷I》</w:t>
      </w:r>
      <w:proofErr w:type="gramEnd"/>
      <w:r>
        <w:rPr>
          <w:rFonts w:ascii="仿宋" w:eastAsia="仿宋" w:hAnsi="仿宋"/>
          <w:sz w:val="32"/>
          <w:szCs w:val="32"/>
        </w:rPr>
        <w:t>A+B占比53.9%，较19级提高6个百分点。有50人总分超过450分，</w:t>
      </w:r>
      <w:proofErr w:type="gramStart"/>
      <w:r>
        <w:rPr>
          <w:rFonts w:ascii="仿宋" w:eastAsia="仿宋" w:hAnsi="仿宋"/>
          <w:sz w:val="32"/>
          <w:szCs w:val="32"/>
        </w:rPr>
        <w:t>占比较</w:t>
      </w:r>
      <w:proofErr w:type="gramEnd"/>
      <w:r>
        <w:rPr>
          <w:rFonts w:ascii="仿宋" w:eastAsia="仿宋" w:hAnsi="仿宋"/>
          <w:sz w:val="32"/>
          <w:szCs w:val="32"/>
        </w:rPr>
        <w:t xml:space="preserve">2019级提高2.8个百分点。学业水平考试成绩整体提升明显。 </w:t>
      </w:r>
    </w:p>
    <w:p w14:paraId="14A5715F" w14:textId="1E00D219" w:rsidR="00DF0AF1" w:rsidRDefault="00000000">
      <w:pPr>
        <w:pStyle w:val="4"/>
      </w:pPr>
      <w:r>
        <w:lastRenderedPageBreak/>
        <w:t xml:space="preserve">表 </w:t>
      </w:r>
      <w:fldSimple w:instr=" SEQ 表 \* ARABIC ">
        <w:r w:rsidR="00A840BD">
          <w:rPr>
            <w:noProof/>
          </w:rPr>
          <w:t>11</w:t>
        </w:r>
      </w:fldSimple>
      <w:bookmarkStart w:id="632" w:name="_Toc30653"/>
      <w:bookmarkStart w:id="633" w:name="_Toc18254"/>
      <w:bookmarkStart w:id="634" w:name="_Toc5663"/>
      <w:r>
        <w:rPr>
          <w:rFonts w:hint="eastAsia"/>
        </w:rPr>
        <w:t xml:space="preserve"> </w:t>
      </w:r>
      <w:r>
        <w:t xml:space="preserve"> </w:t>
      </w:r>
      <w:r>
        <w:rPr>
          <w:rFonts w:hint="eastAsia"/>
        </w:rPr>
        <w:t>《公共基础知识综合卷I》成绩对比</w:t>
      </w:r>
      <w:bookmarkEnd w:id="632"/>
      <w:bookmarkEnd w:id="633"/>
      <w:bookmarkEnd w:id="634"/>
    </w:p>
    <w:tbl>
      <w:tblPr>
        <w:tblStyle w:val="af9"/>
        <w:tblW w:w="8068" w:type="dxa"/>
        <w:tblLayout w:type="fixed"/>
        <w:tblLook w:val="04A0" w:firstRow="1" w:lastRow="0" w:firstColumn="1" w:lastColumn="0" w:noHBand="0" w:noVBand="1"/>
      </w:tblPr>
      <w:tblGrid>
        <w:gridCol w:w="1022"/>
        <w:gridCol w:w="891"/>
        <w:gridCol w:w="763"/>
        <w:gridCol w:w="729"/>
        <w:gridCol w:w="683"/>
        <w:gridCol w:w="844"/>
        <w:gridCol w:w="741"/>
        <w:gridCol w:w="821"/>
        <w:gridCol w:w="740"/>
        <w:gridCol w:w="834"/>
      </w:tblGrid>
      <w:tr w:rsidR="00DF0AF1" w14:paraId="4AEF7764" w14:textId="77777777">
        <w:trPr>
          <w:trHeight w:val="368"/>
          <w:tblHeader/>
        </w:trPr>
        <w:tc>
          <w:tcPr>
            <w:tcW w:w="1022" w:type="dxa"/>
            <w:vMerge w:val="restart"/>
            <w:vAlign w:val="center"/>
          </w:tcPr>
          <w:p w14:paraId="29FB0694"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年级</w:t>
            </w:r>
          </w:p>
        </w:tc>
        <w:tc>
          <w:tcPr>
            <w:tcW w:w="891" w:type="dxa"/>
            <w:vMerge w:val="restart"/>
            <w:vAlign w:val="center"/>
          </w:tcPr>
          <w:p w14:paraId="1E383708"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报名</w:t>
            </w:r>
          </w:p>
          <w:p w14:paraId="6DA3EA85"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人数</w:t>
            </w:r>
          </w:p>
        </w:tc>
        <w:tc>
          <w:tcPr>
            <w:tcW w:w="1492" w:type="dxa"/>
            <w:gridSpan w:val="2"/>
            <w:vAlign w:val="center"/>
          </w:tcPr>
          <w:p w14:paraId="4468EE7F" w14:textId="77777777" w:rsidR="00DF0AF1" w:rsidRDefault="00000000">
            <w:pPr>
              <w:jc w:val="center"/>
              <w:rPr>
                <w:rFonts w:ascii="宋体" w:eastAsia="宋体" w:hAnsi="宋体" w:cs="宋体"/>
                <w:b/>
                <w:bCs/>
                <w:sz w:val="21"/>
                <w:szCs w:val="21"/>
              </w:rPr>
            </w:pPr>
            <w:r>
              <w:rPr>
                <w:rFonts w:ascii="宋体" w:eastAsia="宋体" w:hAnsi="宋体" w:cs="宋体"/>
                <w:b/>
                <w:bCs/>
                <w:sz w:val="21"/>
                <w:szCs w:val="21"/>
              </w:rPr>
              <w:t>A</w:t>
            </w:r>
          </w:p>
        </w:tc>
        <w:tc>
          <w:tcPr>
            <w:tcW w:w="1527" w:type="dxa"/>
            <w:gridSpan w:val="2"/>
            <w:vAlign w:val="center"/>
          </w:tcPr>
          <w:p w14:paraId="0892537C" w14:textId="77777777" w:rsidR="00DF0AF1" w:rsidRDefault="00000000">
            <w:pPr>
              <w:jc w:val="center"/>
              <w:rPr>
                <w:rFonts w:ascii="宋体" w:eastAsia="宋体" w:hAnsi="宋体" w:cs="宋体"/>
                <w:b/>
                <w:bCs/>
                <w:sz w:val="21"/>
                <w:szCs w:val="21"/>
              </w:rPr>
            </w:pPr>
            <w:r>
              <w:rPr>
                <w:rFonts w:ascii="宋体" w:eastAsia="宋体" w:hAnsi="宋体" w:cs="宋体"/>
                <w:b/>
                <w:bCs/>
                <w:sz w:val="21"/>
                <w:szCs w:val="21"/>
              </w:rPr>
              <w:t>B</w:t>
            </w:r>
          </w:p>
        </w:tc>
        <w:tc>
          <w:tcPr>
            <w:tcW w:w="1562" w:type="dxa"/>
            <w:gridSpan w:val="2"/>
            <w:vAlign w:val="center"/>
          </w:tcPr>
          <w:p w14:paraId="70996B40" w14:textId="77777777" w:rsidR="00DF0AF1" w:rsidRDefault="00000000">
            <w:pPr>
              <w:jc w:val="center"/>
              <w:rPr>
                <w:rFonts w:ascii="宋体" w:eastAsia="宋体" w:hAnsi="宋体" w:cs="宋体"/>
                <w:b/>
                <w:bCs/>
                <w:sz w:val="21"/>
                <w:szCs w:val="21"/>
              </w:rPr>
            </w:pPr>
            <w:r>
              <w:rPr>
                <w:rFonts w:ascii="宋体" w:eastAsia="宋体" w:hAnsi="宋体" w:cs="宋体"/>
                <w:b/>
                <w:bCs/>
                <w:sz w:val="21"/>
                <w:szCs w:val="21"/>
              </w:rPr>
              <w:t>C</w:t>
            </w:r>
          </w:p>
        </w:tc>
        <w:tc>
          <w:tcPr>
            <w:tcW w:w="1574" w:type="dxa"/>
            <w:gridSpan w:val="2"/>
            <w:vAlign w:val="center"/>
          </w:tcPr>
          <w:p w14:paraId="48B460B9" w14:textId="77777777" w:rsidR="00DF0AF1" w:rsidRDefault="00000000">
            <w:pPr>
              <w:jc w:val="center"/>
              <w:rPr>
                <w:rFonts w:ascii="宋体" w:eastAsia="宋体" w:hAnsi="宋体" w:cs="宋体"/>
                <w:b/>
                <w:bCs/>
                <w:sz w:val="21"/>
                <w:szCs w:val="21"/>
              </w:rPr>
            </w:pPr>
            <w:r>
              <w:rPr>
                <w:rFonts w:ascii="宋体" w:eastAsia="宋体" w:hAnsi="宋体" w:cs="宋体"/>
                <w:b/>
                <w:bCs/>
                <w:sz w:val="21"/>
                <w:szCs w:val="21"/>
              </w:rPr>
              <w:t>D</w:t>
            </w:r>
          </w:p>
        </w:tc>
      </w:tr>
      <w:tr w:rsidR="00DF0AF1" w14:paraId="0197C8FA" w14:textId="77777777">
        <w:trPr>
          <w:trHeight w:val="368"/>
          <w:tblHeader/>
        </w:trPr>
        <w:tc>
          <w:tcPr>
            <w:tcW w:w="1022" w:type="dxa"/>
            <w:vMerge/>
            <w:vAlign w:val="center"/>
          </w:tcPr>
          <w:p w14:paraId="5FC41D87" w14:textId="77777777" w:rsidR="00DF0AF1" w:rsidRDefault="00DF0AF1">
            <w:pPr>
              <w:jc w:val="center"/>
              <w:rPr>
                <w:rFonts w:ascii="宋体" w:eastAsia="宋体" w:hAnsi="宋体" w:cs="宋体"/>
                <w:b/>
                <w:bCs/>
                <w:sz w:val="21"/>
                <w:szCs w:val="21"/>
              </w:rPr>
            </w:pPr>
          </w:p>
        </w:tc>
        <w:tc>
          <w:tcPr>
            <w:tcW w:w="891" w:type="dxa"/>
            <w:vMerge/>
            <w:vAlign w:val="center"/>
          </w:tcPr>
          <w:p w14:paraId="01ADBAF5" w14:textId="77777777" w:rsidR="00DF0AF1" w:rsidRDefault="00DF0AF1">
            <w:pPr>
              <w:jc w:val="center"/>
              <w:rPr>
                <w:rFonts w:ascii="宋体" w:eastAsia="宋体" w:hAnsi="宋体" w:cs="宋体"/>
                <w:b/>
                <w:bCs/>
                <w:sz w:val="21"/>
                <w:szCs w:val="21"/>
              </w:rPr>
            </w:pPr>
          </w:p>
        </w:tc>
        <w:tc>
          <w:tcPr>
            <w:tcW w:w="763" w:type="dxa"/>
            <w:vAlign w:val="center"/>
          </w:tcPr>
          <w:p w14:paraId="00EA0699"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人数</w:t>
            </w:r>
          </w:p>
        </w:tc>
        <w:tc>
          <w:tcPr>
            <w:tcW w:w="728" w:type="dxa"/>
            <w:vAlign w:val="center"/>
          </w:tcPr>
          <w:p w14:paraId="2D0BDAE6"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比例</w:t>
            </w:r>
          </w:p>
        </w:tc>
        <w:tc>
          <w:tcPr>
            <w:tcW w:w="683" w:type="dxa"/>
            <w:vAlign w:val="center"/>
          </w:tcPr>
          <w:p w14:paraId="3AD986AF"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人数</w:t>
            </w:r>
          </w:p>
        </w:tc>
        <w:tc>
          <w:tcPr>
            <w:tcW w:w="844" w:type="dxa"/>
            <w:vAlign w:val="center"/>
          </w:tcPr>
          <w:p w14:paraId="4610CC2A"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比例</w:t>
            </w:r>
          </w:p>
        </w:tc>
        <w:tc>
          <w:tcPr>
            <w:tcW w:w="741" w:type="dxa"/>
            <w:vAlign w:val="center"/>
          </w:tcPr>
          <w:p w14:paraId="0D754EAA"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人数</w:t>
            </w:r>
          </w:p>
        </w:tc>
        <w:tc>
          <w:tcPr>
            <w:tcW w:w="821" w:type="dxa"/>
            <w:vAlign w:val="center"/>
          </w:tcPr>
          <w:p w14:paraId="68577658"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比例</w:t>
            </w:r>
          </w:p>
        </w:tc>
        <w:tc>
          <w:tcPr>
            <w:tcW w:w="740" w:type="dxa"/>
            <w:vAlign w:val="center"/>
          </w:tcPr>
          <w:p w14:paraId="7E63FCB6"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人数</w:t>
            </w:r>
          </w:p>
        </w:tc>
        <w:tc>
          <w:tcPr>
            <w:tcW w:w="833" w:type="dxa"/>
            <w:vAlign w:val="center"/>
          </w:tcPr>
          <w:p w14:paraId="5CE2BDCA"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比例</w:t>
            </w:r>
          </w:p>
        </w:tc>
      </w:tr>
      <w:tr w:rsidR="00DF0AF1" w14:paraId="58E889A4" w14:textId="77777777">
        <w:trPr>
          <w:trHeight w:val="465"/>
        </w:trPr>
        <w:tc>
          <w:tcPr>
            <w:tcW w:w="1022" w:type="dxa"/>
            <w:vAlign w:val="center"/>
          </w:tcPr>
          <w:p w14:paraId="3705C316" w14:textId="77777777" w:rsidR="00DF0AF1" w:rsidRDefault="00000000">
            <w:pPr>
              <w:jc w:val="center"/>
              <w:rPr>
                <w:rFonts w:ascii="宋体" w:eastAsia="宋体" w:hAnsi="宋体" w:cs="宋体"/>
                <w:sz w:val="21"/>
                <w:szCs w:val="21"/>
              </w:rPr>
            </w:pPr>
            <w:r>
              <w:rPr>
                <w:rFonts w:ascii="宋体" w:eastAsia="宋体" w:hAnsi="宋体" w:cs="宋体"/>
                <w:sz w:val="21"/>
                <w:szCs w:val="21"/>
              </w:rPr>
              <w:t>19</w:t>
            </w:r>
            <w:r>
              <w:rPr>
                <w:rFonts w:ascii="宋体" w:eastAsia="宋体" w:hAnsi="宋体" w:cs="宋体" w:hint="eastAsia"/>
                <w:sz w:val="21"/>
                <w:szCs w:val="21"/>
              </w:rPr>
              <w:t>级</w:t>
            </w:r>
          </w:p>
        </w:tc>
        <w:tc>
          <w:tcPr>
            <w:tcW w:w="891" w:type="dxa"/>
            <w:vAlign w:val="center"/>
          </w:tcPr>
          <w:p w14:paraId="7319F988" w14:textId="77777777" w:rsidR="00DF0AF1" w:rsidRDefault="00000000">
            <w:pPr>
              <w:jc w:val="center"/>
              <w:rPr>
                <w:rFonts w:ascii="宋体" w:eastAsia="宋体" w:hAnsi="宋体" w:cs="宋体"/>
                <w:sz w:val="21"/>
                <w:szCs w:val="21"/>
              </w:rPr>
            </w:pPr>
            <w:r>
              <w:rPr>
                <w:rFonts w:ascii="宋体" w:eastAsia="宋体" w:hAnsi="宋体" w:cs="宋体"/>
                <w:sz w:val="21"/>
                <w:szCs w:val="21"/>
              </w:rPr>
              <w:t>988</w:t>
            </w:r>
          </w:p>
        </w:tc>
        <w:tc>
          <w:tcPr>
            <w:tcW w:w="763" w:type="dxa"/>
            <w:vAlign w:val="center"/>
          </w:tcPr>
          <w:p w14:paraId="4686DA34" w14:textId="77777777" w:rsidR="00DF0AF1" w:rsidRDefault="00000000">
            <w:pPr>
              <w:jc w:val="center"/>
              <w:rPr>
                <w:rFonts w:ascii="宋体" w:eastAsia="宋体" w:hAnsi="宋体" w:cs="宋体"/>
                <w:sz w:val="21"/>
                <w:szCs w:val="21"/>
              </w:rPr>
            </w:pPr>
            <w:r>
              <w:rPr>
                <w:rFonts w:ascii="宋体" w:eastAsia="宋体" w:hAnsi="宋体" w:cs="宋体"/>
                <w:sz w:val="21"/>
                <w:szCs w:val="21"/>
              </w:rPr>
              <w:t>72</w:t>
            </w:r>
          </w:p>
        </w:tc>
        <w:tc>
          <w:tcPr>
            <w:tcW w:w="728" w:type="dxa"/>
            <w:vAlign w:val="center"/>
          </w:tcPr>
          <w:p w14:paraId="3E6DEA36" w14:textId="77777777" w:rsidR="00DF0AF1" w:rsidRDefault="00000000">
            <w:pPr>
              <w:jc w:val="center"/>
              <w:rPr>
                <w:rFonts w:ascii="宋体" w:eastAsia="宋体" w:hAnsi="宋体" w:cs="宋体"/>
                <w:sz w:val="21"/>
                <w:szCs w:val="21"/>
              </w:rPr>
            </w:pPr>
            <w:r>
              <w:rPr>
                <w:rFonts w:ascii="宋体" w:eastAsia="宋体" w:hAnsi="宋体" w:cs="宋体"/>
                <w:sz w:val="21"/>
                <w:szCs w:val="21"/>
              </w:rPr>
              <w:t>7.3%</w:t>
            </w:r>
          </w:p>
        </w:tc>
        <w:tc>
          <w:tcPr>
            <w:tcW w:w="683" w:type="dxa"/>
            <w:vAlign w:val="center"/>
          </w:tcPr>
          <w:p w14:paraId="19BEF3FC" w14:textId="77777777" w:rsidR="00DF0AF1" w:rsidRDefault="00000000">
            <w:pPr>
              <w:jc w:val="center"/>
              <w:rPr>
                <w:rFonts w:ascii="宋体" w:eastAsia="宋体" w:hAnsi="宋体" w:cs="宋体"/>
                <w:sz w:val="21"/>
                <w:szCs w:val="21"/>
              </w:rPr>
            </w:pPr>
            <w:r>
              <w:rPr>
                <w:rFonts w:ascii="宋体" w:eastAsia="宋体" w:hAnsi="宋体" w:cs="宋体"/>
                <w:sz w:val="21"/>
                <w:szCs w:val="21"/>
              </w:rPr>
              <w:t>366</w:t>
            </w:r>
          </w:p>
        </w:tc>
        <w:tc>
          <w:tcPr>
            <w:tcW w:w="844" w:type="dxa"/>
            <w:vAlign w:val="center"/>
          </w:tcPr>
          <w:p w14:paraId="4DA2C045" w14:textId="77777777" w:rsidR="00DF0AF1" w:rsidRDefault="00000000">
            <w:pPr>
              <w:jc w:val="center"/>
              <w:rPr>
                <w:rFonts w:ascii="宋体" w:eastAsia="宋体" w:hAnsi="宋体" w:cs="宋体"/>
                <w:sz w:val="21"/>
                <w:szCs w:val="21"/>
              </w:rPr>
            </w:pPr>
            <w:r>
              <w:rPr>
                <w:rFonts w:ascii="宋体" w:eastAsia="宋体" w:hAnsi="宋体" w:cs="宋体"/>
                <w:sz w:val="21"/>
                <w:szCs w:val="21"/>
              </w:rPr>
              <w:t>37%</w:t>
            </w:r>
          </w:p>
        </w:tc>
        <w:tc>
          <w:tcPr>
            <w:tcW w:w="741" w:type="dxa"/>
            <w:vAlign w:val="center"/>
          </w:tcPr>
          <w:p w14:paraId="77B6F9F8" w14:textId="77777777" w:rsidR="00DF0AF1" w:rsidRDefault="00000000">
            <w:pPr>
              <w:jc w:val="center"/>
              <w:rPr>
                <w:rFonts w:ascii="宋体" w:eastAsia="宋体" w:hAnsi="宋体" w:cs="宋体"/>
                <w:sz w:val="21"/>
                <w:szCs w:val="21"/>
              </w:rPr>
            </w:pPr>
            <w:r>
              <w:rPr>
                <w:rFonts w:ascii="宋体" w:eastAsia="宋体" w:hAnsi="宋体" w:cs="宋体"/>
                <w:sz w:val="21"/>
                <w:szCs w:val="21"/>
              </w:rPr>
              <w:t>345</w:t>
            </w:r>
          </w:p>
        </w:tc>
        <w:tc>
          <w:tcPr>
            <w:tcW w:w="821" w:type="dxa"/>
            <w:vAlign w:val="center"/>
          </w:tcPr>
          <w:p w14:paraId="41A0964E" w14:textId="77777777" w:rsidR="00DF0AF1" w:rsidRDefault="00000000">
            <w:pPr>
              <w:jc w:val="center"/>
              <w:rPr>
                <w:rFonts w:ascii="宋体" w:eastAsia="宋体" w:hAnsi="宋体" w:cs="宋体"/>
                <w:sz w:val="21"/>
                <w:szCs w:val="21"/>
              </w:rPr>
            </w:pPr>
            <w:r>
              <w:rPr>
                <w:rFonts w:ascii="宋体" w:eastAsia="宋体" w:hAnsi="宋体" w:cs="宋体"/>
                <w:sz w:val="21"/>
                <w:szCs w:val="21"/>
              </w:rPr>
              <w:t>34.9%</w:t>
            </w:r>
          </w:p>
        </w:tc>
        <w:tc>
          <w:tcPr>
            <w:tcW w:w="740" w:type="dxa"/>
            <w:vAlign w:val="center"/>
          </w:tcPr>
          <w:p w14:paraId="48B307E0" w14:textId="77777777" w:rsidR="00DF0AF1" w:rsidRDefault="00000000">
            <w:pPr>
              <w:jc w:val="center"/>
              <w:rPr>
                <w:rFonts w:ascii="宋体" w:eastAsia="宋体" w:hAnsi="宋体" w:cs="宋体"/>
                <w:sz w:val="21"/>
                <w:szCs w:val="21"/>
              </w:rPr>
            </w:pPr>
            <w:r>
              <w:rPr>
                <w:rFonts w:ascii="宋体" w:eastAsia="宋体" w:hAnsi="宋体" w:cs="宋体"/>
                <w:sz w:val="21"/>
                <w:szCs w:val="21"/>
              </w:rPr>
              <w:t>178</w:t>
            </w:r>
          </w:p>
        </w:tc>
        <w:tc>
          <w:tcPr>
            <w:tcW w:w="833" w:type="dxa"/>
            <w:vAlign w:val="center"/>
          </w:tcPr>
          <w:p w14:paraId="1741F88A" w14:textId="77777777" w:rsidR="00DF0AF1" w:rsidRDefault="00000000">
            <w:pPr>
              <w:jc w:val="center"/>
              <w:rPr>
                <w:rFonts w:ascii="宋体" w:eastAsia="宋体" w:hAnsi="宋体" w:cs="宋体"/>
                <w:sz w:val="21"/>
                <w:szCs w:val="21"/>
              </w:rPr>
            </w:pPr>
            <w:r>
              <w:rPr>
                <w:rFonts w:ascii="宋体" w:eastAsia="宋体" w:hAnsi="宋体" w:cs="宋体"/>
                <w:sz w:val="21"/>
                <w:szCs w:val="21"/>
              </w:rPr>
              <w:t>18%</w:t>
            </w:r>
          </w:p>
        </w:tc>
      </w:tr>
      <w:tr w:rsidR="00DF0AF1" w14:paraId="411D5DCE" w14:textId="77777777">
        <w:trPr>
          <w:trHeight w:val="465"/>
        </w:trPr>
        <w:tc>
          <w:tcPr>
            <w:tcW w:w="1022" w:type="dxa"/>
            <w:vAlign w:val="center"/>
          </w:tcPr>
          <w:p w14:paraId="6BF54BAA" w14:textId="77777777" w:rsidR="00DF0AF1" w:rsidRDefault="00000000">
            <w:pPr>
              <w:jc w:val="center"/>
              <w:rPr>
                <w:rFonts w:ascii="宋体" w:eastAsia="宋体" w:hAnsi="宋体" w:cs="宋体"/>
                <w:sz w:val="21"/>
                <w:szCs w:val="21"/>
              </w:rPr>
            </w:pPr>
            <w:r>
              <w:rPr>
                <w:rFonts w:ascii="宋体" w:eastAsia="宋体" w:hAnsi="宋体" w:cs="宋体"/>
                <w:sz w:val="21"/>
                <w:szCs w:val="21"/>
              </w:rPr>
              <w:t>20</w:t>
            </w:r>
            <w:r>
              <w:rPr>
                <w:rFonts w:ascii="宋体" w:eastAsia="宋体" w:hAnsi="宋体" w:cs="宋体" w:hint="eastAsia"/>
                <w:sz w:val="21"/>
                <w:szCs w:val="21"/>
              </w:rPr>
              <w:t>级</w:t>
            </w:r>
          </w:p>
        </w:tc>
        <w:tc>
          <w:tcPr>
            <w:tcW w:w="891" w:type="dxa"/>
            <w:vAlign w:val="center"/>
          </w:tcPr>
          <w:p w14:paraId="3C64B8F6" w14:textId="77777777" w:rsidR="00DF0AF1" w:rsidRDefault="00000000">
            <w:pPr>
              <w:jc w:val="center"/>
              <w:rPr>
                <w:rFonts w:ascii="宋体" w:eastAsia="宋体" w:hAnsi="宋体" w:cs="宋体"/>
                <w:sz w:val="21"/>
                <w:szCs w:val="21"/>
              </w:rPr>
            </w:pPr>
            <w:r>
              <w:rPr>
                <w:rFonts w:ascii="宋体" w:eastAsia="宋体" w:hAnsi="宋体" w:cs="宋体"/>
                <w:sz w:val="21"/>
                <w:szCs w:val="21"/>
              </w:rPr>
              <w:t>1104</w:t>
            </w:r>
          </w:p>
        </w:tc>
        <w:tc>
          <w:tcPr>
            <w:tcW w:w="763" w:type="dxa"/>
            <w:vAlign w:val="center"/>
          </w:tcPr>
          <w:p w14:paraId="7F18871C" w14:textId="77777777" w:rsidR="00DF0AF1" w:rsidRDefault="00000000">
            <w:pPr>
              <w:jc w:val="center"/>
              <w:rPr>
                <w:rFonts w:ascii="宋体" w:eastAsia="宋体" w:hAnsi="宋体" w:cs="宋体"/>
                <w:sz w:val="21"/>
                <w:szCs w:val="21"/>
              </w:rPr>
            </w:pPr>
            <w:r>
              <w:rPr>
                <w:rFonts w:ascii="宋体" w:eastAsia="宋体" w:hAnsi="宋体" w:cs="宋体"/>
                <w:sz w:val="21"/>
                <w:szCs w:val="21"/>
              </w:rPr>
              <w:t>80</w:t>
            </w:r>
          </w:p>
        </w:tc>
        <w:tc>
          <w:tcPr>
            <w:tcW w:w="728" w:type="dxa"/>
            <w:vAlign w:val="center"/>
          </w:tcPr>
          <w:p w14:paraId="6B0443E4" w14:textId="77777777" w:rsidR="00DF0AF1" w:rsidRDefault="00000000">
            <w:pPr>
              <w:jc w:val="center"/>
              <w:rPr>
                <w:rFonts w:ascii="宋体" w:eastAsia="宋体" w:hAnsi="宋体" w:cs="宋体"/>
                <w:sz w:val="21"/>
                <w:szCs w:val="21"/>
              </w:rPr>
            </w:pPr>
            <w:r>
              <w:rPr>
                <w:rFonts w:ascii="宋体" w:eastAsia="宋体" w:hAnsi="宋体" w:cs="宋体"/>
                <w:sz w:val="21"/>
                <w:szCs w:val="21"/>
              </w:rPr>
              <w:t>7.2%</w:t>
            </w:r>
          </w:p>
        </w:tc>
        <w:tc>
          <w:tcPr>
            <w:tcW w:w="683" w:type="dxa"/>
            <w:vAlign w:val="center"/>
          </w:tcPr>
          <w:p w14:paraId="1DAD7273" w14:textId="77777777" w:rsidR="00DF0AF1" w:rsidRDefault="00000000">
            <w:pPr>
              <w:jc w:val="center"/>
              <w:rPr>
                <w:rFonts w:ascii="宋体" w:eastAsia="宋体" w:hAnsi="宋体" w:cs="宋体"/>
                <w:sz w:val="21"/>
                <w:szCs w:val="21"/>
              </w:rPr>
            </w:pPr>
            <w:r>
              <w:rPr>
                <w:rFonts w:ascii="宋体" w:eastAsia="宋体" w:hAnsi="宋体" w:cs="宋体"/>
                <w:sz w:val="21"/>
                <w:szCs w:val="21"/>
              </w:rPr>
              <w:t>504</w:t>
            </w:r>
          </w:p>
        </w:tc>
        <w:tc>
          <w:tcPr>
            <w:tcW w:w="844" w:type="dxa"/>
            <w:vAlign w:val="center"/>
          </w:tcPr>
          <w:p w14:paraId="220C598E" w14:textId="77777777" w:rsidR="00DF0AF1" w:rsidRDefault="00000000">
            <w:pPr>
              <w:jc w:val="center"/>
              <w:rPr>
                <w:rFonts w:ascii="宋体" w:eastAsia="宋体" w:hAnsi="宋体" w:cs="宋体"/>
                <w:sz w:val="21"/>
                <w:szCs w:val="21"/>
              </w:rPr>
            </w:pPr>
            <w:r>
              <w:rPr>
                <w:rFonts w:ascii="宋体" w:eastAsia="宋体" w:hAnsi="宋体" w:cs="宋体"/>
                <w:sz w:val="21"/>
                <w:szCs w:val="21"/>
              </w:rPr>
              <w:t>45.7%</w:t>
            </w:r>
          </w:p>
        </w:tc>
        <w:tc>
          <w:tcPr>
            <w:tcW w:w="741" w:type="dxa"/>
            <w:vAlign w:val="center"/>
          </w:tcPr>
          <w:p w14:paraId="4ED463C4" w14:textId="77777777" w:rsidR="00DF0AF1" w:rsidRDefault="00000000">
            <w:pPr>
              <w:jc w:val="center"/>
              <w:rPr>
                <w:rFonts w:ascii="宋体" w:eastAsia="宋体" w:hAnsi="宋体" w:cs="宋体"/>
                <w:sz w:val="21"/>
                <w:szCs w:val="21"/>
              </w:rPr>
            </w:pPr>
            <w:r>
              <w:rPr>
                <w:rFonts w:ascii="宋体" w:eastAsia="宋体" w:hAnsi="宋体" w:cs="宋体"/>
                <w:sz w:val="21"/>
                <w:szCs w:val="21"/>
              </w:rPr>
              <w:t>390</w:t>
            </w:r>
          </w:p>
        </w:tc>
        <w:tc>
          <w:tcPr>
            <w:tcW w:w="821" w:type="dxa"/>
            <w:vAlign w:val="center"/>
          </w:tcPr>
          <w:p w14:paraId="45044579" w14:textId="77777777" w:rsidR="00DF0AF1" w:rsidRDefault="00000000">
            <w:pPr>
              <w:jc w:val="center"/>
              <w:rPr>
                <w:rFonts w:ascii="宋体" w:eastAsia="宋体" w:hAnsi="宋体" w:cs="宋体"/>
                <w:sz w:val="21"/>
                <w:szCs w:val="21"/>
              </w:rPr>
            </w:pPr>
            <w:r>
              <w:rPr>
                <w:rFonts w:ascii="宋体" w:eastAsia="宋体" w:hAnsi="宋体" w:cs="宋体"/>
                <w:sz w:val="21"/>
                <w:szCs w:val="21"/>
              </w:rPr>
              <w:t>35.3%</w:t>
            </w:r>
          </w:p>
        </w:tc>
        <w:tc>
          <w:tcPr>
            <w:tcW w:w="740" w:type="dxa"/>
            <w:vAlign w:val="center"/>
          </w:tcPr>
          <w:p w14:paraId="4FEA02AE" w14:textId="77777777" w:rsidR="00DF0AF1" w:rsidRDefault="00000000">
            <w:pPr>
              <w:jc w:val="center"/>
              <w:rPr>
                <w:rFonts w:ascii="宋体" w:eastAsia="宋体" w:hAnsi="宋体" w:cs="宋体"/>
                <w:sz w:val="21"/>
                <w:szCs w:val="21"/>
              </w:rPr>
            </w:pPr>
            <w:r>
              <w:rPr>
                <w:rFonts w:ascii="宋体" w:eastAsia="宋体" w:hAnsi="宋体" w:cs="宋体"/>
                <w:sz w:val="21"/>
                <w:szCs w:val="21"/>
              </w:rPr>
              <w:t>114</w:t>
            </w:r>
          </w:p>
        </w:tc>
        <w:tc>
          <w:tcPr>
            <w:tcW w:w="833" w:type="dxa"/>
            <w:vAlign w:val="center"/>
          </w:tcPr>
          <w:p w14:paraId="5F75B13D" w14:textId="77777777" w:rsidR="00DF0AF1" w:rsidRDefault="00000000">
            <w:pPr>
              <w:jc w:val="center"/>
              <w:rPr>
                <w:rFonts w:ascii="宋体" w:eastAsia="宋体" w:hAnsi="宋体" w:cs="宋体"/>
                <w:sz w:val="21"/>
                <w:szCs w:val="21"/>
              </w:rPr>
            </w:pPr>
            <w:r>
              <w:rPr>
                <w:rFonts w:ascii="宋体" w:eastAsia="宋体" w:hAnsi="宋体" w:cs="宋体"/>
                <w:sz w:val="21"/>
                <w:szCs w:val="21"/>
              </w:rPr>
              <w:t>10.3%</w:t>
            </w:r>
          </w:p>
        </w:tc>
      </w:tr>
    </w:tbl>
    <w:p w14:paraId="1EA49037" w14:textId="114420E3" w:rsidR="00DF0AF1" w:rsidRDefault="00000000">
      <w:pPr>
        <w:pStyle w:val="4"/>
      </w:pPr>
      <w:r>
        <w:t xml:space="preserve">表 </w:t>
      </w:r>
      <w:fldSimple w:instr=" SEQ 表 \* ARABIC ">
        <w:r w:rsidR="00A840BD">
          <w:rPr>
            <w:noProof/>
          </w:rPr>
          <w:t>12</w:t>
        </w:r>
      </w:fldSimple>
      <w:bookmarkStart w:id="635" w:name="_Toc11167"/>
      <w:bookmarkStart w:id="636" w:name="_Toc32177"/>
      <w:bookmarkStart w:id="637" w:name="_Toc9718"/>
      <w:r>
        <w:rPr>
          <w:rFonts w:hint="eastAsia"/>
        </w:rPr>
        <w:t xml:space="preserve"> </w:t>
      </w:r>
      <w:r>
        <w:t xml:space="preserve"> </w:t>
      </w:r>
      <w:r>
        <w:rPr>
          <w:rFonts w:hint="eastAsia"/>
        </w:rPr>
        <w:t>《专业基础知识卷I》成绩对比</w:t>
      </w:r>
      <w:bookmarkEnd w:id="635"/>
      <w:bookmarkEnd w:id="636"/>
      <w:bookmarkEnd w:id="637"/>
    </w:p>
    <w:tbl>
      <w:tblPr>
        <w:tblStyle w:val="af9"/>
        <w:tblW w:w="8293" w:type="dxa"/>
        <w:jc w:val="center"/>
        <w:tblLayout w:type="fixed"/>
        <w:tblLook w:val="04A0" w:firstRow="1" w:lastRow="0" w:firstColumn="1" w:lastColumn="0" w:noHBand="0" w:noVBand="1"/>
      </w:tblPr>
      <w:tblGrid>
        <w:gridCol w:w="828"/>
        <w:gridCol w:w="939"/>
        <w:gridCol w:w="769"/>
        <w:gridCol w:w="793"/>
        <w:gridCol w:w="756"/>
        <w:gridCol w:w="879"/>
        <w:gridCol w:w="731"/>
        <w:gridCol w:w="903"/>
        <w:gridCol w:w="817"/>
        <w:gridCol w:w="878"/>
      </w:tblGrid>
      <w:tr w:rsidR="00DF0AF1" w14:paraId="02C1BF36" w14:textId="77777777">
        <w:trPr>
          <w:trHeight w:val="437"/>
          <w:jc w:val="center"/>
        </w:trPr>
        <w:tc>
          <w:tcPr>
            <w:tcW w:w="828" w:type="dxa"/>
            <w:vMerge w:val="restart"/>
            <w:vAlign w:val="center"/>
          </w:tcPr>
          <w:p w14:paraId="2A3D426F"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年级</w:t>
            </w:r>
          </w:p>
        </w:tc>
        <w:tc>
          <w:tcPr>
            <w:tcW w:w="939" w:type="dxa"/>
            <w:vMerge w:val="restart"/>
            <w:vAlign w:val="center"/>
          </w:tcPr>
          <w:p w14:paraId="0B2A5580"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报名</w:t>
            </w:r>
          </w:p>
          <w:p w14:paraId="721EB350"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人数</w:t>
            </w:r>
          </w:p>
        </w:tc>
        <w:tc>
          <w:tcPr>
            <w:tcW w:w="1562" w:type="dxa"/>
            <w:gridSpan w:val="2"/>
            <w:vAlign w:val="center"/>
          </w:tcPr>
          <w:p w14:paraId="1ED1FD86" w14:textId="77777777" w:rsidR="00DF0AF1" w:rsidRDefault="00000000">
            <w:pPr>
              <w:jc w:val="center"/>
              <w:rPr>
                <w:rFonts w:ascii="宋体" w:eastAsia="宋体" w:hAnsi="宋体" w:cs="宋体"/>
                <w:b/>
                <w:bCs/>
                <w:sz w:val="21"/>
                <w:szCs w:val="21"/>
              </w:rPr>
            </w:pPr>
            <w:r>
              <w:rPr>
                <w:rFonts w:ascii="宋体" w:eastAsia="宋体" w:hAnsi="宋体" w:cs="宋体"/>
                <w:b/>
                <w:bCs/>
                <w:sz w:val="21"/>
                <w:szCs w:val="21"/>
              </w:rPr>
              <w:t>A</w:t>
            </w:r>
          </w:p>
        </w:tc>
        <w:tc>
          <w:tcPr>
            <w:tcW w:w="1635" w:type="dxa"/>
            <w:gridSpan w:val="2"/>
            <w:vAlign w:val="center"/>
          </w:tcPr>
          <w:p w14:paraId="78F7C216" w14:textId="77777777" w:rsidR="00DF0AF1" w:rsidRDefault="00000000">
            <w:pPr>
              <w:jc w:val="center"/>
              <w:rPr>
                <w:rFonts w:ascii="宋体" w:eastAsia="宋体" w:hAnsi="宋体" w:cs="宋体"/>
                <w:b/>
                <w:bCs/>
                <w:sz w:val="21"/>
                <w:szCs w:val="21"/>
              </w:rPr>
            </w:pPr>
            <w:r>
              <w:rPr>
                <w:rFonts w:ascii="宋体" w:eastAsia="宋体" w:hAnsi="宋体" w:cs="宋体"/>
                <w:b/>
                <w:bCs/>
                <w:sz w:val="21"/>
                <w:szCs w:val="21"/>
              </w:rPr>
              <w:t>B</w:t>
            </w:r>
          </w:p>
        </w:tc>
        <w:tc>
          <w:tcPr>
            <w:tcW w:w="1634" w:type="dxa"/>
            <w:gridSpan w:val="2"/>
            <w:vAlign w:val="center"/>
          </w:tcPr>
          <w:p w14:paraId="53DDBFF9" w14:textId="77777777" w:rsidR="00DF0AF1" w:rsidRDefault="00000000">
            <w:pPr>
              <w:jc w:val="center"/>
              <w:rPr>
                <w:rFonts w:ascii="宋体" w:eastAsia="宋体" w:hAnsi="宋体" w:cs="宋体"/>
                <w:b/>
                <w:bCs/>
                <w:sz w:val="21"/>
                <w:szCs w:val="21"/>
              </w:rPr>
            </w:pPr>
            <w:r>
              <w:rPr>
                <w:rFonts w:ascii="宋体" w:eastAsia="宋体" w:hAnsi="宋体" w:cs="宋体"/>
                <w:b/>
                <w:bCs/>
                <w:sz w:val="21"/>
                <w:szCs w:val="21"/>
              </w:rPr>
              <w:t>C</w:t>
            </w:r>
          </w:p>
        </w:tc>
        <w:tc>
          <w:tcPr>
            <w:tcW w:w="1695" w:type="dxa"/>
            <w:gridSpan w:val="2"/>
          </w:tcPr>
          <w:p w14:paraId="7D1AA891" w14:textId="77777777" w:rsidR="00DF0AF1" w:rsidRDefault="00000000">
            <w:pPr>
              <w:jc w:val="center"/>
              <w:rPr>
                <w:rFonts w:ascii="宋体" w:eastAsia="宋体" w:hAnsi="宋体" w:cs="宋体"/>
                <w:b/>
                <w:bCs/>
                <w:sz w:val="21"/>
                <w:szCs w:val="21"/>
              </w:rPr>
            </w:pPr>
            <w:r>
              <w:rPr>
                <w:rFonts w:ascii="宋体" w:eastAsia="宋体" w:hAnsi="宋体" w:cs="宋体"/>
                <w:b/>
                <w:bCs/>
                <w:sz w:val="21"/>
                <w:szCs w:val="21"/>
              </w:rPr>
              <w:t>D</w:t>
            </w:r>
          </w:p>
        </w:tc>
      </w:tr>
      <w:tr w:rsidR="00DF0AF1" w14:paraId="21689C16" w14:textId="77777777">
        <w:trPr>
          <w:trHeight w:val="397"/>
          <w:jc w:val="center"/>
        </w:trPr>
        <w:tc>
          <w:tcPr>
            <w:tcW w:w="828" w:type="dxa"/>
            <w:vMerge/>
            <w:vAlign w:val="center"/>
          </w:tcPr>
          <w:p w14:paraId="5DD129E5" w14:textId="77777777" w:rsidR="00DF0AF1" w:rsidRDefault="00DF0AF1">
            <w:pPr>
              <w:jc w:val="center"/>
              <w:rPr>
                <w:rFonts w:ascii="宋体" w:eastAsia="宋体" w:hAnsi="宋体" w:cs="宋体"/>
                <w:b/>
                <w:bCs/>
                <w:sz w:val="21"/>
                <w:szCs w:val="21"/>
              </w:rPr>
            </w:pPr>
          </w:p>
        </w:tc>
        <w:tc>
          <w:tcPr>
            <w:tcW w:w="939" w:type="dxa"/>
            <w:vMerge/>
            <w:vAlign w:val="center"/>
          </w:tcPr>
          <w:p w14:paraId="3C4127A3" w14:textId="77777777" w:rsidR="00DF0AF1" w:rsidRDefault="00DF0AF1">
            <w:pPr>
              <w:jc w:val="center"/>
              <w:rPr>
                <w:rFonts w:ascii="宋体" w:eastAsia="宋体" w:hAnsi="宋体" w:cs="宋体"/>
                <w:b/>
                <w:bCs/>
                <w:sz w:val="21"/>
                <w:szCs w:val="21"/>
              </w:rPr>
            </w:pPr>
          </w:p>
        </w:tc>
        <w:tc>
          <w:tcPr>
            <w:tcW w:w="769" w:type="dxa"/>
            <w:vAlign w:val="center"/>
          </w:tcPr>
          <w:p w14:paraId="2A9A62D8"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人数</w:t>
            </w:r>
          </w:p>
        </w:tc>
        <w:tc>
          <w:tcPr>
            <w:tcW w:w="793" w:type="dxa"/>
            <w:vAlign w:val="center"/>
          </w:tcPr>
          <w:p w14:paraId="7FCECF02"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比例</w:t>
            </w:r>
          </w:p>
        </w:tc>
        <w:tc>
          <w:tcPr>
            <w:tcW w:w="756" w:type="dxa"/>
            <w:vAlign w:val="center"/>
          </w:tcPr>
          <w:p w14:paraId="3BE87810"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人数</w:t>
            </w:r>
          </w:p>
        </w:tc>
        <w:tc>
          <w:tcPr>
            <w:tcW w:w="879" w:type="dxa"/>
            <w:vAlign w:val="center"/>
          </w:tcPr>
          <w:p w14:paraId="6052CCDC"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比例</w:t>
            </w:r>
          </w:p>
        </w:tc>
        <w:tc>
          <w:tcPr>
            <w:tcW w:w="731" w:type="dxa"/>
            <w:vAlign w:val="center"/>
          </w:tcPr>
          <w:p w14:paraId="638A05F6"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人数</w:t>
            </w:r>
          </w:p>
        </w:tc>
        <w:tc>
          <w:tcPr>
            <w:tcW w:w="902" w:type="dxa"/>
            <w:vAlign w:val="center"/>
          </w:tcPr>
          <w:p w14:paraId="411399BD"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比例</w:t>
            </w:r>
          </w:p>
        </w:tc>
        <w:tc>
          <w:tcPr>
            <w:tcW w:w="817" w:type="dxa"/>
            <w:vAlign w:val="center"/>
          </w:tcPr>
          <w:p w14:paraId="27FDCCAA"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人数</w:t>
            </w:r>
          </w:p>
        </w:tc>
        <w:tc>
          <w:tcPr>
            <w:tcW w:w="877" w:type="dxa"/>
            <w:vAlign w:val="center"/>
          </w:tcPr>
          <w:p w14:paraId="4EA169E7" w14:textId="77777777" w:rsidR="00DF0AF1" w:rsidRDefault="00000000">
            <w:pPr>
              <w:jc w:val="center"/>
              <w:rPr>
                <w:rFonts w:ascii="宋体" w:eastAsia="宋体" w:hAnsi="宋体" w:cs="宋体"/>
                <w:b/>
                <w:bCs/>
                <w:sz w:val="21"/>
                <w:szCs w:val="21"/>
              </w:rPr>
            </w:pPr>
            <w:r>
              <w:rPr>
                <w:rFonts w:ascii="宋体" w:eastAsia="宋体" w:hAnsi="宋体" w:cs="宋体" w:hint="eastAsia"/>
                <w:b/>
                <w:bCs/>
                <w:sz w:val="21"/>
                <w:szCs w:val="21"/>
              </w:rPr>
              <w:t>比例</w:t>
            </w:r>
          </w:p>
        </w:tc>
      </w:tr>
      <w:tr w:rsidR="00DF0AF1" w14:paraId="5CEFE870" w14:textId="77777777">
        <w:trPr>
          <w:trHeight w:val="397"/>
          <w:jc w:val="center"/>
        </w:trPr>
        <w:tc>
          <w:tcPr>
            <w:tcW w:w="828" w:type="dxa"/>
            <w:vAlign w:val="center"/>
          </w:tcPr>
          <w:p w14:paraId="4538B150" w14:textId="77777777" w:rsidR="00DF0AF1" w:rsidRDefault="00000000">
            <w:pPr>
              <w:jc w:val="center"/>
              <w:rPr>
                <w:rFonts w:ascii="宋体" w:eastAsia="宋体" w:hAnsi="宋体" w:cs="宋体"/>
                <w:sz w:val="21"/>
                <w:szCs w:val="21"/>
              </w:rPr>
            </w:pPr>
            <w:r>
              <w:rPr>
                <w:rFonts w:ascii="宋体" w:eastAsia="宋体" w:hAnsi="宋体" w:cs="宋体"/>
                <w:sz w:val="21"/>
                <w:szCs w:val="21"/>
              </w:rPr>
              <w:t>19</w:t>
            </w:r>
            <w:r>
              <w:rPr>
                <w:rFonts w:ascii="宋体" w:eastAsia="宋体" w:hAnsi="宋体" w:cs="宋体" w:hint="eastAsia"/>
                <w:sz w:val="21"/>
                <w:szCs w:val="21"/>
              </w:rPr>
              <w:t>级</w:t>
            </w:r>
          </w:p>
        </w:tc>
        <w:tc>
          <w:tcPr>
            <w:tcW w:w="939" w:type="dxa"/>
            <w:vAlign w:val="center"/>
          </w:tcPr>
          <w:p w14:paraId="2AF7222E" w14:textId="77777777" w:rsidR="00DF0AF1" w:rsidRDefault="00000000">
            <w:pPr>
              <w:jc w:val="center"/>
              <w:rPr>
                <w:rFonts w:ascii="宋体" w:eastAsia="宋体" w:hAnsi="宋体" w:cs="宋体"/>
                <w:sz w:val="21"/>
                <w:szCs w:val="21"/>
              </w:rPr>
            </w:pPr>
            <w:r>
              <w:rPr>
                <w:rFonts w:ascii="宋体" w:eastAsia="宋体" w:hAnsi="宋体" w:cs="宋体"/>
                <w:sz w:val="21"/>
                <w:szCs w:val="21"/>
              </w:rPr>
              <w:t>988</w:t>
            </w:r>
          </w:p>
        </w:tc>
        <w:tc>
          <w:tcPr>
            <w:tcW w:w="769" w:type="dxa"/>
            <w:vAlign w:val="center"/>
          </w:tcPr>
          <w:p w14:paraId="65E70990" w14:textId="77777777" w:rsidR="00DF0AF1" w:rsidRDefault="00000000">
            <w:pPr>
              <w:jc w:val="center"/>
              <w:rPr>
                <w:rFonts w:ascii="宋体" w:eastAsia="宋体" w:hAnsi="宋体" w:cs="宋体"/>
                <w:sz w:val="21"/>
                <w:szCs w:val="21"/>
              </w:rPr>
            </w:pPr>
            <w:r>
              <w:rPr>
                <w:rFonts w:ascii="宋体" w:eastAsia="宋体" w:hAnsi="宋体" w:cs="宋体"/>
                <w:sz w:val="21"/>
                <w:szCs w:val="21"/>
              </w:rPr>
              <w:t>68</w:t>
            </w:r>
          </w:p>
        </w:tc>
        <w:tc>
          <w:tcPr>
            <w:tcW w:w="793" w:type="dxa"/>
            <w:vAlign w:val="center"/>
          </w:tcPr>
          <w:p w14:paraId="6B66C4C2" w14:textId="77777777" w:rsidR="00DF0AF1" w:rsidRDefault="00000000">
            <w:pPr>
              <w:jc w:val="center"/>
              <w:rPr>
                <w:rFonts w:ascii="宋体" w:eastAsia="宋体" w:hAnsi="宋体" w:cs="宋体"/>
                <w:sz w:val="21"/>
                <w:szCs w:val="21"/>
              </w:rPr>
            </w:pPr>
            <w:r>
              <w:rPr>
                <w:rFonts w:ascii="宋体" w:eastAsia="宋体" w:hAnsi="宋体" w:cs="宋体"/>
                <w:sz w:val="21"/>
                <w:szCs w:val="21"/>
              </w:rPr>
              <w:t>6.9%</w:t>
            </w:r>
          </w:p>
        </w:tc>
        <w:tc>
          <w:tcPr>
            <w:tcW w:w="756" w:type="dxa"/>
            <w:vAlign w:val="center"/>
          </w:tcPr>
          <w:p w14:paraId="60973272" w14:textId="77777777" w:rsidR="00DF0AF1" w:rsidRDefault="00000000">
            <w:pPr>
              <w:jc w:val="center"/>
              <w:rPr>
                <w:rFonts w:ascii="宋体" w:eastAsia="宋体" w:hAnsi="宋体" w:cs="宋体"/>
                <w:sz w:val="21"/>
                <w:szCs w:val="21"/>
              </w:rPr>
            </w:pPr>
            <w:r>
              <w:rPr>
                <w:rFonts w:ascii="宋体" w:eastAsia="宋体" w:hAnsi="宋体" w:cs="宋体"/>
                <w:sz w:val="21"/>
                <w:szCs w:val="21"/>
              </w:rPr>
              <w:t>405</w:t>
            </w:r>
          </w:p>
        </w:tc>
        <w:tc>
          <w:tcPr>
            <w:tcW w:w="879" w:type="dxa"/>
            <w:vAlign w:val="center"/>
          </w:tcPr>
          <w:p w14:paraId="237735E1" w14:textId="77777777" w:rsidR="00DF0AF1" w:rsidRDefault="00000000">
            <w:pPr>
              <w:jc w:val="center"/>
              <w:rPr>
                <w:rFonts w:ascii="宋体" w:eastAsia="宋体" w:hAnsi="宋体" w:cs="宋体"/>
                <w:sz w:val="21"/>
                <w:szCs w:val="21"/>
              </w:rPr>
            </w:pPr>
            <w:r>
              <w:rPr>
                <w:rFonts w:ascii="宋体" w:eastAsia="宋体" w:hAnsi="宋体" w:cs="宋体"/>
                <w:sz w:val="21"/>
                <w:szCs w:val="21"/>
              </w:rPr>
              <w:t>41%</w:t>
            </w:r>
          </w:p>
        </w:tc>
        <w:tc>
          <w:tcPr>
            <w:tcW w:w="731" w:type="dxa"/>
            <w:vAlign w:val="center"/>
          </w:tcPr>
          <w:p w14:paraId="2F5AB2E2" w14:textId="77777777" w:rsidR="00DF0AF1" w:rsidRDefault="00000000">
            <w:pPr>
              <w:jc w:val="center"/>
              <w:rPr>
                <w:rFonts w:ascii="宋体" w:eastAsia="宋体" w:hAnsi="宋体" w:cs="宋体"/>
                <w:sz w:val="21"/>
                <w:szCs w:val="21"/>
              </w:rPr>
            </w:pPr>
            <w:r>
              <w:rPr>
                <w:rFonts w:ascii="宋体" w:eastAsia="宋体" w:hAnsi="宋体" w:cs="宋体"/>
                <w:sz w:val="21"/>
                <w:szCs w:val="21"/>
              </w:rPr>
              <w:t>328</w:t>
            </w:r>
          </w:p>
        </w:tc>
        <w:tc>
          <w:tcPr>
            <w:tcW w:w="902" w:type="dxa"/>
            <w:vAlign w:val="center"/>
          </w:tcPr>
          <w:p w14:paraId="458D6024" w14:textId="77777777" w:rsidR="00DF0AF1" w:rsidRDefault="00000000">
            <w:pPr>
              <w:jc w:val="center"/>
              <w:rPr>
                <w:rFonts w:ascii="宋体" w:eastAsia="宋体" w:hAnsi="宋体" w:cs="宋体"/>
                <w:sz w:val="21"/>
                <w:szCs w:val="21"/>
              </w:rPr>
            </w:pPr>
            <w:r>
              <w:rPr>
                <w:rFonts w:ascii="宋体" w:eastAsia="宋体" w:hAnsi="宋体" w:cs="宋体"/>
                <w:sz w:val="21"/>
                <w:szCs w:val="21"/>
              </w:rPr>
              <w:t>33.2%</w:t>
            </w:r>
          </w:p>
        </w:tc>
        <w:tc>
          <w:tcPr>
            <w:tcW w:w="817" w:type="dxa"/>
            <w:vAlign w:val="center"/>
          </w:tcPr>
          <w:p w14:paraId="5BAE2F53" w14:textId="77777777" w:rsidR="00DF0AF1" w:rsidRDefault="00000000">
            <w:pPr>
              <w:jc w:val="center"/>
              <w:rPr>
                <w:rFonts w:ascii="宋体" w:eastAsia="宋体" w:hAnsi="宋体" w:cs="宋体"/>
                <w:sz w:val="21"/>
                <w:szCs w:val="21"/>
              </w:rPr>
            </w:pPr>
            <w:r>
              <w:rPr>
                <w:rFonts w:ascii="宋体" w:eastAsia="宋体" w:hAnsi="宋体" w:cs="宋体"/>
                <w:sz w:val="21"/>
                <w:szCs w:val="21"/>
              </w:rPr>
              <w:t>167</w:t>
            </w:r>
          </w:p>
        </w:tc>
        <w:tc>
          <w:tcPr>
            <w:tcW w:w="877" w:type="dxa"/>
            <w:vAlign w:val="center"/>
          </w:tcPr>
          <w:p w14:paraId="445A72B8" w14:textId="77777777" w:rsidR="00DF0AF1" w:rsidRDefault="00000000">
            <w:pPr>
              <w:jc w:val="center"/>
              <w:rPr>
                <w:rFonts w:ascii="宋体" w:eastAsia="宋体" w:hAnsi="宋体" w:cs="宋体"/>
                <w:sz w:val="21"/>
                <w:szCs w:val="21"/>
              </w:rPr>
            </w:pPr>
            <w:r>
              <w:rPr>
                <w:rFonts w:ascii="宋体" w:eastAsia="宋体" w:hAnsi="宋体" w:cs="宋体"/>
                <w:sz w:val="21"/>
                <w:szCs w:val="21"/>
              </w:rPr>
              <w:t>16.9%</w:t>
            </w:r>
          </w:p>
        </w:tc>
      </w:tr>
      <w:tr w:rsidR="00DF0AF1" w14:paraId="67303B6E" w14:textId="77777777">
        <w:trPr>
          <w:trHeight w:val="377"/>
          <w:jc w:val="center"/>
        </w:trPr>
        <w:tc>
          <w:tcPr>
            <w:tcW w:w="828" w:type="dxa"/>
            <w:vAlign w:val="center"/>
          </w:tcPr>
          <w:p w14:paraId="7AB50A98" w14:textId="77777777" w:rsidR="00DF0AF1" w:rsidRDefault="00000000">
            <w:pPr>
              <w:jc w:val="center"/>
              <w:rPr>
                <w:rFonts w:ascii="宋体" w:eastAsia="宋体" w:hAnsi="宋体" w:cs="宋体"/>
                <w:sz w:val="21"/>
                <w:szCs w:val="21"/>
              </w:rPr>
            </w:pPr>
            <w:r>
              <w:rPr>
                <w:rFonts w:ascii="宋体" w:eastAsia="宋体" w:hAnsi="宋体" w:cs="宋体"/>
                <w:sz w:val="21"/>
                <w:szCs w:val="21"/>
              </w:rPr>
              <w:t>20</w:t>
            </w:r>
            <w:r>
              <w:rPr>
                <w:rFonts w:ascii="宋体" w:eastAsia="宋体" w:hAnsi="宋体" w:cs="宋体" w:hint="eastAsia"/>
                <w:sz w:val="21"/>
                <w:szCs w:val="21"/>
              </w:rPr>
              <w:t>级</w:t>
            </w:r>
          </w:p>
        </w:tc>
        <w:tc>
          <w:tcPr>
            <w:tcW w:w="939" w:type="dxa"/>
            <w:vAlign w:val="center"/>
          </w:tcPr>
          <w:p w14:paraId="0E64575E" w14:textId="77777777" w:rsidR="00DF0AF1" w:rsidRDefault="00000000">
            <w:pPr>
              <w:jc w:val="center"/>
              <w:rPr>
                <w:rFonts w:ascii="宋体" w:eastAsia="宋体" w:hAnsi="宋体" w:cs="宋体"/>
                <w:sz w:val="21"/>
                <w:szCs w:val="21"/>
              </w:rPr>
            </w:pPr>
            <w:r>
              <w:rPr>
                <w:rFonts w:ascii="宋体" w:eastAsia="宋体" w:hAnsi="宋体" w:cs="宋体"/>
                <w:sz w:val="21"/>
                <w:szCs w:val="21"/>
              </w:rPr>
              <w:t>1104</w:t>
            </w:r>
          </w:p>
        </w:tc>
        <w:tc>
          <w:tcPr>
            <w:tcW w:w="769" w:type="dxa"/>
            <w:vAlign w:val="center"/>
          </w:tcPr>
          <w:p w14:paraId="3A786539" w14:textId="77777777" w:rsidR="00DF0AF1" w:rsidRDefault="00000000">
            <w:pPr>
              <w:jc w:val="center"/>
              <w:rPr>
                <w:rFonts w:ascii="宋体" w:eastAsia="宋体" w:hAnsi="宋体" w:cs="宋体"/>
                <w:sz w:val="21"/>
                <w:szCs w:val="21"/>
              </w:rPr>
            </w:pPr>
            <w:r>
              <w:rPr>
                <w:rFonts w:ascii="宋体" w:eastAsia="宋体" w:hAnsi="宋体" w:cs="宋体"/>
                <w:sz w:val="21"/>
                <w:szCs w:val="21"/>
              </w:rPr>
              <w:t>99</w:t>
            </w:r>
          </w:p>
        </w:tc>
        <w:tc>
          <w:tcPr>
            <w:tcW w:w="793" w:type="dxa"/>
            <w:vAlign w:val="center"/>
          </w:tcPr>
          <w:p w14:paraId="37D01EC3" w14:textId="77777777" w:rsidR="00DF0AF1" w:rsidRDefault="00000000">
            <w:pPr>
              <w:jc w:val="center"/>
              <w:rPr>
                <w:rFonts w:ascii="宋体" w:eastAsia="宋体" w:hAnsi="宋体" w:cs="宋体"/>
                <w:sz w:val="21"/>
                <w:szCs w:val="21"/>
              </w:rPr>
            </w:pPr>
            <w:r>
              <w:rPr>
                <w:rFonts w:ascii="宋体" w:eastAsia="宋体" w:hAnsi="宋体" w:cs="宋体"/>
                <w:sz w:val="21"/>
                <w:szCs w:val="21"/>
              </w:rPr>
              <w:t>9%</w:t>
            </w:r>
          </w:p>
        </w:tc>
        <w:tc>
          <w:tcPr>
            <w:tcW w:w="756" w:type="dxa"/>
            <w:vAlign w:val="center"/>
          </w:tcPr>
          <w:p w14:paraId="4638FDA0" w14:textId="77777777" w:rsidR="00DF0AF1" w:rsidRDefault="00000000">
            <w:pPr>
              <w:jc w:val="center"/>
              <w:rPr>
                <w:rFonts w:ascii="宋体" w:eastAsia="宋体" w:hAnsi="宋体" w:cs="宋体"/>
                <w:sz w:val="21"/>
                <w:szCs w:val="21"/>
              </w:rPr>
            </w:pPr>
            <w:r>
              <w:rPr>
                <w:rFonts w:ascii="宋体" w:eastAsia="宋体" w:hAnsi="宋体" w:cs="宋体"/>
                <w:sz w:val="21"/>
                <w:szCs w:val="21"/>
              </w:rPr>
              <w:t>496</w:t>
            </w:r>
          </w:p>
        </w:tc>
        <w:tc>
          <w:tcPr>
            <w:tcW w:w="879" w:type="dxa"/>
            <w:vAlign w:val="center"/>
          </w:tcPr>
          <w:p w14:paraId="1366B45A" w14:textId="77777777" w:rsidR="00DF0AF1" w:rsidRDefault="00000000">
            <w:pPr>
              <w:jc w:val="center"/>
              <w:rPr>
                <w:rFonts w:ascii="宋体" w:eastAsia="宋体" w:hAnsi="宋体" w:cs="宋体"/>
                <w:sz w:val="21"/>
                <w:szCs w:val="21"/>
              </w:rPr>
            </w:pPr>
            <w:r>
              <w:rPr>
                <w:rFonts w:ascii="宋体" w:eastAsia="宋体" w:hAnsi="宋体" w:cs="宋体"/>
                <w:sz w:val="21"/>
                <w:szCs w:val="21"/>
              </w:rPr>
              <w:t>44.9%</w:t>
            </w:r>
          </w:p>
        </w:tc>
        <w:tc>
          <w:tcPr>
            <w:tcW w:w="731" w:type="dxa"/>
            <w:vAlign w:val="center"/>
          </w:tcPr>
          <w:p w14:paraId="66219046" w14:textId="77777777" w:rsidR="00DF0AF1" w:rsidRDefault="00000000">
            <w:pPr>
              <w:jc w:val="center"/>
              <w:rPr>
                <w:rFonts w:ascii="宋体" w:eastAsia="宋体" w:hAnsi="宋体" w:cs="宋体"/>
                <w:sz w:val="21"/>
                <w:szCs w:val="21"/>
              </w:rPr>
            </w:pPr>
            <w:r>
              <w:rPr>
                <w:rFonts w:ascii="宋体" w:eastAsia="宋体" w:hAnsi="宋体" w:cs="宋体"/>
                <w:sz w:val="21"/>
                <w:szCs w:val="21"/>
              </w:rPr>
              <w:t>369</w:t>
            </w:r>
          </w:p>
        </w:tc>
        <w:tc>
          <w:tcPr>
            <w:tcW w:w="902" w:type="dxa"/>
            <w:vAlign w:val="center"/>
          </w:tcPr>
          <w:p w14:paraId="30A8B462" w14:textId="77777777" w:rsidR="00DF0AF1" w:rsidRDefault="00000000">
            <w:pPr>
              <w:jc w:val="center"/>
              <w:rPr>
                <w:rFonts w:ascii="宋体" w:eastAsia="宋体" w:hAnsi="宋体" w:cs="宋体"/>
                <w:sz w:val="21"/>
                <w:szCs w:val="21"/>
              </w:rPr>
            </w:pPr>
            <w:r>
              <w:rPr>
                <w:rFonts w:ascii="宋体" w:eastAsia="宋体" w:hAnsi="宋体" w:cs="宋体"/>
                <w:sz w:val="21"/>
                <w:szCs w:val="21"/>
              </w:rPr>
              <w:t>33.4%</w:t>
            </w:r>
          </w:p>
        </w:tc>
        <w:tc>
          <w:tcPr>
            <w:tcW w:w="817" w:type="dxa"/>
            <w:vAlign w:val="center"/>
          </w:tcPr>
          <w:p w14:paraId="531CDD1B" w14:textId="77777777" w:rsidR="00DF0AF1" w:rsidRDefault="00000000">
            <w:pPr>
              <w:jc w:val="center"/>
              <w:rPr>
                <w:rFonts w:ascii="宋体" w:eastAsia="宋体" w:hAnsi="宋体" w:cs="宋体"/>
                <w:sz w:val="21"/>
                <w:szCs w:val="21"/>
              </w:rPr>
            </w:pPr>
            <w:r>
              <w:rPr>
                <w:rFonts w:ascii="宋体" w:eastAsia="宋体" w:hAnsi="宋体" w:cs="宋体"/>
                <w:sz w:val="21"/>
                <w:szCs w:val="21"/>
              </w:rPr>
              <w:t>121</w:t>
            </w:r>
          </w:p>
        </w:tc>
        <w:tc>
          <w:tcPr>
            <w:tcW w:w="877" w:type="dxa"/>
            <w:vAlign w:val="center"/>
          </w:tcPr>
          <w:p w14:paraId="155B35EB" w14:textId="77777777" w:rsidR="00DF0AF1" w:rsidRDefault="00000000">
            <w:pPr>
              <w:jc w:val="center"/>
              <w:rPr>
                <w:rFonts w:ascii="宋体" w:eastAsia="宋体" w:hAnsi="宋体" w:cs="宋体"/>
                <w:sz w:val="21"/>
                <w:szCs w:val="21"/>
              </w:rPr>
            </w:pPr>
            <w:r>
              <w:rPr>
                <w:rFonts w:ascii="宋体" w:eastAsia="宋体" w:hAnsi="宋体" w:cs="宋体"/>
                <w:sz w:val="21"/>
                <w:szCs w:val="21"/>
              </w:rPr>
              <w:t>11%</w:t>
            </w:r>
          </w:p>
        </w:tc>
      </w:tr>
    </w:tbl>
    <w:bookmarkStart w:id="638" w:name="_Toc13949"/>
    <w:bookmarkStart w:id="639" w:name="_Toc23582"/>
    <w:bookmarkStart w:id="640" w:name="_Toc1159"/>
    <w:bookmarkStart w:id="641" w:name="_Toc5557"/>
    <w:bookmarkStart w:id="642" w:name="_Toc11791"/>
    <w:bookmarkStart w:id="643" w:name="_Toc19601"/>
    <w:bookmarkStart w:id="644" w:name="_Toc30198"/>
    <w:bookmarkStart w:id="645" w:name="_Toc18380"/>
    <w:bookmarkStart w:id="646" w:name="_Toc26610"/>
    <w:bookmarkStart w:id="647" w:name="_Toc123035254"/>
    <w:bookmarkStart w:id="648" w:name="_Toc6640"/>
    <w:bookmarkStart w:id="649" w:name="_Toc10790"/>
    <w:bookmarkStart w:id="650" w:name="_Toc123034112"/>
    <w:bookmarkStart w:id="651" w:name="_Toc11986"/>
    <w:bookmarkStart w:id="652" w:name="_Toc28100"/>
    <w:p w14:paraId="4064DA9B" w14:textId="77777777" w:rsidR="00DF0AF1" w:rsidRDefault="00000000">
      <w:pPr>
        <w:pStyle w:val="2"/>
        <w:rPr>
          <w:rFonts w:cs="楷体"/>
        </w:rPr>
      </w:pPr>
      <w:r>
        <w:rPr>
          <w:rFonts w:cs="楷体" w:hint="eastAsia"/>
        </w:rPr>
        <w:fldChar w:fldCharType="begin"/>
      </w:r>
      <w:r>
        <w:rPr>
          <w:rFonts w:cs="楷体" w:hint="eastAsia"/>
        </w:rPr>
        <w:instrText xml:space="preserve"> TC \* MERGEFORMAT </w:instrText>
      </w:r>
      <w:r>
        <w:rPr>
          <w:rFonts w:cs="楷体" w:hint="eastAsia"/>
        </w:rPr>
        <w:fldChar w:fldCharType="end"/>
      </w:r>
      <w:bookmarkEnd w:id="638"/>
      <w:bookmarkEnd w:id="639"/>
      <w:bookmarkEnd w:id="640"/>
      <w:bookmarkEnd w:id="641"/>
      <w:bookmarkEnd w:id="642"/>
      <w:bookmarkEnd w:id="643"/>
      <w:bookmarkEnd w:id="644"/>
      <w:bookmarkEnd w:id="645"/>
      <w:bookmarkEnd w:id="646"/>
      <w:r>
        <w:rPr>
          <w:rFonts w:cs="楷体" w:hint="eastAsia"/>
        </w:rPr>
        <w:t>（四）经费投入</w:t>
      </w:r>
      <w:bookmarkEnd w:id="647"/>
      <w:bookmarkEnd w:id="648"/>
      <w:bookmarkEnd w:id="649"/>
      <w:bookmarkEnd w:id="650"/>
      <w:bookmarkEnd w:id="651"/>
      <w:bookmarkEnd w:id="652"/>
    </w:p>
    <w:p w14:paraId="78233882" w14:textId="77777777" w:rsidR="00DF0AF1" w:rsidRDefault="00000000">
      <w:pPr>
        <w:spacing w:line="560" w:lineRule="exact"/>
        <w:rPr>
          <w:rFonts w:ascii="仿宋" w:hAnsi="仿宋" w:cs="仿宋"/>
          <w:szCs w:val="32"/>
        </w:rPr>
      </w:pPr>
      <w:r>
        <w:rPr>
          <w:rFonts w:hint="eastAsia"/>
        </w:rPr>
        <w:t xml:space="preserve"> </w:t>
      </w:r>
      <w:r>
        <w:t xml:space="preserve">   </w:t>
      </w:r>
      <w:r>
        <w:rPr>
          <w:rFonts w:ascii="仿宋" w:hAnsi="仿宋" w:cs="仿宋"/>
          <w:szCs w:val="32"/>
        </w:rPr>
        <w:t>政策性经费足额到位，2021年生均拨款1864.83万元，2022年生均拨款1921</w:t>
      </w:r>
      <w:r>
        <w:rPr>
          <w:rFonts w:ascii="仿宋" w:hAnsi="仿宋" w:cs="仿宋" w:hint="eastAsia"/>
          <w:szCs w:val="32"/>
        </w:rPr>
        <w:t>.35万</w:t>
      </w:r>
      <w:r>
        <w:rPr>
          <w:rFonts w:ascii="仿宋" w:hAnsi="仿宋" w:cs="仿宋"/>
          <w:szCs w:val="32"/>
        </w:rPr>
        <w:t>元。2021年基建拨款1097万元，2022年基建拨款522万元。</w:t>
      </w:r>
    </w:p>
    <w:bookmarkStart w:id="653" w:name="_Toc16145"/>
    <w:bookmarkStart w:id="654" w:name="_Toc14662"/>
    <w:bookmarkStart w:id="655" w:name="_Toc14320"/>
    <w:bookmarkStart w:id="656" w:name="_Toc26537"/>
    <w:bookmarkStart w:id="657" w:name="_Toc30619"/>
    <w:bookmarkStart w:id="658" w:name="_Toc23424"/>
    <w:bookmarkStart w:id="659" w:name="_Toc13705"/>
    <w:bookmarkStart w:id="660" w:name="_Toc2839"/>
    <w:bookmarkStart w:id="661" w:name="_Toc12305"/>
    <w:bookmarkStart w:id="662" w:name="_Toc31329"/>
    <w:bookmarkStart w:id="663" w:name="_Toc31856"/>
    <w:bookmarkStart w:id="664" w:name="_Toc18868"/>
    <w:bookmarkStart w:id="665" w:name="_Toc123035255"/>
    <w:bookmarkStart w:id="666" w:name="_Toc123034113"/>
    <w:bookmarkStart w:id="667" w:name="_Toc8534"/>
    <w:p w14:paraId="7A3BC903" w14:textId="77777777" w:rsidR="00DF0AF1" w:rsidRDefault="00000000">
      <w:pPr>
        <w:pStyle w:val="1"/>
      </w:pPr>
      <w:r>
        <w:rPr>
          <w:rFonts w:hint="eastAsia"/>
        </w:rPr>
        <w:fldChar w:fldCharType="begin"/>
      </w:r>
      <w:r>
        <w:rPr>
          <w:rFonts w:hint="eastAsia"/>
        </w:rPr>
        <w:instrText xml:space="preserve"> TC \* MERGEFORMAT </w:instrText>
      </w:r>
      <w:r>
        <w:rPr>
          <w:rFonts w:hint="eastAsia"/>
        </w:rPr>
        <w:fldChar w:fldCharType="end"/>
      </w:r>
      <w:bookmarkEnd w:id="653"/>
      <w:bookmarkEnd w:id="654"/>
      <w:bookmarkEnd w:id="655"/>
      <w:bookmarkEnd w:id="656"/>
      <w:bookmarkEnd w:id="657"/>
      <w:bookmarkEnd w:id="658"/>
      <w:bookmarkEnd w:id="659"/>
      <w:bookmarkEnd w:id="660"/>
      <w:bookmarkEnd w:id="661"/>
      <w:r>
        <w:rPr>
          <w:rFonts w:hint="eastAsia"/>
        </w:rPr>
        <w:t>五、面临挑战</w:t>
      </w:r>
      <w:bookmarkEnd w:id="662"/>
      <w:bookmarkEnd w:id="663"/>
      <w:bookmarkEnd w:id="664"/>
      <w:bookmarkEnd w:id="665"/>
      <w:bookmarkEnd w:id="666"/>
      <w:bookmarkEnd w:id="667"/>
    </w:p>
    <w:bookmarkStart w:id="668" w:name="_Toc28524"/>
    <w:bookmarkStart w:id="669" w:name="_Toc22612"/>
    <w:bookmarkStart w:id="670" w:name="_Toc9994"/>
    <w:bookmarkStart w:id="671" w:name="_Toc23600"/>
    <w:bookmarkStart w:id="672" w:name="_Toc26153"/>
    <w:bookmarkStart w:id="673" w:name="_Toc11922"/>
    <w:bookmarkStart w:id="674" w:name="_Toc18765"/>
    <w:bookmarkStart w:id="675" w:name="_Toc18097"/>
    <w:bookmarkStart w:id="676" w:name="_Toc31900"/>
    <w:bookmarkStart w:id="677" w:name="_Toc23013"/>
    <w:bookmarkStart w:id="678" w:name="_Toc1073"/>
    <w:bookmarkStart w:id="679" w:name="_Toc123035256"/>
    <w:bookmarkStart w:id="680" w:name="_Toc4343"/>
    <w:bookmarkStart w:id="681" w:name="_Toc123034114"/>
    <w:bookmarkStart w:id="682" w:name="_Toc31509"/>
    <w:p w14:paraId="629B669B" w14:textId="77777777" w:rsidR="00DF0AF1" w:rsidRDefault="00000000">
      <w:pPr>
        <w:pStyle w:val="2"/>
        <w:numPr>
          <w:ilvl w:val="255"/>
          <w:numId w:val="0"/>
        </w:numPr>
        <w:snapToGrid/>
        <w:ind w:firstLineChars="200" w:firstLine="643"/>
      </w:pPr>
      <w:r>
        <w:rPr>
          <w:rFonts w:hint="eastAsia"/>
        </w:rPr>
        <w:fldChar w:fldCharType="begin"/>
      </w:r>
      <w:r>
        <w:rPr>
          <w:rFonts w:hint="eastAsia"/>
        </w:rPr>
        <w:instrText xml:space="preserve"> TC \* MERGEFORMAT </w:instrText>
      </w:r>
      <w:r>
        <w:rPr>
          <w:rFonts w:hint="eastAsia"/>
        </w:rPr>
        <w:fldChar w:fldCharType="end"/>
      </w:r>
      <w:bookmarkEnd w:id="668"/>
      <w:bookmarkEnd w:id="669"/>
      <w:bookmarkEnd w:id="670"/>
      <w:bookmarkEnd w:id="671"/>
      <w:bookmarkEnd w:id="672"/>
      <w:bookmarkEnd w:id="673"/>
      <w:bookmarkEnd w:id="674"/>
      <w:bookmarkEnd w:id="675"/>
      <w:bookmarkEnd w:id="676"/>
      <w:r>
        <w:rPr>
          <w:rFonts w:hint="eastAsia"/>
        </w:rPr>
        <w:t>（一）主要挑战</w:t>
      </w:r>
      <w:bookmarkEnd w:id="677"/>
      <w:bookmarkEnd w:id="678"/>
      <w:bookmarkEnd w:id="679"/>
      <w:bookmarkEnd w:id="680"/>
      <w:bookmarkEnd w:id="681"/>
      <w:bookmarkEnd w:id="682"/>
    </w:p>
    <w:p w14:paraId="7EBC4583" w14:textId="77777777" w:rsidR="00DF0AF1" w:rsidRDefault="00000000">
      <w:pPr>
        <w:pStyle w:val="af4"/>
        <w:shd w:val="clear" w:color="auto" w:fill="FFFFFF"/>
        <w:spacing w:before="0" w:beforeAutospacing="0" w:after="0" w:afterAutospacing="0" w:line="560" w:lineRule="exact"/>
        <w:ind w:firstLineChars="200" w:firstLine="640"/>
        <w:jc w:val="both"/>
        <w:rPr>
          <w:rFonts w:ascii="仿宋" w:hAnsi="仿宋" w:cs="仿宋"/>
          <w:kern w:val="2"/>
          <w:sz w:val="32"/>
          <w:szCs w:val="32"/>
        </w:rPr>
      </w:pPr>
      <w:r>
        <w:rPr>
          <w:rFonts w:ascii="仿宋" w:hAnsi="仿宋" w:cs="仿宋" w:hint="eastAsia"/>
          <w:kern w:val="2"/>
          <w:sz w:val="32"/>
          <w:szCs w:val="32"/>
        </w:rPr>
        <w:t>1．人才培养模式、课程体系、教学模式等教育教学改革仍需深入推进，教育教学质量需继续提高。</w:t>
      </w:r>
    </w:p>
    <w:p w14:paraId="17C3A070" w14:textId="77777777" w:rsidR="00DF0AF1" w:rsidRDefault="00000000">
      <w:pPr>
        <w:pStyle w:val="af4"/>
        <w:shd w:val="clear" w:color="auto" w:fill="FFFFFF"/>
        <w:spacing w:before="0" w:beforeAutospacing="0" w:after="0" w:afterAutospacing="0" w:line="560" w:lineRule="exact"/>
        <w:ind w:firstLineChars="200" w:firstLine="640"/>
        <w:jc w:val="both"/>
        <w:rPr>
          <w:rFonts w:ascii="仿宋" w:hAnsi="仿宋" w:cs="仿宋"/>
          <w:kern w:val="2"/>
          <w:sz w:val="32"/>
          <w:szCs w:val="32"/>
        </w:rPr>
      </w:pPr>
      <w:r>
        <w:rPr>
          <w:rFonts w:ascii="仿宋" w:hAnsi="仿宋" w:cs="仿宋" w:hint="eastAsia"/>
          <w:kern w:val="2"/>
          <w:sz w:val="32"/>
          <w:szCs w:val="32"/>
        </w:rPr>
        <w:t>2．师资队伍的数量、结构、质量与培养高素质技能型人才的要求还有差距，师资队伍素质和水平有待进一步提升。</w:t>
      </w:r>
    </w:p>
    <w:p w14:paraId="46EEA741" w14:textId="77777777" w:rsidR="00DF0AF1" w:rsidRDefault="00000000">
      <w:pPr>
        <w:pStyle w:val="af4"/>
        <w:shd w:val="clear" w:color="auto" w:fill="FFFFFF"/>
        <w:spacing w:before="0" w:beforeAutospacing="0" w:after="0" w:afterAutospacing="0" w:line="560" w:lineRule="exact"/>
        <w:ind w:firstLineChars="200" w:firstLine="616"/>
        <w:jc w:val="both"/>
        <w:rPr>
          <w:rFonts w:ascii="仿宋" w:hAnsi="仿宋" w:cs="仿宋"/>
          <w:spacing w:val="-6"/>
          <w:kern w:val="2"/>
          <w:sz w:val="32"/>
          <w:szCs w:val="32"/>
        </w:rPr>
      </w:pPr>
      <w:r>
        <w:rPr>
          <w:rFonts w:ascii="仿宋" w:hAnsi="仿宋" w:cs="仿宋" w:hint="eastAsia"/>
          <w:spacing w:val="-6"/>
          <w:kern w:val="2"/>
          <w:sz w:val="32"/>
          <w:szCs w:val="32"/>
        </w:rPr>
        <w:t>3．疫情下滋生的心理问题等使得学生管理难度日益加大。</w:t>
      </w:r>
    </w:p>
    <w:bookmarkStart w:id="683" w:name="_Toc22731"/>
    <w:bookmarkStart w:id="684" w:name="_Toc19162"/>
    <w:bookmarkStart w:id="685" w:name="_Toc402"/>
    <w:bookmarkStart w:id="686" w:name="_Toc22157"/>
    <w:bookmarkStart w:id="687" w:name="_Toc21550"/>
    <w:bookmarkStart w:id="688" w:name="_Toc9727"/>
    <w:bookmarkStart w:id="689" w:name="_Toc8781"/>
    <w:bookmarkStart w:id="690" w:name="_Toc12094"/>
    <w:bookmarkStart w:id="691" w:name="_Toc20711"/>
    <w:bookmarkStart w:id="692" w:name="_Toc123035257"/>
    <w:bookmarkStart w:id="693" w:name="_Toc22375"/>
    <w:bookmarkStart w:id="694" w:name="_Toc20208"/>
    <w:bookmarkStart w:id="695" w:name="_Toc9445"/>
    <w:bookmarkStart w:id="696" w:name="_Toc123034115"/>
    <w:bookmarkStart w:id="697" w:name="_Toc14269"/>
    <w:p w14:paraId="4C9335CA" w14:textId="77777777" w:rsidR="00DF0AF1" w:rsidRDefault="00000000">
      <w:pPr>
        <w:pStyle w:val="2"/>
        <w:snapToGrid/>
      </w:pPr>
      <w:r>
        <w:rPr>
          <w:rFonts w:hint="eastAsia"/>
        </w:rPr>
        <w:fldChar w:fldCharType="begin"/>
      </w:r>
      <w:r>
        <w:rPr>
          <w:rFonts w:hint="eastAsia"/>
        </w:rPr>
        <w:instrText xml:space="preserve"> TC \* MERGEFORMAT </w:instrText>
      </w:r>
      <w:r>
        <w:rPr>
          <w:rFonts w:hint="eastAsia"/>
        </w:rPr>
        <w:fldChar w:fldCharType="end"/>
      </w:r>
      <w:bookmarkEnd w:id="683"/>
      <w:bookmarkEnd w:id="684"/>
      <w:bookmarkEnd w:id="685"/>
      <w:bookmarkEnd w:id="686"/>
      <w:bookmarkEnd w:id="687"/>
      <w:bookmarkEnd w:id="688"/>
      <w:bookmarkEnd w:id="689"/>
      <w:bookmarkEnd w:id="690"/>
      <w:bookmarkEnd w:id="691"/>
      <w:r>
        <w:rPr>
          <w:rFonts w:hint="eastAsia"/>
        </w:rPr>
        <w:t>（二）具体措施</w:t>
      </w:r>
      <w:bookmarkEnd w:id="692"/>
      <w:bookmarkEnd w:id="693"/>
      <w:bookmarkEnd w:id="694"/>
      <w:bookmarkEnd w:id="695"/>
      <w:bookmarkEnd w:id="696"/>
      <w:bookmarkEnd w:id="697"/>
    </w:p>
    <w:p w14:paraId="468363AB" w14:textId="77777777" w:rsidR="00DF0AF1" w:rsidRDefault="00000000">
      <w:pPr>
        <w:spacing w:line="560" w:lineRule="exact"/>
        <w:ind w:firstLineChars="200" w:firstLine="640"/>
        <w:rPr>
          <w:rFonts w:ascii="仿宋" w:hAnsi="仿宋" w:cs="仿宋"/>
          <w:szCs w:val="32"/>
        </w:rPr>
      </w:pPr>
      <w:r>
        <w:rPr>
          <w:rFonts w:ascii="仿宋" w:hAnsi="仿宋" w:cs="仿宋" w:hint="eastAsia"/>
          <w:szCs w:val="32"/>
        </w:rPr>
        <w:t>1．深化</w:t>
      </w:r>
      <w:r>
        <w:rPr>
          <w:rFonts w:ascii="仿宋" w:hAnsi="仿宋" w:cs="仿宋" w:hint="eastAsia"/>
          <w:szCs w:val="32"/>
          <w:lang w:bidi="ar"/>
        </w:rPr>
        <w:t>专业调研，了解用人单位需要，优化人才培养方案。加大经费投入，完善实训室建设，加强实践教学，提高学生职业技能、职业素养和综合素质。</w:t>
      </w:r>
      <w:proofErr w:type="gramStart"/>
      <w:r>
        <w:rPr>
          <w:rFonts w:ascii="仿宋" w:hAnsi="仿宋" w:cs="仿宋" w:hint="eastAsia"/>
          <w:szCs w:val="32"/>
          <w:lang w:bidi="ar"/>
        </w:rPr>
        <w:t>完善校</w:t>
      </w:r>
      <w:proofErr w:type="gramEnd"/>
      <w:r>
        <w:rPr>
          <w:rFonts w:ascii="仿宋" w:hAnsi="仿宋" w:cs="仿宋" w:hint="eastAsia"/>
          <w:szCs w:val="32"/>
          <w:lang w:bidi="ar"/>
        </w:rPr>
        <w:t>企合作长效运</w:t>
      </w:r>
      <w:r>
        <w:rPr>
          <w:rFonts w:ascii="仿宋" w:hAnsi="仿宋" w:cs="仿宋" w:hint="eastAsia"/>
          <w:szCs w:val="32"/>
          <w:lang w:bidi="ar"/>
        </w:rPr>
        <w:lastRenderedPageBreak/>
        <w:t>行机制，实现校</w:t>
      </w:r>
      <w:proofErr w:type="gramStart"/>
      <w:r>
        <w:rPr>
          <w:rFonts w:ascii="仿宋" w:hAnsi="仿宋" w:cs="仿宋" w:hint="eastAsia"/>
          <w:szCs w:val="32"/>
          <w:lang w:bidi="ar"/>
        </w:rPr>
        <w:t>企人才</w:t>
      </w:r>
      <w:proofErr w:type="gramEnd"/>
      <w:r>
        <w:rPr>
          <w:rFonts w:ascii="仿宋" w:hAnsi="仿宋" w:cs="仿宋" w:hint="eastAsia"/>
          <w:szCs w:val="32"/>
          <w:lang w:bidi="ar"/>
        </w:rPr>
        <w:t>资源有机结合和优化配置，共同培养经济社会发展需要的人。</w:t>
      </w:r>
    </w:p>
    <w:p w14:paraId="3993766E" w14:textId="77777777" w:rsidR="00DF0AF1" w:rsidRDefault="00000000">
      <w:pPr>
        <w:pStyle w:val="af4"/>
        <w:shd w:val="clear" w:color="auto" w:fill="FFFFFF"/>
        <w:spacing w:before="0" w:beforeAutospacing="0" w:after="0" w:afterAutospacing="0" w:line="560" w:lineRule="exact"/>
        <w:ind w:firstLineChars="200" w:firstLine="640"/>
        <w:jc w:val="both"/>
        <w:rPr>
          <w:rFonts w:ascii="仿宋" w:hAnsi="仿宋" w:cs="仿宋"/>
          <w:kern w:val="2"/>
          <w:sz w:val="32"/>
          <w:szCs w:val="32"/>
        </w:rPr>
      </w:pPr>
      <w:r>
        <w:rPr>
          <w:rFonts w:ascii="仿宋" w:hAnsi="仿宋" w:cs="仿宋" w:hint="eastAsia"/>
          <w:kern w:val="2"/>
          <w:sz w:val="32"/>
          <w:szCs w:val="32"/>
        </w:rPr>
        <w:t>2．继续强化对现有教师的培养培训，加大企业兼职教师聘用力度，不断提高师资队伍整体素质。</w:t>
      </w:r>
    </w:p>
    <w:p w14:paraId="69333599" w14:textId="77777777" w:rsidR="00DF0AF1" w:rsidRDefault="00000000">
      <w:pPr>
        <w:pStyle w:val="af4"/>
        <w:shd w:val="clear" w:color="auto" w:fill="FFFFFF"/>
        <w:spacing w:before="0" w:beforeAutospacing="0" w:after="0" w:afterAutospacing="0" w:line="560" w:lineRule="exact"/>
        <w:ind w:firstLineChars="200" w:firstLine="640"/>
        <w:jc w:val="both"/>
        <w:rPr>
          <w:rFonts w:ascii="仿宋" w:hAnsi="仿宋" w:cs="仿宋"/>
          <w:kern w:val="2"/>
          <w:sz w:val="32"/>
          <w:szCs w:val="32"/>
        </w:rPr>
      </w:pPr>
      <w:r>
        <w:rPr>
          <w:rFonts w:ascii="仿宋" w:hAnsi="仿宋" w:cs="仿宋" w:hint="eastAsia"/>
          <w:kern w:val="2"/>
          <w:sz w:val="32"/>
          <w:szCs w:val="32"/>
        </w:rPr>
        <w:t>3．创新学生管理，持续增强人文关怀，逐步化解学生管理难题。</w:t>
      </w:r>
    </w:p>
    <w:p w14:paraId="6C9C0E0A" w14:textId="77777777" w:rsidR="00DF0AF1" w:rsidRDefault="00DF0AF1">
      <w:pPr>
        <w:pStyle w:val="af4"/>
        <w:shd w:val="clear" w:color="auto" w:fill="FFFFFF"/>
        <w:spacing w:before="0" w:beforeAutospacing="0" w:after="0" w:afterAutospacing="0" w:line="560" w:lineRule="exact"/>
        <w:ind w:firstLineChars="200" w:firstLine="640"/>
        <w:jc w:val="both"/>
        <w:rPr>
          <w:rFonts w:ascii="仿宋" w:hAnsi="仿宋" w:cs="仿宋"/>
          <w:kern w:val="2"/>
          <w:sz w:val="32"/>
          <w:szCs w:val="32"/>
        </w:rPr>
      </w:pPr>
    </w:p>
    <w:p w14:paraId="39D37F35" w14:textId="77777777" w:rsidR="00DF0AF1" w:rsidRDefault="00DF0AF1">
      <w:pPr>
        <w:pStyle w:val="af4"/>
        <w:shd w:val="clear" w:color="auto" w:fill="FFFFFF"/>
        <w:spacing w:before="0" w:beforeAutospacing="0" w:after="0" w:afterAutospacing="0" w:line="560" w:lineRule="exact"/>
        <w:ind w:firstLineChars="200" w:firstLine="640"/>
        <w:jc w:val="both"/>
        <w:rPr>
          <w:rFonts w:ascii="仿宋" w:hAnsi="仿宋" w:cs="仿宋"/>
          <w:kern w:val="2"/>
          <w:sz w:val="32"/>
          <w:szCs w:val="32"/>
        </w:rPr>
      </w:pPr>
    </w:p>
    <w:p w14:paraId="01C3EB8D" w14:textId="77777777" w:rsidR="00DF0AF1" w:rsidRDefault="00DF0AF1">
      <w:pPr>
        <w:pStyle w:val="af4"/>
        <w:shd w:val="clear" w:color="auto" w:fill="FFFFFF"/>
        <w:spacing w:before="0" w:beforeAutospacing="0" w:after="0" w:afterAutospacing="0" w:line="560" w:lineRule="exact"/>
        <w:ind w:firstLineChars="200" w:firstLine="640"/>
        <w:jc w:val="both"/>
        <w:rPr>
          <w:rFonts w:ascii="仿宋" w:hAnsi="仿宋" w:cs="仿宋"/>
          <w:kern w:val="2"/>
          <w:sz w:val="32"/>
          <w:szCs w:val="32"/>
        </w:rPr>
      </w:pPr>
    </w:p>
    <w:p w14:paraId="543024C9" w14:textId="77777777" w:rsidR="00DF0AF1" w:rsidRDefault="00DF0AF1">
      <w:pPr>
        <w:pStyle w:val="af4"/>
        <w:shd w:val="clear" w:color="auto" w:fill="FFFFFF"/>
        <w:spacing w:before="0" w:beforeAutospacing="0" w:after="0" w:afterAutospacing="0" w:line="560" w:lineRule="exact"/>
        <w:ind w:firstLineChars="200" w:firstLine="640"/>
        <w:jc w:val="both"/>
        <w:rPr>
          <w:rFonts w:ascii="仿宋" w:hAnsi="仿宋" w:cs="仿宋"/>
          <w:kern w:val="2"/>
          <w:sz w:val="32"/>
          <w:szCs w:val="32"/>
        </w:rPr>
      </w:pPr>
    </w:p>
    <w:p w14:paraId="56002570" w14:textId="77777777" w:rsidR="00DF0AF1" w:rsidRDefault="00DF0AF1">
      <w:pPr>
        <w:pStyle w:val="af4"/>
        <w:shd w:val="clear" w:color="auto" w:fill="FFFFFF"/>
        <w:spacing w:before="0" w:beforeAutospacing="0" w:after="0" w:afterAutospacing="0" w:line="560" w:lineRule="exact"/>
        <w:jc w:val="both"/>
        <w:rPr>
          <w:rFonts w:ascii="仿宋" w:hAnsi="仿宋" w:cs="仿宋"/>
          <w:kern w:val="2"/>
          <w:sz w:val="32"/>
          <w:szCs w:val="32"/>
        </w:rPr>
      </w:pPr>
    </w:p>
    <w:p w14:paraId="5EA9122D" w14:textId="77777777" w:rsidR="00DF0AF1" w:rsidRDefault="00DF0AF1">
      <w:pPr>
        <w:pStyle w:val="af4"/>
        <w:shd w:val="clear" w:color="auto" w:fill="FFFFFF"/>
        <w:spacing w:before="0" w:beforeAutospacing="0" w:after="0" w:afterAutospacing="0" w:line="560" w:lineRule="exact"/>
        <w:jc w:val="both"/>
        <w:rPr>
          <w:rFonts w:ascii="仿宋" w:hAnsi="仿宋" w:cs="仿宋"/>
          <w:kern w:val="2"/>
          <w:sz w:val="32"/>
          <w:szCs w:val="32"/>
        </w:rPr>
      </w:pPr>
    </w:p>
    <w:p w14:paraId="172B360C" w14:textId="77777777" w:rsidR="00DF0AF1" w:rsidRDefault="00DF0AF1">
      <w:pPr>
        <w:pStyle w:val="af4"/>
        <w:shd w:val="clear" w:color="auto" w:fill="FFFFFF"/>
        <w:spacing w:before="0" w:beforeAutospacing="0" w:after="0" w:afterAutospacing="0" w:line="560" w:lineRule="exact"/>
        <w:jc w:val="both"/>
        <w:rPr>
          <w:rFonts w:ascii="仿宋" w:hAnsi="仿宋" w:cs="仿宋"/>
          <w:kern w:val="2"/>
          <w:sz w:val="32"/>
          <w:szCs w:val="32"/>
        </w:rPr>
      </w:pPr>
    </w:p>
    <w:p w14:paraId="6FC51AD6" w14:textId="77777777" w:rsidR="00DF0AF1" w:rsidRDefault="00DF0AF1">
      <w:pPr>
        <w:pStyle w:val="af4"/>
        <w:shd w:val="clear" w:color="auto" w:fill="FFFFFF"/>
        <w:spacing w:before="0" w:beforeAutospacing="0" w:after="0" w:afterAutospacing="0" w:line="560" w:lineRule="exact"/>
        <w:jc w:val="both"/>
        <w:rPr>
          <w:rFonts w:ascii="仿宋" w:hAnsi="仿宋" w:cs="仿宋"/>
          <w:kern w:val="2"/>
          <w:sz w:val="32"/>
          <w:szCs w:val="32"/>
        </w:rPr>
      </w:pPr>
    </w:p>
    <w:p w14:paraId="77A37196" w14:textId="77777777" w:rsidR="00DF0AF1" w:rsidRDefault="00DF0AF1">
      <w:pPr>
        <w:pStyle w:val="af4"/>
        <w:shd w:val="clear" w:color="auto" w:fill="FFFFFF"/>
        <w:spacing w:before="0" w:beforeAutospacing="0" w:after="0" w:afterAutospacing="0" w:line="560" w:lineRule="exact"/>
        <w:jc w:val="both"/>
        <w:rPr>
          <w:rFonts w:ascii="仿宋" w:hAnsi="仿宋" w:cs="仿宋"/>
          <w:kern w:val="2"/>
          <w:sz w:val="32"/>
          <w:szCs w:val="32"/>
        </w:rPr>
      </w:pPr>
    </w:p>
    <w:p w14:paraId="54496C6B" w14:textId="77777777" w:rsidR="00DF0AF1" w:rsidRDefault="00DF0AF1">
      <w:pPr>
        <w:pStyle w:val="af4"/>
        <w:shd w:val="clear" w:color="auto" w:fill="FFFFFF"/>
        <w:spacing w:before="0" w:beforeAutospacing="0" w:after="0" w:afterAutospacing="0" w:line="560" w:lineRule="exact"/>
        <w:jc w:val="both"/>
        <w:rPr>
          <w:rFonts w:ascii="仿宋" w:hAnsi="仿宋" w:cs="仿宋"/>
          <w:kern w:val="2"/>
          <w:sz w:val="32"/>
          <w:szCs w:val="32"/>
        </w:rPr>
      </w:pPr>
    </w:p>
    <w:p w14:paraId="1FD1387D" w14:textId="77777777" w:rsidR="00DF0AF1" w:rsidRDefault="00DF0AF1">
      <w:pPr>
        <w:pStyle w:val="af4"/>
        <w:shd w:val="clear" w:color="auto" w:fill="FFFFFF"/>
        <w:spacing w:before="0" w:beforeAutospacing="0" w:after="0" w:afterAutospacing="0" w:line="560" w:lineRule="exact"/>
        <w:jc w:val="both"/>
        <w:rPr>
          <w:rFonts w:ascii="仿宋" w:hAnsi="仿宋" w:cs="仿宋"/>
          <w:kern w:val="2"/>
          <w:sz w:val="32"/>
          <w:szCs w:val="32"/>
        </w:rPr>
      </w:pPr>
    </w:p>
    <w:p w14:paraId="3870D14D" w14:textId="77777777" w:rsidR="00DF0AF1" w:rsidRDefault="00DF0AF1">
      <w:pPr>
        <w:pStyle w:val="af4"/>
        <w:shd w:val="clear" w:color="auto" w:fill="FFFFFF"/>
        <w:spacing w:before="0" w:beforeAutospacing="0" w:after="0" w:afterAutospacing="0" w:line="560" w:lineRule="exact"/>
        <w:jc w:val="both"/>
        <w:rPr>
          <w:rFonts w:ascii="仿宋" w:hAnsi="仿宋" w:cs="仿宋"/>
          <w:kern w:val="2"/>
          <w:sz w:val="32"/>
          <w:szCs w:val="32"/>
        </w:rPr>
      </w:pPr>
    </w:p>
    <w:p w14:paraId="5B1A5229" w14:textId="77777777" w:rsidR="00DF0AF1" w:rsidRDefault="00DF0AF1">
      <w:pPr>
        <w:pStyle w:val="af4"/>
        <w:shd w:val="clear" w:color="auto" w:fill="FFFFFF"/>
        <w:spacing w:before="0" w:beforeAutospacing="0" w:after="0" w:afterAutospacing="0" w:line="560" w:lineRule="exact"/>
        <w:jc w:val="both"/>
        <w:rPr>
          <w:rFonts w:ascii="仿宋" w:hAnsi="仿宋" w:cs="仿宋"/>
          <w:kern w:val="2"/>
          <w:sz w:val="32"/>
          <w:szCs w:val="32"/>
        </w:rPr>
      </w:pPr>
    </w:p>
    <w:p w14:paraId="1BCECAE9" w14:textId="77777777" w:rsidR="00DF0AF1" w:rsidRDefault="00DF0AF1">
      <w:pPr>
        <w:pStyle w:val="af4"/>
        <w:shd w:val="clear" w:color="auto" w:fill="FFFFFF"/>
        <w:spacing w:before="0" w:beforeAutospacing="0" w:after="0" w:afterAutospacing="0" w:line="560" w:lineRule="exact"/>
        <w:jc w:val="both"/>
        <w:rPr>
          <w:rFonts w:ascii="仿宋" w:hAnsi="仿宋" w:cs="仿宋"/>
          <w:kern w:val="2"/>
          <w:sz w:val="32"/>
          <w:szCs w:val="32"/>
        </w:rPr>
      </w:pPr>
    </w:p>
    <w:p w14:paraId="674B0237" w14:textId="77777777" w:rsidR="00DF0AF1" w:rsidRDefault="00DF0AF1">
      <w:pPr>
        <w:pStyle w:val="af4"/>
        <w:shd w:val="clear" w:color="auto" w:fill="FFFFFF"/>
        <w:spacing w:before="0" w:beforeAutospacing="0" w:after="0" w:afterAutospacing="0" w:line="560" w:lineRule="exact"/>
        <w:jc w:val="both"/>
        <w:rPr>
          <w:rFonts w:ascii="仿宋" w:hAnsi="仿宋" w:cs="仿宋"/>
          <w:kern w:val="2"/>
          <w:sz w:val="32"/>
          <w:szCs w:val="32"/>
        </w:rPr>
      </w:pPr>
    </w:p>
    <w:p w14:paraId="43A0F350" w14:textId="77777777" w:rsidR="00DF0AF1" w:rsidRDefault="00DF0AF1">
      <w:pPr>
        <w:pStyle w:val="af4"/>
        <w:shd w:val="clear" w:color="auto" w:fill="FFFFFF"/>
        <w:spacing w:before="0" w:beforeAutospacing="0" w:after="0" w:afterAutospacing="0" w:line="560" w:lineRule="exact"/>
        <w:jc w:val="both"/>
        <w:rPr>
          <w:rFonts w:ascii="仿宋" w:hAnsi="仿宋" w:cs="仿宋"/>
          <w:kern w:val="2"/>
          <w:sz w:val="32"/>
          <w:szCs w:val="32"/>
        </w:rPr>
      </w:pPr>
    </w:p>
    <w:p w14:paraId="10A31D28" w14:textId="77777777" w:rsidR="00DF0AF1" w:rsidRDefault="00DF0AF1">
      <w:pPr>
        <w:pStyle w:val="af4"/>
        <w:shd w:val="clear" w:color="auto" w:fill="FFFFFF"/>
        <w:spacing w:before="0" w:beforeAutospacing="0" w:after="0" w:afterAutospacing="0" w:line="560" w:lineRule="exact"/>
        <w:jc w:val="both"/>
        <w:rPr>
          <w:rFonts w:ascii="仿宋" w:hAnsi="仿宋" w:cs="仿宋"/>
          <w:kern w:val="2"/>
          <w:sz w:val="32"/>
          <w:szCs w:val="32"/>
        </w:rPr>
      </w:pPr>
    </w:p>
    <w:p w14:paraId="5CA239E2" w14:textId="77777777" w:rsidR="00DF0AF1" w:rsidRDefault="00DF0AF1">
      <w:pPr>
        <w:pStyle w:val="af4"/>
        <w:shd w:val="clear" w:color="auto" w:fill="FFFFFF"/>
        <w:spacing w:before="0" w:beforeAutospacing="0" w:after="0" w:afterAutospacing="0" w:line="560" w:lineRule="exact"/>
        <w:jc w:val="both"/>
        <w:rPr>
          <w:rFonts w:ascii="仿宋" w:hAnsi="仿宋" w:cs="仿宋"/>
          <w:kern w:val="2"/>
          <w:sz w:val="32"/>
          <w:szCs w:val="32"/>
        </w:rPr>
      </w:pPr>
    </w:p>
    <w:p w14:paraId="56936F56" w14:textId="77777777" w:rsidR="00DF0AF1" w:rsidRPr="00A840BD" w:rsidRDefault="00000000">
      <w:pPr>
        <w:pStyle w:val="1"/>
        <w:spacing w:afterLines="100" w:after="435"/>
        <w:ind w:firstLineChars="0" w:firstLine="0"/>
        <w:jc w:val="center"/>
        <w:rPr>
          <w:rFonts w:ascii="方正小标宋_GBK" w:eastAsia="方正小标宋_GBK" w:cs="宋体" w:hint="eastAsia"/>
        </w:rPr>
      </w:pPr>
      <w:bookmarkStart w:id="698" w:name="_Toc18615"/>
      <w:r w:rsidRPr="00A840BD">
        <w:rPr>
          <w:rFonts w:ascii="方正小标宋_GBK" w:eastAsia="方正小标宋_GBK" w:cs="宋体" w:hint="eastAsia"/>
        </w:rPr>
        <w:lastRenderedPageBreak/>
        <w:t>表1  中等职业教育质量数据表</w:t>
      </w:r>
      <w:bookmarkEnd w:id="698"/>
    </w:p>
    <w:p w14:paraId="71232715" w14:textId="77777777" w:rsidR="00DF0AF1" w:rsidRDefault="00000000">
      <w:pPr>
        <w:jc w:val="left"/>
        <w:outlineLvl w:val="3"/>
        <w:rPr>
          <w:rFonts w:eastAsia="仿宋_GB2312"/>
          <w:sz w:val="28"/>
          <w:szCs w:val="28"/>
        </w:rPr>
      </w:pPr>
      <w:r>
        <w:rPr>
          <w:rFonts w:ascii="仿宋_GB2312" w:eastAsia="仿宋_GB2312" w:hAnsi="仿宋_GB2312" w:cs="仿宋_GB2312" w:hint="eastAsia"/>
          <w:sz w:val="28"/>
          <w:szCs w:val="28"/>
        </w:rPr>
        <w:t>名称：福建省邮电学校</w:t>
      </w:r>
    </w:p>
    <w:tbl>
      <w:tblPr>
        <w:tblStyle w:val="af9"/>
        <w:tblW w:w="8504" w:type="dxa"/>
        <w:jc w:val="center"/>
        <w:tblLook w:val="04A0" w:firstRow="1" w:lastRow="0" w:firstColumn="1" w:lastColumn="0" w:noHBand="0" w:noVBand="1"/>
      </w:tblPr>
      <w:tblGrid>
        <w:gridCol w:w="708"/>
        <w:gridCol w:w="4768"/>
        <w:gridCol w:w="834"/>
        <w:gridCol w:w="1170"/>
        <w:gridCol w:w="1024"/>
      </w:tblGrid>
      <w:tr w:rsidR="00DF0AF1" w14:paraId="7009415C" w14:textId="77777777">
        <w:trPr>
          <w:trHeight w:hRule="exact" w:val="397"/>
          <w:tblHeader/>
          <w:jc w:val="center"/>
        </w:trPr>
        <w:tc>
          <w:tcPr>
            <w:tcW w:w="708" w:type="dxa"/>
            <w:vAlign w:val="center"/>
          </w:tcPr>
          <w:p w14:paraId="6C9F3F98" w14:textId="77777777" w:rsidR="00DF0AF1" w:rsidRDefault="00000000">
            <w:pPr>
              <w:jc w:val="center"/>
              <w:outlineLvl w:val="1"/>
              <w:rPr>
                <w:rFonts w:eastAsia="黑体"/>
                <w:color w:val="000000" w:themeColor="text1"/>
                <w:sz w:val="24"/>
              </w:rPr>
            </w:pPr>
            <w:r>
              <w:rPr>
                <w:rFonts w:eastAsia="黑体"/>
                <w:color w:val="000000" w:themeColor="text1"/>
                <w:sz w:val="24"/>
              </w:rPr>
              <w:t>序号</w:t>
            </w:r>
          </w:p>
        </w:tc>
        <w:tc>
          <w:tcPr>
            <w:tcW w:w="4768" w:type="dxa"/>
            <w:vAlign w:val="center"/>
          </w:tcPr>
          <w:p w14:paraId="3457AADF" w14:textId="77777777" w:rsidR="00DF0AF1" w:rsidRDefault="00000000">
            <w:pPr>
              <w:jc w:val="center"/>
              <w:outlineLvl w:val="1"/>
              <w:rPr>
                <w:rFonts w:eastAsia="黑体"/>
                <w:color w:val="000000" w:themeColor="text1"/>
                <w:sz w:val="24"/>
              </w:rPr>
            </w:pPr>
            <w:r>
              <w:rPr>
                <w:rFonts w:eastAsia="黑体"/>
                <w:color w:val="000000" w:themeColor="text1"/>
                <w:sz w:val="24"/>
              </w:rPr>
              <w:t>指标</w:t>
            </w:r>
          </w:p>
        </w:tc>
        <w:tc>
          <w:tcPr>
            <w:tcW w:w="834" w:type="dxa"/>
            <w:vAlign w:val="center"/>
          </w:tcPr>
          <w:p w14:paraId="22430235" w14:textId="77777777" w:rsidR="00DF0AF1" w:rsidRDefault="00000000">
            <w:pPr>
              <w:jc w:val="center"/>
              <w:outlineLvl w:val="1"/>
              <w:rPr>
                <w:rFonts w:eastAsia="黑体"/>
                <w:color w:val="000000" w:themeColor="text1"/>
                <w:sz w:val="24"/>
              </w:rPr>
            </w:pPr>
            <w:r>
              <w:rPr>
                <w:rFonts w:eastAsia="黑体"/>
                <w:color w:val="000000" w:themeColor="text1"/>
                <w:sz w:val="24"/>
              </w:rPr>
              <w:t>单位</w:t>
            </w:r>
          </w:p>
        </w:tc>
        <w:tc>
          <w:tcPr>
            <w:tcW w:w="1170" w:type="dxa"/>
            <w:vAlign w:val="center"/>
          </w:tcPr>
          <w:p w14:paraId="7FB872E2" w14:textId="77777777" w:rsidR="00DF0AF1" w:rsidRDefault="00000000">
            <w:pPr>
              <w:jc w:val="center"/>
              <w:outlineLvl w:val="1"/>
              <w:rPr>
                <w:rFonts w:eastAsia="黑体"/>
                <w:color w:val="000000" w:themeColor="text1"/>
                <w:sz w:val="24"/>
              </w:rPr>
            </w:pPr>
            <w:r>
              <w:rPr>
                <w:rFonts w:eastAsia="黑体"/>
                <w:color w:val="000000" w:themeColor="text1"/>
                <w:sz w:val="24"/>
              </w:rPr>
              <w:t>2022</w:t>
            </w:r>
            <w:r>
              <w:rPr>
                <w:rFonts w:eastAsia="黑体"/>
                <w:color w:val="000000" w:themeColor="text1"/>
                <w:sz w:val="24"/>
              </w:rPr>
              <w:t>年</w:t>
            </w:r>
          </w:p>
        </w:tc>
        <w:tc>
          <w:tcPr>
            <w:tcW w:w="1024" w:type="dxa"/>
            <w:vAlign w:val="center"/>
          </w:tcPr>
          <w:p w14:paraId="621C3AD1" w14:textId="77777777" w:rsidR="00DF0AF1" w:rsidRDefault="00000000">
            <w:pPr>
              <w:jc w:val="center"/>
              <w:outlineLvl w:val="1"/>
              <w:rPr>
                <w:rFonts w:eastAsia="黑体"/>
                <w:color w:val="000000" w:themeColor="text1"/>
                <w:sz w:val="24"/>
              </w:rPr>
            </w:pPr>
            <w:r>
              <w:rPr>
                <w:rFonts w:eastAsia="黑体" w:hint="eastAsia"/>
                <w:color w:val="000000" w:themeColor="text1"/>
                <w:sz w:val="24"/>
              </w:rPr>
              <w:t>备注</w:t>
            </w:r>
          </w:p>
        </w:tc>
      </w:tr>
      <w:tr w:rsidR="00DF0AF1" w14:paraId="06E5E66A" w14:textId="77777777">
        <w:trPr>
          <w:trHeight w:hRule="exact" w:val="397"/>
          <w:jc w:val="center"/>
        </w:trPr>
        <w:tc>
          <w:tcPr>
            <w:tcW w:w="708" w:type="dxa"/>
            <w:vAlign w:val="center"/>
          </w:tcPr>
          <w:p w14:paraId="2E1D53AB" w14:textId="77777777" w:rsidR="00DF0AF1" w:rsidRDefault="00000000">
            <w:pPr>
              <w:jc w:val="center"/>
              <w:outlineLvl w:val="1"/>
              <w:rPr>
                <w:rFonts w:eastAsia="仿宋_GB2312"/>
                <w:color w:val="000000" w:themeColor="text1"/>
                <w:sz w:val="24"/>
              </w:rPr>
            </w:pPr>
            <w:r>
              <w:rPr>
                <w:rFonts w:eastAsia="仿宋_GB2312"/>
                <w:color w:val="000000" w:themeColor="text1"/>
                <w:sz w:val="24"/>
              </w:rPr>
              <w:t>1</w:t>
            </w:r>
          </w:p>
        </w:tc>
        <w:tc>
          <w:tcPr>
            <w:tcW w:w="4768" w:type="dxa"/>
            <w:vAlign w:val="center"/>
          </w:tcPr>
          <w:p w14:paraId="361F9AAB" w14:textId="77777777" w:rsidR="00DF0AF1" w:rsidRDefault="00000000">
            <w:pPr>
              <w:widowControl/>
              <w:textAlignment w:val="center"/>
              <w:rPr>
                <w:rFonts w:ascii="仿宋_GB2312" w:eastAsia="仿宋_GB2312" w:hAnsi="仿宋_GB2312" w:cs="仿宋_GB2312"/>
                <w:color w:val="000000" w:themeColor="text1"/>
                <w:sz w:val="24"/>
              </w:rPr>
            </w:pPr>
            <w:proofErr w:type="gramStart"/>
            <w:r>
              <w:rPr>
                <w:rFonts w:ascii="仿宋_GB2312" w:eastAsia="仿宋_GB2312" w:hAnsi="仿宋_GB2312" w:cs="仿宋_GB2312" w:hint="eastAsia"/>
                <w:color w:val="000000" w:themeColor="text1"/>
                <w:kern w:val="0"/>
                <w:sz w:val="24"/>
                <w:lang w:bidi="ar"/>
              </w:rPr>
              <w:t>思政课程</w:t>
            </w:r>
            <w:proofErr w:type="gramEnd"/>
            <w:r>
              <w:rPr>
                <w:rFonts w:ascii="仿宋_GB2312" w:eastAsia="仿宋_GB2312" w:hAnsi="仿宋_GB2312" w:cs="仿宋_GB2312" w:hint="eastAsia"/>
                <w:color w:val="000000" w:themeColor="text1"/>
                <w:kern w:val="0"/>
                <w:sz w:val="24"/>
                <w:lang w:bidi="ar"/>
              </w:rPr>
              <w:t>教师数</w:t>
            </w:r>
          </w:p>
        </w:tc>
        <w:tc>
          <w:tcPr>
            <w:tcW w:w="834" w:type="dxa"/>
            <w:vAlign w:val="center"/>
          </w:tcPr>
          <w:p w14:paraId="757D59E6" w14:textId="77777777" w:rsidR="00DF0AF1" w:rsidRDefault="00000000">
            <w:pPr>
              <w:widowControl/>
              <w:jc w:val="center"/>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2"/>
                <w:lang w:bidi="ar"/>
              </w:rPr>
              <w:t>人</w:t>
            </w:r>
          </w:p>
        </w:tc>
        <w:tc>
          <w:tcPr>
            <w:tcW w:w="1170" w:type="dxa"/>
            <w:vAlign w:val="center"/>
          </w:tcPr>
          <w:p w14:paraId="64EECD34"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86</w:t>
            </w:r>
          </w:p>
        </w:tc>
        <w:tc>
          <w:tcPr>
            <w:tcW w:w="1024" w:type="dxa"/>
            <w:vAlign w:val="center"/>
          </w:tcPr>
          <w:p w14:paraId="38433F73"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5DF2B408" w14:textId="77777777">
        <w:trPr>
          <w:trHeight w:hRule="exact" w:val="397"/>
          <w:jc w:val="center"/>
        </w:trPr>
        <w:tc>
          <w:tcPr>
            <w:tcW w:w="708" w:type="dxa"/>
            <w:vAlign w:val="center"/>
          </w:tcPr>
          <w:p w14:paraId="3CC5167F" w14:textId="77777777" w:rsidR="00DF0AF1" w:rsidRDefault="00000000">
            <w:pPr>
              <w:jc w:val="center"/>
              <w:outlineLvl w:val="1"/>
              <w:rPr>
                <w:rFonts w:eastAsia="仿宋_GB2312"/>
                <w:color w:val="000000" w:themeColor="text1"/>
                <w:sz w:val="24"/>
              </w:rPr>
            </w:pPr>
            <w:r>
              <w:rPr>
                <w:rFonts w:eastAsia="仿宋_GB2312"/>
                <w:color w:val="000000" w:themeColor="text1"/>
                <w:sz w:val="24"/>
              </w:rPr>
              <w:t>2</w:t>
            </w:r>
          </w:p>
        </w:tc>
        <w:tc>
          <w:tcPr>
            <w:tcW w:w="4768" w:type="dxa"/>
            <w:vAlign w:val="center"/>
          </w:tcPr>
          <w:p w14:paraId="6FFCE37F"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德育工作人员数</w:t>
            </w:r>
          </w:p>
        </w:tc>
        <w:tc>
          <w:tcPr>
            <w:tcW w:w="834" w:type="dxa"/>
            <w:vAlign w:val="center"/>
          </w:tcPr>
          <w:p w14:paraId="53B0656A" w14:textId="77777777" w:rsidR="00DF0AF1" w:rsidRDefault="00000000">
            <w:pPr>
              <w:widowControl/>
              <w:jc w:val="center"/>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2"/>
                <w:lang w:bidi="ar"/>
              </w:rPr>
              <w:t>人</w:t>
            </w:r>
          </w:p>
        </w:tc>
        <w:tc>
          <w:tcPr>
            <w:tcW w:w="1170" w:type="dxa"/>
            <w:vAlign w:val="center"/>
          </w:tcPr>
          <w:p w14:paraId="312F6B1A"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129</w:t>
            </w:r>
          </w:p>
        </w:tc>
        <w:tc>
          <w:tcPr>
            <w:tcW w:w="1024" w:type="dxa"/>
            <w:vAlign w:val="center"/>
          </w:tcPr>
          <w:p w14:paraId="032C84E3"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4411F9BE" w14:textId="77777777">
        <w:trPr>
          <w:trHeight w:hRule="exact" w:val="397"/>
          <w:jc w:val="center"/>
        </w:trPr>
        <w:tc>
          <w:tcPr>
            <w:tcW w:w="708" w:type="dxa"/>
            <w:vAlign w:val="center"/>
          </w:tcPr>
          <w:p w14:paraId="42F18042" w14:textId="77777777" w:rsidR="00DF0AF1" w:rsidRDefault="00000000">
            <w:pPr>
              <w:jc w:val="center"/>
              <w:outlineLvl w:val="1"/>
              <w:rPr>
                <w:rFonts w:eastAsia="仿宋_GB2312"/>
                <w:color w:val="000000" w:themeColor="text1"/>
                <w:sz w:val="24"/>
              </w:rPr>
            </w:pPr>
            <w:r>
              <w:rPr>
                <w:rFonts w:eastAsia="仿宋_GB2312"/>
                <w:color w:val="000000" w:themeColor="text1"/>
                <w:sz w:val="24"/>
              </w:rPr>
              <w:t>3</w:t>
            </w:r>
          </w:p>
        </w:tc>
        <w:tc>
          <w:tcPr>
            <w:tcW w:w="4768" w:type="dxa"/>
            <w:vAlign w:val="center"/>
          </w:tcPr>
          <w:p w14:paraId="45D23D4B"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班主任数</w:t>
            </w:r>
          </w:p>
        </w:tc>
        <w:tc>
          <w:tcPr>
            <w:tcW w:w="834" w:type="dxa"/>
            <w:vAlign w:val="center"/>
          </w:tcPr>
          <w:p w14:paraId="2D862D81" w14:textId="77777777" w:rsidR="00DF0AF1" w:rsidRDefault="00000000">
            <w:pPr>
              <w:widowControl/>
              <w:jc w:val="center"/>
              <w:textAlignment w:val="center"/>
              <w:rPr>
                <w:rFonts w:ascii="仿宋_GB2312" w:eastAsia="仿宋_GB2312" w:hAnsi="仿宋_GB2312" w:cs="仿宋_GB2312"/>
                <w:color w:val="000000" w:themeColor="text1"/>
                <w:sz w:val="24"/>
              </w:rPr>
            </w:pPr>
            <w:r>
              <w:rPr>
                <w:rStyle w:val="font31"/>
                <w:rFonts w:ascii="仿宋_GB2312" w:eastAsia="仿宋_GB2312" w:hAnsi="仿宋_GB2312" w:cs="仿宋_GB2312" w:hint="default"/>
                <w:color w:val="000000" w:themeColor="text1"/>
                <w:lang w:bidi="ar"/>
              </w:rPr>
              <w:t>人</w:t>
            </w:r>
          </w:p>
        </w:tc>
        <w:tc>
          <w:tcPr>
            <w:tcW w:w="1170" w:type="dxa"/>
            <w:vAlign w:val="center"/>
          </w:tcPr>
          <w:p w14:paraId="0F8C7DBD"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92</w:t>
            </w:r>
          </w:p>
        </w:tc>
        <w:tc>
          <w:tcPr>
            <w:tcW w:w="1024" w:type="dxa"/>
            <w:vAlign w:val="center"/>
          </w:tcPr>
          <w:p w14:paraId="1BC08744"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3873A7CC" w14:textId="77777777">
        <w:trPr>
          <w:trHeight w:hRule="exact" w:val="397"/>
          <w:jc w:val="center"/>
        </w:trPr>
        <w:tc>
          <w:tcPr>
            <w:tcW w:w="708" w:type="dxa"/>
            <w:vMerge w:val="restart"/>
            <w:vAlign w:val="center"/>
          </w:tcPr>
          <w:p w14:paraId="00A6D727"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4</w:t>
            </w:r>
          </w:p>
        </w:tc>
        <w:tc>
          <w:tcPr>
            <w:tcW w:w="4768" w:type="dxa"/>
            <w:vAlign w:val="center"/>
          </w:tcPr>
          <w:p w14:paraId="1B98A094"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德育活动学生参与数</w:t>
            </w:r>
          </w:p>
        </w:tc>
        <w:tc>
          <w:tcPr>
            <w:tcW w:w="834" w:type="dxa"/>
            <w:vAlign w:val="center"/>
          </w:tcPr>
          <w:p w14:paraId="49550417" w14:textId="77777777" w:rsidR="00DF0AF1" w:rsidRDefault="00000000">
            <w:pPr>
              <w:widowControl/>
              <w:jc w:val="center"/>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2"/>
                <w:lang w:bidi="ar"/>
              </w:rPr>
              <w:t>人</w:t>
            </w:r>
          </w:p>
        </w:tc>
        <w:tc>
          <w:tcPr>
            <w:tcW w:w="1170" w:type="dxa"/>
            <w:vAlign w:val="center"/>
          </w:tcPr>
          <w:p w14:paraId="5D8ABFC8"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72271</w:t>
            </w:r>
          </w:p>
        </w:tc>
        <w:tc>
          <w:tcPr>
            <w:tcW w:w="1024" w:type="dxa"/>
            <w:vAlign w:val="center"/>
          </w:tcPr>
          <w:p w14:paraId="2EEC4083"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48530D85" w14:textId="77777777">
        <w:trPr>
          <w:trHeight w:hRule="exact" w:val="397"/>
          <w:jc w:val="center"/>
        </w:trPr>
        <w:tc>
          <w:tcPr>
            <w:tcW w:w="708" w:type="dxa"/>
            <w:vMerge/>
            <w:vAlign w:val="center"/>
          </w:tcPr>
          <w:p w14:paraId="47F91E84" w14:textId="77777777" w:rsidR="00DF0AF1" w:rsidRDefault="00DF0AF1">
            <w:pPr>
              <w:jc w:val="center"/>
              <w:outlineLvl w:val="1"/>
              <w:rPr>
                <w:rFonts w:eastAsia="仿宋_GB2312"/>
                <w:color w:val="000000" w:themeColor="text1"/>
                <w:sz w:val="24"/>
              </w:rPr>
            </w:pPr>
          </w:p>
        </w:tc>
        <w:tc>
          <w:tcPr>
            <w:tcW w:w="4768" w:type="dxa"/>
            <w:vAlign w:val="center"/>
          </w:tcPr>
          <w:p w14:paraId="3B148CE3"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其中：国家级</w:t>
            </w:r>
          </w:p>
        </w:tc>
        <w:tc>
          <w:tcPr>
            <w:tcW w:w="834" w:type="dxa"/>
            <w:vAlign w:val="center"/>
          </w:tcPr>
          <w:p w14:paraId="1E6DBFA0" w14:textId="77777777" w:rsidR="00DF0AF1" w:rsidRDefault="00000000">
            <w:pPr>
              <w:widowControl/>
              <w:jc w:val="center"/>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2"/>
                <w:lang w:bidi="ar"/>
              </w:rPr>
              <w:t>人</w:t>
            </w:r>
          </w:p>
        </w:tc>
        <w:tc>
          <w:tcPr>
            <w:tcW w:w="1170" w:type="dxa"/>
            <w:vAlign w:val="center"/>
          </w:tcPr>
          <w:p w14:paraId="735D2AD3"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w:t>
            </w:r>
          </w:p>
        </w:tc>
        <w:tc>
          <w:tcPr>
            <w:tcW w:w="1024" w:type="dxa"/>
            <w:vAlign w:val="center"/>
          </w:tcPr>
          <w:p w14:paraId="5840C85A"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3C205284" w14:textId="77777777">
        <w:trPr>
          <w:trHeight w:hRule="exact" w:val="397"/>
          <w:jc w:val="center"/>
        </w:trPr>
        <w:tc>
          <w:tcPr>
            <w:tcW w:w="708" w:type="dxa"/>
            <w:vMerge/>
            <w:vAlign w:val="center"/>
          </w:tcPr>
          <w:p w14:paraId="353A8594" w14:textId="77777777" w:rsidR="00DF0AF1" w:rsidRDefault="00DF0AF1">
            <w:pPr>
              <w:jc w:val="center"/>
              <w:outlineLvl w:val="1"/>
              <w:rPr>
                <w:rFonts w:eastAsia="仿宋_GB2312"/>
                <w:color w:val="000000" w:themeColor="text1"/>
                <w:sz w:val="24"/>
              </w:rPr>
            </w:pPr>
          </w:p>
        </w:tc>
        <w:tc>
          <w:tcPr>
            <w:tcW w:w="4768" w:type="dxa"/>
            <w:vAlign w:val="center"/>
          </w:tcPr>
          <w:p w14:paraId="21234593" w14:textId="77777777" w:rsidR="00DF0AF1" w:rsidRDefault="00000000">
            <w:pPr>
              <w:widowControl/>
              <w:ind w:firstLineChars="300" w:firstLine="720"/>
              <w:textAlignment w:val="center"/>
              <w:rPr>
                <w:rFonts w:ascii="仿宋_GB2312" w:eastAsia="仿宋_GB2312" w:hAnsi="仿宋_GB2312" w:cs="仿宋_GB2312"/>
                <w:color w:val="000000" w:themeColor="text1"/>
                <w:sz w:val="24"/>
              </w:rPr>
            </w:pPr>
            <w:r>
              <w:rPr>
                <w:rStyle w:val="font11"/>
                <w:rFonts w:ascii="仿宋_GB2312" w:eastAsia="仿宋_GB2312" w:hAnsi="仿宋_GB2312" w:cs="仿宋_GB2312" w:hint="default"/>
                <w:b w:val="0"/>
                <w:bCs w:val="0"/>
                <w:color w:val="000000" w:themeColor="text1"/>
                <w:sz w:val="24"/>
                <w:szCs w:val="24"/>
                <w:lang w:bidi="ar"/>
              </w:rPr>
              <w:t>省级</w:t>
            </w:r>
          </w:p>
        </w:tc>
        <w:tc>
          <w:tcPr>
            <w:tcW w:w="834" w:type="dxa"/>
            <w:vAlign w:val="center"/>
          </w:tcPr>
          <w:p w14:paraId="6130E4D4" w14:textId="77777777" w:rsidR="00DF0AF1" w:rsidRDefault="00000000">
            <w:pPr>
              <w:widowControl/>
              <w:jc w:val="center"/>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2"/>
                <w:lang w:bidi="ar"/>
              </w:rPr>
              <w:t>人</w:t>
            </w:r>
          </w:p>
        </w:tc>
        <w:tc>
          <w:tcPr>
            <w:tcW w:w="1170" w:type="dxa"/>
            <w:vAlign w:val="center"/>
          </w:tcPr>
          <w:p w14:paraId="2BC77D59"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w:t>
            </w:r>
          </w:p>
        </w:tc>
        <w:tc>
          <w:tcPr>
            <w:tcW w:w="1024" w:type="dxa"/>
            <w:vAlign w:val="center"/>
          </w:tcPr>
          <w:p w14:paraId="1F207B21"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055373DB" w14:textId="77777777">
        <w:trPr>
          <w:trHeight w:hRule="exact" w:val="397"/>
          <w:jc w:val="center"/>
        </w:trPr>
        <w:tc>
          <w:tcPr>
            <w:tcW w:w="708" w:type="dxa"/>
            <w:vMerge/>
            <w:vAlign w:val="center"/>
          </w:tcPr>
          <w:p w14:paraId="3F0A6E44" w14:textId="77777777" w:rsidR="00DF0AF1" w:rsidRDefault="00DF0AF1">
            <w:pPr>
              <w:jc w:val="center"/>
              <w:outlineLvl w:val="1"/>
              <w:rPr>
                <w:rFonts w:eastAsia="仿宋_GB2312"/>
                <w:color w:val="000000" w:themeColor="text1"/>
                <w:sz w:val="24"/>
              </w:rPr>
            </w:pPr>
          </w:p>
        </w:tc>
        <w:tc>
          <w:tcPr>
            <w:tcW w:w="4768" w:type="dxa"/>
            <w:vAlign w:val="center"/>
          </w:tcPr>
          <w:p w14:paraId="0E34F827" w14:textId="77777777" w:rsidR="00DF0AF1" w:rsidRDefault="00000000">
            <w:pPr>
              <w:widowControl/>
              <w:ind w:firstLineChars="300" w:firstLine="720"/>
              <w:textAlignment w:val="center"/>
              <w:rPr>
                <w:rFonts w:ascii="仿宋_GB2312" w:eastAsia="仿宋_GB2312" w:hAnsi="仿宋_GB2312" w:cs="仿宋_GB2312"/>
                <w:color w:val="000000" w:themeColor="text1"/>
                <w:sz w:val="24"/>
              </w:rPr>
            </w:pPr>
            <w:r>
              <w:rPr>
                <w:rStyle w:val="font11"/>
                <w:rFonts w:ascii="仿宋_GB2312" w:eastAsia="仿宋_GB2312" w:hAnsi="仿宋_GB2312" w:cs="仿宋_GB2312" w:hint="default"/>
                <w:b w:val="0"/>
                <w:bCs w:val="0"/>
                <w:color w:val="000000" w:themeColor="text1"/>
                <w:sz w:val="24"/>
                <w:szCs w:val="24"/>
                <w:lang w:bidi="ar"/>
              </w:rPr>
              <w:t>地市级</w:t>
            </w:r>
          </w:p>
        </w:tc>
        <w:tc>
          <w:tcPr>
            <w:tcW w:w="834" w:type="dxa"/>
            <w:vAlign w:val="center"/>
          </w:tcPr>
          <w:p w14:paraId="2120B4A8" w14:textId="77777777" w:rsidR="00DF0AF1" w:rsidRDefault="00000000">
            <w:pPr>
              <w:widowControl/>
              <w:jc w:val="center"/>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2"/>
                <w:lang w:bidi="ar"/>
              </w:rPr>
              <w:t>人</w:t>
            </w:r>
          </w:p>
        </w:tc>
        <w:tc>
          <w:tcPr>
            <w:tcW w:w="1170" w:type="dxa"/>
            <w:vAlign w:val="center"/>
          </w:tcPr>
          <w:p w14:paraId="7EBF4541"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w:t>
            </w:r>
          </w:p>
        </w:tc>
        <w:tc>
          <w:tcPr>
            <w:tcW w:w="1024" w:type="dxa"/>
            <w:vAlign w:val="center"/>
          </w:tcPr>
          <w:p w14:paraId="0AD0BF9C"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0C41D471" w14:textId="77777777">
        <w:trPr>
          <w:trHeight w:hRule="exact" w:val="397"/>
          <w:jc w:val="center"/>
        </w:trPr>
        <w:tc>
          <w:tcPr>
            <w:tcW w:w="708" w:type="dxa"/>
            <w:vAlign w:val="center"/>
          </w:tcPr>
          <w:p w14:paraId="6D90442A" w14:textId="77777777" w:rsidR="00DF0AF1" w:rsidRDefault="00000000">
            <w:pPr>
              <w:jc w:val="center"/>
              <w:outlineLvl w:val="1"/>
              <w:rPr>
                <w:rFonts w:eastAsia="仿宋_GB2312"/>
                <w:color w:val="000000" w:themeColor="text1"/>
                <w:sz w:val="24"/>
              </w:rPr>
            </w:pPr>
            <w:r>
              <w:rPr>
                <w:rFonts w:eastAsia="仿宋_GB2312"/>
                <w:color w:val="000000" w:themeColor="text1"/>
                <w:sz w:val="24"/>
              </w:rPr>
              <w:t>5</w:t>
            </w:r>
          </w:p>
        </w:tc>
        <w:tc>
          <w:tcPr>
            <w:tcW w:w="4768" w:type="dxa"/>
            <w:vAlign w:val="center"/>
          </w:tcPr>
          <w:p w14:paraId="5293F485"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体育课专任教师数</w:t>
            </w:r>
          </w:p>
        </w:tc>
        <w:tc>
          <w:tcPr>
            <w:tcW w:w="834" w:type="dxa"/>
            <w:vAlign w:val="center"/>
          </w:tcPr>
          <w:p w14:paraId="11187680" w14:textId="77777777" w:rsidR="00DF0AF1" w:rsidRDefault="00000000">
            <w:pPr>
              <w:widowControl/>
              <w:jc w:val="center"/>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2"/>
                <w:lang w:bidi="ar"/>
              </w:rPr>
              <w:t>人</w:t>
            </w:r>
          </w:p>
        </w:tc>
        <w:tc>
          <w:tcPr>
            <w:tcW w:w="1170" w:type="dxa"/>
            <w:vAlign w:val="center"/>
          </w:tcPr>
          <w:p w14:paraId="7286BA5A"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8</w:t>
            </w:r>
          </w:p>
        </w:tc>
        <w:tc>
          <w:tcPr>
            <w:tcW w:w="1024" w:type="dxa"/>
            <w:vAlign w:val="center"/>
          </w:tcPr>
          <w:p w14:paraId="35A81531"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028BDDF9" w14:textId="77777777">
        <w:trPr>
          <w:trHeight w:hRule="exact" w:val="397"/>
          <w:jc w:val="center"/>
        </w:trPr>
        <w:tc>
          <w:tcPr>
            <w:tcW w:w="708" w:type="dxa"/>
            <w:vAlign w:val="center"/>
          </w:tcPr>
          <w:p w14:paraId="547FAC25" w14:textId="77777777" w:rsidR="00DF0AF1" w:rsidRDefault="00000000">
            <w:pPr>
              <w:jc w:val="center"/>
              <w:outlineLvl w:val="1"/>
              <w:rPr>
                <w:rFonts w:eastAsia="仿宋_GB2312"/>
                <w:color w:val="000000" w:themeColor="text1"/>
                <w:sz w:val="24"/>
              </w:rPr>
            </w:pPr>
            <w:r>
              <w:rPr>
                <w:rFonts w:eastAsia="仿宋_GB2312"/>
                <w:color w:val="000000" w:themeColor="text1"/>
                <w:sz w:val="24"/>
              </w:rPr>
              <w:t>6</w:t>
            </w:r>
          </w:p>
        </w:tc>
        <w:tc>
          <w:tcPr>
            <w:tcW w:w="4768" w:type="dxa"/>
            <w:vAlign w:val="center"/>
          </w:tcPr>
          <w:p w14:paraId="40FBF104"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美育课专任教师数</w:t>
            </w:r>
          </w:p>
        </w:tc>
        <w:tc>
          <w:tcPr>
            <w:tcW w:w="834" w:type="dxa"/>
            <w:vAlign w:val="center"/>
          </w:tcPr>
          <w:p w14:paraId="1C59FDAC" w14:textId="77777777" w:rsidR="00DF0AF1" w:rsidRDefault="00000000">
            <w:pPr>
              <w:widowControl/>
              <w:jc w:val="center"/>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2"/>
                <w:lang w:bidi="ar"/>
              </w:rPr>
              <w:t>人</w:t>
            </w:r>
          </w:p>
        </w:tc>
        <w:tc>
          <w:tcPr>
            <w:tcW w:w="1170" w:type="dxa"/>
            <w:vAlign w:val="center"/>
          </w:tcPr>
          <w:p w14:paraId="43657372"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10</w:t>
            </w:r>
          </w:p>
        </w:tc>
        <w:tc>
          <w:tcPr>
            <w:tcW w:w="1024" w:type="dxa"/>
            <w:vAlign w:val="center"/>
          </w:tcPr>
          <w:p w14:paraId="260AAC97"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722D3AE7" w14:textId="77777777">
        <w:trPr>
          <w:trHeight w:hRule="exact" w:val="397"/>
          <w:jc w:val="center"/>
        </w:trPr>
        <w:tc>
          <w:tcPr>
            <w:tcW w:w="708" w:type="dxa"/>
            <w:vMerge w:val="restart"/>
            <w:vAlign w:val="center"/>
          </w:tcPr>
          <w:p w14:paraId="4ACF4703"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7</w:t>
            </w:r>
          </w:p>
        </w:tc>
        <w:tc>
          <w:tcPr>
            <w:tcW w:w="4768" w:type="dxa"/>
            <w:vAlign w:val="center"/>
          </w:tcPr>
          <w:p w14:paraId="0CE428B8" w14:textId="77777777" w:rsidR="00DF0AF1" w:rsidRDefault="00000000">
            <w:pPr>
              <w:widowControl/>
              <w:textAlignment w:val="center"/>
              <w:rPr>
                <w:rFonts w:ascii="仿宋_GB2312" w:eastAsia="仿宋_GB2312" w:hAnsi="仿宋_GB2312" w:cs="仿宋_GB2312"/>
                <w:color w:val="000000" w:themeColor="text1"/>
                <w:kern w:val="0"/>
                <w:sz w:val="24"/>
                <w:lang w:bidi="ar"/>
              </w:rPr>
            </w:pPr>
            <w:r>
              <w:rPr>
                <w:rFonts w:ascii="仿宋_GB2312" w:eastAsia="仿宋_GB2312" w:hAnsi="仿宋_GB2312" w:cs="仿宋_GB2312" w:hint="eastAsia"/>
                <w:color w:val="000000" w:themeColor="text1"/>
                <w:kern w:val="0"/>
                <w:sz w:val="24"/>
                <w:lang w:bidi="ar"/>
              </w:rPr>
              <w:t>升学总人数</w:t>
            </w:r>
          </w:p>
        </w:tc>
        <w:tc>
          <w:tcPr>
            <w:tcW w:w="834" w:type="dxa"/>
            <w:vAlign w:val="center"/>
          </w:tcPr>
          <w:p w14:paraId="27FAD12B" w14:textId="77777777" w:rsidR="00DF0AF1" w:rsidRDefault="00000000">
            <w:pPr>
              <w:widowControl/>
              <w:jc w:val="center"/>
              <w:textAlignment w:val="center"/>
              <w:rPr>
                <w:rFonts w:ascii="仿宋_GB2312" w:eastAsia="仿宋_GB2312" w:hAnsi="仿宋_GB2312" w:cs="仿宋_GB2312"/>
                <w:color w:val="000000" w:themeColor="text1"/>
                <w:kern w:val="0"/>
                <w:sz w:val="22"/>
                <w:lang w:bidi="ar"/>
              </w:rPr>
            </w:pPr>
            <w:r>
              <w:rPr>
                <w:rFonts w:ascii="仿宋_GB2312" w:eastAsia="仿宋_GB2312" w:hAnsi="仿宋_GB2312" w:cs="仿宋_GB2312" w:hint="eastAsia"/>
                <w:color w:val="000000" w:themeColor="text1"/>
                <w:kern w:val="0"/>
                <w:sz w:val="22"/>
                <w:lang w:bidi="ar"/>
              </w:rPr>
              <w:t>人</w:t>
            </w:r>
          </w:p>
        </w:tc>
        <w:tc>
          <w:tcPr>
            <w:tcW w:w="1170" w:type="dxa"/>
            <w:vAlign w:val="center"/>
          </w:tcPr>
          <w:p w14:paraId="5C372C8C"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675</w:t>
            </w:r>
          </w:p>
        </w:tc>
        <w:tc>
          <w:tcPr>
            <w:tcW w:w="1024" w:type="dxa"/>
            <w:vAlign w:val="center"/>
          </w:tcPr>
          <w:p w14:paraId="4BB4CD1A"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545CF426" w14:textId="77777777">
        <w:trPr>
          <w:trHeight w:hRule="exact" w:val="397"/>
          <w:jc w:val="center"/>
        </w:trPr>
        <w:tc>
          <w:tcPr>
            <w:tcW w:w="708" w:type="dxa"/>
            <w:vMerge/>
            <w:vAlign w:val="center"/>
          </w:tcPr>
          <w:p w14:paraId="4C39B5AA" w14:textId="77777777" w:rsidR="00DF0AF1" w:rsidRDefault="00DF0AF1">
            <w:pPr>
              <w:jc w:val="center"/>
              <w:outlineLvl w:val="1"/>
              <w:rPr>
                <w:rFonts w:eastAsia="仿宋_GB2312"/>
                <w:color w:val="000000" w:themeColor="text1"/>
                <w:sz w:val="24"/>
              </w:rPr>
            </w:pPr>
          </w:p>
        </w:tc>
        <w:tc>
          <w:tcPr>
            <w:tcW w:w="4768" w:type="dxa"/>
            <w:vAlign w:val="center"/>
          </w:tcPr>
          <w:p w14:paraId="5CFB1D70"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其中：通过贯通培养升学人数</w:t>
            </w:r>
          </w:p>
        </w:tc>
        <w:tc>
          <w:tcPr>
            <w:tcW w:w="834" w:type="dxa"/>
            <w:vAlign w:val="center"/>
          </w:tcPr>
          <w:p w14:paraId="28A533FF" w14:textId="77777777" w:rsidR="00DF0AF1" w:rsidRDefault="00000000">
            <w:pPr>
              <w:widowControl/>
              <w:jc w:val="center"/>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2"/>
                <w:lang w:bidi="ar"/>
              </w:rPr>
              <w:t>人</w:t>
            </w:r>
          </w:p>
        </w:tc>
        <w:tc>
          <w:tcPr>
            <w:tcW w:w="1170" w:type="dxa"/>
            <w:vAlign w:val="center"/>
          </w:tcPr>
          <w:p w14:paraId="64C87D19"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0</w:t>
            </w:r>
          </w:p>
        </w:tc>
        <w:tc>
          <w:tcPr>
            <w:tcW w:w="1024" w:type="dxa"/>
            <w:vAlign w:val="center"/>
          </w:tcPr>
          <w:p w14:paraId="7A742283"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48154239" w14:textId="77777777">
        <w:trPr>
          <w:trHeight w:hRule="exact" w:val="397"/>
          <w:jc w:val="center"/>
        </w:trPr>
        <w:tc>
          <w:tcPr>
            <w:tcW w:w="708" w:type="dxa"/>
            <w:vMerge/>
            <w:vAlign w:val="center"/>
          </w:tcPr>
          <w:p w14:paraId="0D0F39B0" w14:textId="77777777" w:rsidR="00DF0AF1" w:rsidRDefault="00DF0AF1">
            <w:pPr>
              <w:jc w:val="center"/>
              <w:outlineLvl w:val="1"/>
              <w:rPr>
                <w:rFonts w:eastAsia="仿宋_GB2312"/>
                <w:color w:val="000000" w:themeColor="text1"/>
                <w:sz w:val="24"/>
              </w:rPr>
            </w:pPr>
          </w:p>
        </w:tc>
        <w:tc>
          <w:tcPr>
            <w:tcW w:w="4768" w:type="dxa"/>
            <w:vAlign w:val="center"/>
          </w:tcPr>
          <w:p w14:paraId="1C24CD49" w14:textId="77777777" w:rsidR="00DF0AF1" w:rsidRDefault="00000000">
            <w:pPr>
              <w:widowControl/>
              <w:ind w:firstLineChars="300" w:firstLine="720"/>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通过五年一贯制培养升学人数</w:t>
            </w:r>
          </w:p>
        </w:tc>
        <w:tc>
          <w:tcPr>
            <w:tcW w:w="834" w:type="dxa"/>
            <w:vAlign w:val="center"/>
          </w:tcPr>
          <w:p w14:paraId="4AE433C6" w14:textId="77777777" w:rsidR="00DF0AF1" w:rsidRDefault="00000000">
            <w:pPr>
              <w:widowControl/>
              <w:jc w:val="center"/>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2"/>
                <w:lang w:bidi="ar"/>
              </w:rPr>
              <w:t>人</w:t>
            </w:r>
          </w:p>
        </w:tc>
        <w:tc>
          <w:tcPr>
            <w:tcW w:w="1170" w:type="dxa"/>
            <w:vAlign w:val="center"/>
          </w:tcPr>
          <w:p w14:paraId="2FA30CFF"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0</w:t>
            </w:r>
          </w:p>
        </w:tc>
        <w:tc>
          <w:tcPr>
            <w:tcW w:w="1024" w:type="dxa"/>
            <w:vAlign w:val="center"/>
          </w:tcPr>
          <w:p w14:paraId="1D3652DA"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1188561F" w14:textId="77777777">
        <w:trPr>
          <w:trHeight w:hRule="exact" w:val="397"/>
          <w:jc w:val="center"/>
        </w:trPr>
        <w:tc>
          <w:tcPr>
            <w:tcW w:w="708" w:type="dxa"/>
            <w:vMerge/>
            <w:vAlign w:val="center"/>
          </w:tcPr>
          <w:p w14:paraId="729A540E" w14:textId="77777777" w:rsidR="00DF0AF1" w:rsidRDefault="00DF0AF1">
            <w:pPr>
              <w:jc w:val="center"/>
              <w:outlineLvl w:val="1"/>
              <w:rPr>
                <w:rFonts w:eastAsia="仿宋_GB2312"/>
                <w:color w:val="000000" w:themeColor="text1"/>
                <w:sz w:val="24"/>
              </w:rPr>
            </w:pPr>
          </w:p>
        </w:tc>
        <w:tc>
          <w:tcPr>
            <w:tcW w:w="4768" w:type="dxa"/>
            <w:vAlign w:val="center"/>
          </w:tcPr>
          <w:p w14:paraId="259784A4" w14:textId="77777777" w:rsidR="00DF0AF1" w:rsidRDefault="00000000">
            <w:pPr>
              <w:widowControl/>
              <w:ind w:firstLineChars="300" w:firstLine="720"/>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通过职教高考升学人数</w:t>
            </w:r>
          </w:p>
        </w:tc>
        <w:tc>
          <w:tcPr>
            <w:tcW w:w="834" w:type="dxa"/>
            <w:vAlign w:val="center"/>
          </w:tcPr>
          <w:p w14:paraId="40C83C41" w14:textId="77777777" w:rsidR="00DF0AF1" w:rsidRDefault="00000000">
            <w:pPr>
              <w:widowControl/>
              <w:jc w:val="center"/>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2"/>
                <w:lang w:bidi="ar"/>
              </w:rPr>
              <w:t>人</w:t>
            </w:r>
          </w:p>
        </w:tc>
        <w:tc>
          <w:tcPr>
            <w:tcW w:w="1170" w:type="dxa"/>
            <w:vAlign w:val="center"/>
          </w:tcPr>
          <w:p w14:paraId="5CBC57B0"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675</w:t>
            </w:r>
          </w:p>
        </w:tc>
        <w:tc>
          <w:tcPr>
            <w:tcW w:w="1024" w:type="dxa"/>
            <w:vAlign w:val="center"/>
          </w:tcPr>
          <w:p w14:paraId="407CDF1E"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62CA421E" w14:textId="77777777">
        <w:trPr>
          <w:trHeight w:hRule="exact" w:val="397"/>
          <w:jc w:val="center"/>
        </w:trPr>
        <w:tc>
          <w:tcPr>
            <w:tcW w:w="708" w:type="dxa"/>
            <w:vMerge/>
            <w:vAlign w:val="center"/>
          </w:tcPr>
          <w:p w14:paraId="365C9D08" w14:textId="77777777" w:rsidR="00DF0AF1" w:rsidRDefault="00DF0AF1">
            <w:pPr>
              <w:jc w:val="center"/>
              <w:outlineLvl w:val="1"/>
              <w:rPr>
                <w:rFonts w:eastAsia="仿宋_GB2312"/>
                <w:color w:val="000000" w:themeColor="text1"/>
                <w:sz w:val="24"/>
              </w:rPr>
            </w:pPr>
          </w:p>
        </w:tc>
        <w:tc>
          <w:tcPr>
            <w:tcW w:w="4768" w:type="dxa"/>
            <w:vAlign w:val="center"/>
          </w:tcPr>
          <w:p w14:paraId="1A011779" w14:textId="77777777" w:rsidR="00DF0AF1" w:rsidRDefault="00000000">
            <w:pPr>
              <w:widowControl/>
              <w:ind w:firstLineChars="300" w:firstLine="720"/>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升入职业本科人数</w:t>
            </w:r>
          </w:p>
        </w:tc>
        <w:tc>
          <w:tcPr>
            <w:tcW w:w="834" w:type="dxa"/>
            <w:vAlign w:val="center"/>
          </w:tcPr>
          <w:p w14:paraId="36EE2F16" w14:textId="77777777" w:rsidR="00DF0AF1" w:rsidRDefault="00000000">
            <w:pPr>
              <w:widowControl/>
              <w:jc w:val="center"/>
              <w:textAlignment w:val="center"/>
              <w:rPr>
                <w:rFonts w:ascii="仿宋_GB2312" w:eastAsia="仿宋_GB2312" w:hAnsi="仿宋_GB2312" w:cs="仿宋_GB2312"/>
                <w:color w:val="000000" w:themeColor="text1"/>
                <w:sz w:val="24"/>
              </w:rPr>
            </w:pPr>
            <w:r>
              <w:rPr>
                <w:rStyle w:val="font31"/>
                <w:rFonts w:ascii="仿宋_GB2312" w:eastAsia="仿宋_GB2312" w:hAnsi="仿宋_GB2312" w:cs="仿宋_GB2312" w:hint="default"/>
                <w:color w:val="000000" w:themeColor="text1"/>
                <w:lang w:bidi="ar"/>
              </w:rPr>
              <w:t>人</w:t>
            </w:r>
          </w:p>
        </w:tc>
        <w:tc>
          <w:tcPr>
            <w:tcW w:w="1170" w:type="dxa"/>
            <w:vAlign w:val="center"/>
          </w:tcPr>
          <w:p w14:paraId="6A912652"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0</w:t>
            </w:r>
          </w:p>
        </w:tc>
        <w:tc>
          <w:tcPr>
            <w:tcW w:w="1024" w:type="dxa"/>
            <w:vAlign w:val="center"/>
          </w:tcPr>
          <w:p w14:paraId="5D7814FE"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06BE8252" w14:textId="77777777">
        <w:trPr>
          <w:trHeight w:hRule="exact" w:val="397"/>
          <w:jc w:val="center"/>
        </w:trPr>
        <w:tc>
          <w:tcPr>
            <w:tcW w:w="708" w:type="dxa"/>
            <w:vMerge/>
            <w:vAlign w:val="center"/>
          </w:tcPr>
          <w:p w14:paraId="04575DAE" w14:textId="77777777" w:rsidR="00DF0AF1" w:rsidRDefault="00DF0AF1">
            <w:pPr>
              <w:jc w:val="center"/>
              <w:outlineLvl w:val="1"/>
              <w:rPr>
                <w:rFonts w:eastAsia="仿宋_GB2312"/>
                <w:color w:val="000000" w:themeColor="text1"/>
                <w:sz w:val="24"/>
              </w:rPr>
            </w:pPr>
          </w:p>
        </w:tc>
        <w:tc>
          <w:tcPr>
            <w:tcW w:w="4768" w:type="dxa"/>
            <w:vAlign w:val="center"/>
          </w:tcPr>
          <w:p w14:paraId="26B19B74" w14:textId="77777777" w:rsidR="00DF0AF1" w:rsidRDefault="00000000">
            <w:pPr>
              <w:widowControl/>
              <w:ind w:firstLineChars="300" w:firstLine="720"/>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升入普通本科人数</w:t>
            </w:r>
          </w:p>
        </w:tc>
        <w:tc>
          <w:tcPr>
            <w:tcW w:w="834" w:type="dxa"/>
            <w:vAlign w:val="center"/>
          </w:tcPr>
          <w:p w14:paraId="06A5704F" w14:textId="77777777" w:rsidR="00DF0AF1" w:rsidRDefault="00000000">
            <w:pPr>
              <w:jc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sz w:val="24"/>
              </w:rPr>
              <w:t>人</w:t>
            </w:r>
          </w:p>
        </w:tc>
        <w:tc>
          <w:tcPr>
            <w:tcW w:w="1170" w:type="dxa"/>
            <w:vAlign w:val="center"/>
          </w:tcPr>
          <w:p w14:paraId="13D23EE6"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0</w:t>
            </w:r>
          </w:p>
        </w:tc>
        <w:tc>
          <w:tcPr>
            <w:tcW w:w="1024" w:type="dxa"/>
            <w:vAlign w:val="center"/>
          </w:tcPr>
          <w:p w14:paraId="03C3B9E0"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71D8DFFC" w14:textId="77777777">
        <w:trPr>
          <w:trHeight w:hRule="exact" w:val="346"/>
          <w:jc w:val="center"/>
        </w:trPr>
        <w:tc>
          <w:tcPr>
            <w:tcW w:w="708" w:type="dxa"/>
            <w:vMerge/>
            <w:vAlign w:val="center"/>
          </w:tcPr>
          <w:p w14:paraId="559A4341" w14:textId="77777777" w:rsidR="00DF0AF1" w:rsidRDefault="00DF0AF1">
            <w:pPr>
              <w:jc w:val="center"/>
              <w:outlineLvl w:val="1"/>
              <w:rPr>
                <w:rFonts w:eastAsia="仿宋_GB2312"/>
                <w:color w:val="000000" w:themeColor="text1"/>
                <w:sz w:val="24"/>
              </w:rPr>
            </w:pPr>
          </w:p>
        </w:tc>
        <w:tc>
          <w:tcPr>
            <w:tcW w:w="4768" w:type="dxa"/>
            <w:vAlign w:val="center"/>
          </w:tcPr>
          <w:p w14:paraId="1A12E8AF" w14:textId="77777777" w:rsidR="00DF0AF1" w:rsidRDefault="00000000">
            <w:pPr>
              <w:widowControl/>
              <w:ind w:firstLineChars="300" w:firstLine="720"/>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升入专科人数</w:t>
            </w:r>
          </w:p>
        </w:tc>
        <w:tc>
          <w:tcPr>
            <w:tcW w:w="834" w:type="dxa"/>
            <w:vAlign w:val="center"/>
          </w:tcPr>
          <w:p w14:paraId="627553C5" w14:textId="77777777" w:rsidR="00DF0AF1" w:rsidRDefault="00000000">
            <w:pPr>
              <w:widowControl/>
              <w:jc w:val="center"/>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2"/>
                <w:lang w:bidi="ar"/>
              </w:rPr>
              <w:t>人</w:t>
            </w:r>
          </w:p>
        </w:tc>
        <w:tc>
          <w:tcPr>
            <w:tcW w:w="1170" w:type="dxa"/>
            <w:vAlign w:val="center"/>
          </w:tcPr>
          <w:p w14:paraId="4A1B905F"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675</w:t>
            </w:r>
          </w:p>
        </w:tc>
        <w:tc>
          <w:tcPr>
            <w:tcW w:w="1024" w:type="dxa"/>
            <w:vAlign w:val="center"/>
          </w:tcPr>
          <w:p w14:paraId="1E7E6441"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43CE4650" w14:textId="77777777">
        <w:trPr>
          <w:trHeight w:hRule="exact" w:val="397"/>
          <w:jc w:val="center"/>
        </w:trPr>
        <w:tc>
          <w:tcPr>
            <w:tcW w:w="708" w:type="dxa"/>
            <w:vAlign w:val="center"/>
          </w:tcPr>
          <w:p w14:paraId="2815C69A"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8</w:t>
            </w:r>
          </w:p>
        </w:tc>
        <w:tc>
          <w:tcPr>
            <w:tcW w:w="4768" w:type="dxa"/>
            <w:vAlign w:val="center"/>
          </w:tcPr>
          <w:p w14:paraId="6670C5C1"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全日制在校生数</w:t>
            </w:r>
          </w:p>
        </w:tc>
        <w:tc>
          <w:tcPr>
            <w:tcW w:w="834" w:type="dxa"/>
            <w:vAlign w:val="center"/>
          </w:tcPr>
          <w:p w14:paraId="0F5F65B7" w14:textId="77777777" w:rsidR="00DF0AF1" w:rsidRDefault="00000000">
            <w:pPr>
              <w:widowControl/>
              <w:jc w:val="center"/>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sz w:val="24"/>
              </w:rPr>
              <w:t>人</w:t>
            </w:r>
          </w:p>
        </w:tc>
        <w:tc>
          <w:tcPr>
            <w:tcW w:w="1170" w:type="dxa"/>
            <w:vAlign w:val="center"/>
          </w:tcPr>
          <w:p w14:paraId="59CDE6D6"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3956</w:t>
            </w:r>
          </w:p>
        </w:tc>
        <w:tc>
          <w:tcPr>
            <w:tcW w:w="1024" w:type="dxa"/>
            <w:vAlign w:val="center"/>
          </w:tcPr>
          <w:p w14:paraId="4B1D72EA"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2AEFE358" w14:textId="77777777">
        <w:trPr>
          <w:trHeight w:hRule="exact" w:val="397"/>
          <w:jc w:val="center"/>
        </w:trPr>
        <w:tc>
          <w:tcPr>
            <w:tcW w:w="708" w:type="dxa"/>
            <w:vAlign w:val="center"/>
          </w:tcPr>
          <w:p w14:paraId="5B6C3397"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9</w:t>
            </w:r>
          </w:p>
        </w:tc>
        <w:tc>
          <w:tcPr>
            <w:tcW w:w="4768" w:type="dxa"/>
            <w:vAlign w:val="center"/>
          </w:tcPr>
          <w:p w14:paraId="61042176"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专业数量</w:t>
            </w:r>
          </w:p>
        </w:tc>
        <w:tc>
          <w:tcPr>
            <w:tcW w:w="834" w:type="dxa"/>
            <w:vAlign w:val="center"/>
          </w:tcPr>
          <w:p w14:paraId="7684A480" w14:textId="77777777" w:rsidR="00DF0AF1" w:rsidRDefault="00000000">
            <w:pPr>
              <w:widowControl/>
              <w:jc w:val="center"/>
              <w:textAlignment w:val="center"/>
              <w:rPr>
                <w:rFonts w:ascii="仿宋_GB2312" w:eastAsia="仿宋_GB2312" w:hAnsi="仿宋_GB2312" w:cs="仿宋_GB2312"/>
                <w:color w:val="000000" w:themeColor="text1"/>
                <w:sz w:val="24"/>
              </w:rPr>
            </w:pPr>
            <w:proofErr w:type="gramStart"/>
            <w:r>
              <w:rPr>
                <w:rFonts w:ascii="仿宋_GB2312" w:eastAsia="仿宋_GB2312" w:hAnsi="仿宋_GB2312" w:cs="仿宋_GB2312" w:hint="eastAsia"/>
                <w:color w:val="000000" w:themeColor="text1"/>
                <w:sz w:val="24"/>
              </w:rPr>
              <w:t>个</w:t>
            </w:r>
            <w:proofErr w:type="gramEnd"/>
          </w:p>
        </w:tc>
        <w:tc>
          <w:tcPr>
            <w:tcW w:w="1170" w:type="dxa"/>
            <w:vAlign w:val="center"/>
          </w:tcPr>
          <w:p w14:paraId="59A7AD46"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15</w:t>
            </w:r>
          </w:p>
        </w:tc>
        <w:tc>
          <w:tcPr>
            <w:tcW w:w="1024" w:type="dxa"/>
            <w:vAlign w:val="center"/>
          </w:tcPr>
          <w:p w14:paraId="10AF2A21"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5AF57443" w14:textId="77777777">
        <w:trPr>
          <w:trHeight w:hRule="exact" w:val="397"/>
          <w:jc w:val="center"/>
        </w:trPr>
        <w:tc>
          <w:tcPr>
            <w:tcW w:w="708" w:type="dxa"/>
            <w:vAlign w:val="center"/>
          </w:tcPr>
          <w:p w14:paraId="4FF17904"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10</w:t>
            </w:r>
          </w:p>
        </w:tc>
        <w:tc>
          <w:tcPr>
            <w:tcW w:w="4768" w:type="dxa"/>
            <w:vAlign w:val="center"/>
          </w:tcPr>
          <w:p w14:paraId="7DBC6451"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课程总量</w:t>
            </w:r>
          </w:p>
        </w:tc>
        <w:tc>
          <w:tcPr>
            <w:tcW w:w="834" w:type="dxa"/>
            <w:vAlign w:val="center"/>
          </w:tcPr>
          <w:p w14:paraId="3F617DC6" w14:textId="77777777" w:rsidR="00DF0AF1" w:rsidRDefault="00000000">
            <w:pPr>
              <w:widowControl/>
              <w:jc w:val="center"/>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sz w:val="24"/>
              </w:rPr>
              <w:t>门</w:t>
            </w:r>
          </w:p>
        </w:tc>
        <w:tc>
          <w:tcPr>
            <w:tcW w:w="1170" w:type="dxa"/>
            <w:vAlign w:val="center"/>
          </w:tcPr>
          <w:p w14:paraId="1A22E2A2"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248</w:t>
            </w:r>
          </w:p>
        </w:tc>
        <w:tc>
          <w:tcPr>
            <w:tcW w:w="1024" w:type="dxa"/>
            <w:vAlign w:val="center"/>
          </w:tcPr>
          <w:p w14:paraId="475D2230"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4A2CBB12" w14:textId="77777777">
        <w:trPr>
          <w:trHeight w:hRule="exact" w:val="397"/>
          <w:jc w:val="center"/>
        </w:trPr>
        <w:tc>
          <w:tcPr>
            <w:tcW w:w="708" w:type="dxa"/>
            <w:vAlign w:val="center"/>
          </w:tcPr>
          <w:p w14:paraId="157A0C9A"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11</w:t>
            </w:r>
          </w:p>
        </w:tc>
        <w:tc>
          <w:tcPr>
            <w:tcW w:w="4768" w:type="dxa"/>
            <w:vAlign w:val="center"/>
          </w:tcPr>
          <w:p w14:paraId="064236C2" w14:textId="77777777" w:rsidR="00DF0AF1" w:rsidRDefault="00000000">
            <w:pPr>
              <w:widowControl/>
              <w:textAlignment w:val="center"/>
              <w:rPr>
                <w:rFonts w:ascii="仿宋_GB2312" w:eastAsia="仿宋_GB2312" w:hAnsi="仿宋_GB2312" w:cs="仿宋_GB2312"/>
                <w:color w:val="000000" w:themeColor="text1"/>
                <w:kern w:val="0"/>
                <w:sz w:val="24"/>
                <w:lang w:bidi="ar"/>
              </w:rPr>
            </w:pPr>
            <w:r>
              <w:rPr>
                <w:rFonts w:ascii="仿宋_GB2312" w:eastAsia="仿宋_GB2312" w:hAnsi="仿宋_GB2312" w:cs="仿宋_GB2312" w:hint="eastAsia"/>
                <w:color w:val="000000" w:themeColor="text1"/>
                <w:kern w:val="0"/>
                <w:sz w:val="24"/>
                <w:lang w:bidi="ar"/>
              </w:rPr>
              <w:t>参加国</w:t>
            </w:r>
            <w:proofErr w:type="gramStart"/>
            <w:r>
              <w:rPr>
                <w:rFonts w:ascii="仿宋_GB2312" w:eastAsia="仿宋_GB2312" w:hAnsi="仿宋_GB2312" w:cs="仿宋_GB2312" w:hint="eastAsia"/>
                <w:color w:val="000000" w:themeColor="text1"/>
                <w:kern w:val="0"/>
                <w:sz w:val="24"/>
                <w:lang w:bidi="ar"/>
              </w:rPr>
              <w:t>家学生</w:t>
            </w:r>
            <w:proofErr w:type="gramEnd"/>
            <w:r>
              <w:rPr>
                <w:rFonts w:ascii="仿宋_GB2312" w:eastAsia="仿宋_GB2312" w:hAnsi="仿宋_GB2312" w:cs="仿宋_GB2312" w:hint="eastAsia"/>
                <w:color w:val="000000" w:themeColor="text1"/>
                <w:kern w:val="0"/>
                <w:sz w:val="24"/>
                <w:lang w:bidi="ar"/>
              </w:rPr>
              <w:t>体质健康标准测试人数</w:t>
            </w:r>
          </w:p>
        </w:tc>
        <w:tc>
          <w:tcPr>
            <w:tcW w:w="834" w:type="dxa"/>
            <w:vAlign w:val="center"/>
          </w:tcPr>
          <w:p w14:paraId="353B568B" w14:textId="77777777" w:rsidR="00DF0AF1" w:rsidRDefault="00000000">
            <w:pPr>
              <w:widowControl/>
              <w:jc w:val="center"/>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sz w:val="24"/>
              </w:rPr>
              <w:t>人</w:t>
            </w:r>
          </w:p>
        </w:tc>
        <w:tc>
          <w:tcPr>
            <w:tcW w:w="1170" w:type="dxa"/>
            <w:vAlign w:val="center"/>
          </w:tcPr>
          <w:p w14:paraId="4073D076"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2272</w:t>
            </w:r>
          </w:p>
        </w:tc>
        <w:tc>
          <w:tcPr>
            <w:tcW w:w="1024" w:type="dxa"/>
            <w:vAlign w:val="center"/>
          </w:tcPr>
          <w:p w14:paraId="36112106"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学校填报</w:t>
            </w:r>
          </w:p>
        </w:tc>
      </w:tr>
      <w:tr w:rsidR="00DF0AF1" w14:paraId="7345E996" w14:textId="77777777">
        <w:trPr>
          <w:trHeight w:hRule="exact" w:val="397"/>
          <w:jc w:val="center"/>
        </w:trPr>
        <w:tc>
          <w:tcPr>
            <w:tcW w:w="708" w:type="dxa"/>
            <w:vAlign w:val="center"/>
          </w:tcPr>
          <w:p w14:paraId="31117DDA"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12</w:t>
            </w:r>
          </w:p>
        </w:tc>
        <w:tc>
          <w:tcPr>
            <w:tcW w:w="4768" w:type="dxa"/>
            <w:vAlign w:val="center"/>
          </w:tcPr>
          <w:p w14:paraId="0715E5A5"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学生体质测评合格率</w:t>
            </w:r>
          </w:p>
        </w:tc>
        <w:tc>
          <w:tcPr>
            <w:tcW w:w="834" w:type="dxa"/>
            <w:vAlign w:val="center"/>
          </w:tcPr>
          <w:p w14:paraId="6E17AF6C" w14:textId="77777777" w:rsidR="00DF0AF1" w:rsidRDefault="00000000">
            <w:pPr>
              <w:widowControl/>
              <w:jc w:val="center"/>
              <w:textAlignment w:val="center"/>
              <w:rPr>
                <w:rFonts w:eastAsia="仿宋_GB2312"/>
                <w:color w:val="000000" w:themeColor="text1"/>
                <w:sz w:val="24"/>
              </w:rPr>
            </w:pPr>
            <w:r>
              <w:rPr>
                <w:rFonts w:eastAsia="宋体"/>
                <w:color w:val="000000" w:themeColor="text1"/>
                <w:kern w:val="0"/>
                <w:sz w:val="22"/>
                <w:lang w:bidi="ar"/>
              </w:rPr>
              <w:t>%</w:t>
            </w:r>
          </w:p>
        </w:tc>
        <w:tc>
          <w:tcPr>
            <w:tcW w:w="1170" w:type="dxa"/>
            <w:vAlign w:val="center"/>
          </w:tcPr>
          <w:p w14:paraId="1DB1C330"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84.33</w:t>
            </w:r>
          </w:p>
        </w:tc>
        <w:tc>
          <w:tcPr>
            <w:tcW w:w="1024" w:type="dxa"/>
            <w:vAlign w:val="center"/>
          </w:tcPr>
          <w:p w14:paraId="4799D324"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学校填报</w:t>
            </w:r>
          </w:p>
        </w:tc>
      </w:tr>
      <w:tr w:rsidR="00DF0AF1" w14:paraId="05260B23" w14:textId="77777777">
        <w:trPr>
          <w:trHeight w:hRule="exact" w:val="397"/>
          <w:jc w:val="center"/>
        </w:trPr>
        <w:tc>
          <w:tcPr>
            <w:tcW w:w="708" w:type="dxa"/>
            <w:vAlign w:val="center"/>
          </w:tcPr>
          <w:p w14:paraId="5C1F13B4" w14:textId="77777777" w:rsidR="00DF0AF1" w:rsidRDefault="00000000">
            <w:pPr>
              <w:jc w:val="center"/>
              <w:outlineLvl w:val="1"/>
              <w:rPr>
                <w:rFonts w:eastAsia="仿宋_GB2312"/>
                <w:color w:val="000000" w:themeColor="text1"/>
                <w:sz w:val="24"/>
              </w:rPr>
            </w:pPr>
            <w:r>
              <w:rPr>
                <w:rFonts w:eastAsia="仿宋_GB2312"/>
                <w:color w:val="000000" w:themeColor="text1"/>
                <w:sz w:val="24"/>
              </w:rPr>
              <w:t>13</w:t>
            </w:r>
          </w:p>
        </w:tc>
        <w:tc>
          <w:tcPr>
            <w:tcW w:w="4768" w:type="dxa"/>
            <w:vAlign w:val="center"/>
          </w:tcPr>
          <w:p w14:paraId="2F43D61B"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全国职业院校技能大赛学生获奖人数</w:t>
            </w:r>
          </w:p>
        </w:tc>
        <w:tc>
          <w:tcPr>
            <w:tcW w:w="834" w:type="dxa"/>
            <w:vAlign w:val="center"/>
          </w:tcPr>
          <w:p w14:paraId="58798AFF" w14:textId="77777777" w:rsidR="00DF0AF1" w:rsidRDefault="00000000">
            <w:pPr>
              <w:widowControl/>
              <w:jc w:val="center"/>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2"/>
                <w:lang w:bidi="ar"/>
              </w:rPr>
              <w:t>人</w:t>
            </w:r>
          </w:p>
        </w:tc>
        <w:tc>
          <w:tcPr>
            <w:tcW w:w="1170" w:type="dxa"/>
            <w:vAlign w:val="center"/>
          </w:tcPr>
          <w:p w14:paraId="49D63386"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7</w:t>
            </w:r>
          </w:p>
        </w:tc>
        <w:tc>
          <w:tcPr>
            <w:tcW w:w="1024" w:type="dxa"/>
            <w:vAlign w:val="center"/>
          </w:tcPr>
          <w:p w14:paraId="3983822F"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3FD60452" w14:textId="77777777">
        <w:trPr>
          <w:trHeight w:hRule="exact" w:val="397"/>
          <w:jc w:val="center"/>
        </w:trPr>
        <w:tc>
          <w:tcPr>
            <w:tcW w:w="708" w:type="dxa"/>
            <w:vAlign w:val="center"/>
          </w:tcPr>
          <w:p w14:paraId="1F85EAD3" w14:textId="77777777" w:rsidR="00DF0AF1" w:rsidRDefault="00000000">
            <w:pPr>
              <w:jc w:val="center"/>
              <w:outlineLvl w:val="1"/>
              <w:rPr>
                <w:rFonts w:eastAsia="仿宋_GB2312"/>
                <w:color w:val="000000" w:themeColor="text1"/>
                <w:sz w:val="24"/>
              </w:rPr>
            </w:pPr>
            <w:r>
              <w:rPr>
                <w:rFonts w:eastAsia="仿宋_GB2312"/>
                <w:color w:val="000000" w:themeColor="text1"/>
                <w:sz w:val="24"/>
              </w:rPr>
              <w:t>14</w:t>
            </w:r>
          </w:p>
        </w:tc>
        <w:tc>
          <w:tcPr>
            <w:tcW w:w="4768" w:type="dxa"/>
            <w:vAlign w:val="center"/>
          </w:tcPr>
          <w:p w14:paraId="6F8E6176"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全国职业技能大赛学生获奖人数</w:t>
            </w:r>
          </w:p>
        </w:tc>
        <w:tc>
          <w:tcPr>
            <w:tcW w:w="834" w:type="dxa"/>
            <w:vAlign w:val="center"/>
          </w:tcPr>
          <w:p w14:paraId="443DF0A4" w14:textId="77777777" w:rsidR="00DF0AF1" w:rsidRDefault="00000000">
            <w:pPr>
              <w:widowControl/>
              <w:jc w:val="center"/>
              <w:textAlignment w:val="center"/>
              <w:rPr>
                <w:rFonts w:ascii="仿宋_GB2312" w:eastAsia="仿宋_GB2312" w:hAnsi="仿宋_GB2312" w:cs="仿宋_GB2312"/>
                <w:color w:val="000000" w:themeColor="text1"/>
                <w:sz w:val="24"/>
              </w:rPr>
            </w:pPr>
            <w:r>
              <w:rPr>
                <w:rStyle w:val="font31"/>
                <w:rFonts w:ascii="仿宋_GB2312" w:eastAsia="仿宋_GB2312" w:hAnsi="仿宋_GB2312" w:cs="仿宋_GB2312" w:hint="default"/>
                <w:color w:val="000000" w:themeColor="text1"/>
                <w:lang w:bidi="ar"/>
              </w:rPr>
              <w:t>人</w:t>
            </w:r>
          </w:p>
        </w:tc>
        <w:tc>
          <w:tcPr>
            <w:tcW w:w="1170" w:type="dxa"/>
            <w:vAlign w:val="center"/>
          </w:tcPr>
          <w:p w14:paraId="17459853"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0</w:t>
            </w:r>
          </w:p>
        </w:tc>
        <w:tc>
          <w:tcPr>
            <w:tcW w:w="1024" w:type="dxa"/>
            <w:vAlign w:val="center"/>
          </w:tcPr>
          <w:p w14:paraId="63F16C56"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042DE257" w14:textId="77777777">
        <w:trPr>
          <w:trHeight w:hRule="exact" w:val="397"/>
          <w:jc w:val="center"/>
        </w:trPr>
        <w:tc>
          <w:tcPr>
            <w:tcW w:w="708" w:type="dxa"/>
            <w:vAlign w:val="center"/>
          </w:tcPr>
          <w:p w14:paraId="107098E8" w14:textId="77777777" w:rsidR="00DF0AF1" w:rsidRDefault="00000000">
            <w:pPr>
              <w:jc w:val="center"/>
              <w:outlineLvl w:val="1"/>
              <w:rPr>
                <w:rFonts w:eastAsia="仿宋_GB2312"/>
                <w:color w:val="000000" w:themeColor="text1"/>
                <w:sz w:val="24"/>
              </w:rPr>
            </w:pPr>
            <w:r>
              <w:rPr>
                <w:rFonts w:eastAsia="仿宋_GB2312"/>
                <w:color w:val="000000" w:themeColor="text1"/>
                <w:sz w:val="24"/>
              </w:rPr>
              <w:t>15</w:t>
            </w:r>
          </w:p>
        </w:tc>
        <w:tc>
          <w:tcPr>
            <w:tcW w:w="4768" w:type="dxa"/>
            <w:vAlign w:val="center"/>
          </w:tcPr>
          <w:p w14:paraId="4AA6AAF6"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spacing w:val="-11"/>
                <w:kern w:val="0"/>
                <w:sz w:val="24"/>
                <w:lang w:bidi="ar"/>
              </w:rPr>
              <w:t>职业技能等级证书（</w:t>
            </w:r>
            <w:proofErr w:type="gramStart"/>
            <w:r>
              <w:rPr>
                <w:rFonts w:ascii="仿宋_GB2312" w:eastAsia="仿宋_GB2312" w:hAnsi="仿宋_GB2312" w:cs="仿宋_GB2312" w:hint="eastAsia"/>
                <w:color w:val="000000" w:themeColor="text1"/>
                <w:spacing w:val="-11"/>
                <w:kern w:val="0"/>
                <w:sz w:val="24"/>
                <w:lang w:bidi="ar"/>
              </w:rPr>
              <w:t>含职业</w:t>
            </w:r>
            <w:proofErr w:type="gramEnd"/>
            <w:r>
              <w:rPr>
                <w:rFonts w:ascii="仿宋_GB2312" w:eastAsia="仿宋_GB2312" w:hAnsi="仿宋_GB2312" w:cs="仿宋_GB2312" w:hint="eastAsia"/>
                <w:color w:val="000000" w:themeColor="text1"/>
                <w:spacing w:val="-11"/>
                <w:kern w:val="0"/>
                <w:sz w:val="24"/>
                <w:lang w:bidi="ar"/>
              </w:rPr>
              <w:t>资格证书）获取人数</w:t>
            </w:r>
          </w:p>
        </w:tc>
        <w:tc>
          <w:tcPr>
            <w:tcW w:w="834" w:type="dxa"/>
            <w:vAlign w:val="center"/>
          </w:tcPr>
          <w:p w14:paraId="76F97F6C" w14:textId="77777777" w:rsidR="00DF0AF1" w:rsidRDefault="00000000">
            <w:pPr>
              <w:widowControl/>
              <w:jc w:val="center"/>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2"/>
                <w:lang w:bidi="ar"/>
              </w:rPr>
              <w:t>人</w:t>
            </w:r>
          </w:p>
        </w:tc>
        <w:tc>
          <w:tcPr>
            <w:tcW w:w="1170" w:type="dxa"/>
            <w:vAlign w:val="center"/>
          </w:tcPr>
          <w:p w14:paraId="5C9A4D31"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189</w:t>
            </w:r>
          </w:p>
        </w:tc>
        <w:tc>
          <w:tcPr>
            <w:tcW w:w="1024" w:type="dxa"/>
            <w:vAlign w:val="center"/>
          </w:tcPr>
          <w:p w14:paraId="26902D7D"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41D89458" w14:textId="77777777">
        <w:trPr>
          <w:trHeight w:hRule="exact" w:val="397"/>
          <w:jc w:val="center"/>
        </w:trPr>
        <w:tc>
          <w:tcPr>
            <w:tcW w:w="708" w:type="dxa"/>
            <w:vAlign w:val="center"/>
          </w:tcPr>
          <w:p w14:paraId="6F50D37B" w14:textId="77777777" w:rsidR="00DF0AF1" w:rsidRDefault="00000000">
            <w:pPr>
              <w:jc w:val="center"/>
              <w:outlineLvl w:val="1"/>
              <w:rPr>
                <w:rFonts w:eastAsia="仿宋_GB2312"/>
                <w:color w:val="000000" w:themeColor="text1"/>
                <w:sz w:val="24"/>
              </w:rPr>
            </w:pPr>
            <w:r>
              <w:rPr>
                <w:rFonts w:eastAsia="仿宋_GB2312"/>
                <w:color w:val="000000" w:themeColor="text1"/>
                <w:sz w:val="24"/>
              </w:rPr>
              <w:t>16</w:t>
            </w:r>
          </w:p>
        </w:tc>
        <w:tc>
          <w:tcPr>
            <w:tcW w:w="4768" w:type="dxa"/>
            <w:vAlign w:val="center"/>
          </w:tcPr>
          <w:p w14:paraId="0ACE1883"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生均校园用地面积</w:t>
            </w:r>
          </w:p>
        </w:tc>
        <w:tc>
          <w:tcPr>
            <w:tcW w:w="834" w:type="dxa"/>
            <w:vAlign w:val="center"/>
          </w:tcPr>
          <w:p w14:paraId="1F8F12C3" w14:textId="77777777" w:rsidR="00DF0AF1" w:rsidRDefault="00000000">
            <w:pPr>
              <w:widowControl/>
              <w:ind w:leftChars="-20" w:left="-64" w:rightChars="-20" w:right="-64"/>
              <w:jc w:val="center"/>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2"/>
                <w:lang w:bidi="ar"/>
              </w:rPr>
              <w:t>平方米</w:t>
            </w:r>
          </w:p>
        </w:tc>
        <w:tc>
          <w:tcPr>
            <w:tcW w:w="1170" w:type="dxa"/>
            <w:vAlign w:val="center"/>
          </w:tcPr>
          <w:p w14:paraId="4ECF8D05"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22.32</w:t>
            </w:r>
          </w:p>
        </w:tc>
        <w:tc>
          <w:tcPr>
            <w:tcW w:w="1024" w:type="dxa"/>
            <w:vAlign w:val="center"/>
          </w:tcPr>
          <w:p w14:paraId="0B61CBEA"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5175821B" w14:textId="77777777">
        <w:trPr>
          <w:trHeight w:hRule="exact" w:val="397"/>
          <w:jc w:val="center"/>
        </w:trPr>
        <w:tc>
          <w:tcPr>
            <w:tcW w:w="708" w:type="dxa"/>
            <w:vAlign w:val="center"/>
          </w:tcPr>
          <w:p w14:paraId="2CBFC09F" w14:textId="77777777" w:rsidR="00DF0AF1" w:rsidRDefault="00000000">
            <w:pPr>
              <w:widowControl/>
              <w:jc w:val="center"/>
              <w:textAlignment w:val="center"/>
              <w:rPr>
                <w:rFonts w:eastAsia="仿宋_GB2312"/>
                <w:color w:val="000000" w:themeColor="text1"/>
                <w:sz w:val="24"/>
              </w:rPr>
            </w:pPr>
            <w:r>
              <w:rPr>
                <w:rFonts w:eastAsia="仿宋_GB2312"/>
                <w:color w:val="000000" w:themeColor="text1"/>
                <w:kern w:val="0"/>
                <w:sz w:val="22"/>
                <w:lang w:bidi="ar"/>
              </w:rPr>
              <w:t>17</w:t>
            </w:r>
          </w:p>
        </w:tc>
        <w:tc>
          <w:tcPr>
            <w:tcW w:w="4768" w:type="dxa"/>
            <w:vAlign w:val="center"/>
          </w:tcPr>
          <w:p w14:paraId="534D66A2"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生均校舍建筑面积</w:t>
            </w:r>
          </w:p>
        </w:tc>
        <w:tc>
          <w:tcPr>
            <w:tcW w:w="834" w:type="dxa"/>
            <w:vAlign w:val="center"/>
          </w:tcPr>
          <w:p w14:paraId="5B672AA5" w14:textId="77777777" w:rsidR="00DF0AF1" w:rsidRDefault="00000000">
            <w:pPr>
              <w:widowControl/>
              <w:ind w:leftChars="-20" w:left="-64" w:rightChars="-20" w:right="-64"/>
              <w:jc w:val="center"/>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2"/>
                <w:lang w:bidi="ar"/>
              </w:rPr>
              <w:t>平方米</w:t>
            </w:r>
          </w:p>
        </w:tc>
        <w:tc>
          <w:tcPr>
            <w:tcW w:w="1170" w:type="dxa"/>
            <w:vAlign w:val="center"/>
          </w:tcPr>
          <w:p w14:paraId="1FDBD4F5"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18.5</w:t>
            </w:r>
          </w:p>
        </w:tc>
        <w:tc>
          <w:tcPr>
            <w:tcW w:w="1024" w:type="dxa"/>
            <w:vAlign w:val="center"/>
          </w:tcPr>
          <w:p w14:paraId="4F858CC0"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7237176D" w14:textId="77777777">
        <w:trPr>
          <w:trHeight w:hRule="exact" w:val="397"/>
          <w:jc w:val="center"/>
        </w:trPr>
        <w:tc>
          <w:tcPr>
            <w:tcW w:w="708" w:type="dxa"/>
            <w:vAlign w:val="center"/>
          </w:tcPr>
          <w:p w14:paraId="240D3647" w14:textId="77777777" w:rsidR="00DF0AF1" w:rsidRDefault="00000000">
            <w:pPr>
              <w:widowControl/>
              <w:jc w:val="center"/>
              <w:textAlignment w:val="center"/>
              <w:rPr>
                <w:rFonts w:eastAsia="仿宋_GB2312"/>
                <w:color w:val="000000" w:themeColor="text1"/>
                <w:sz w:val="24"/>
              </w:rPr>
            </w:pPr>
            <w:r>
              <w:rPr>
                <w:rFonts w:eastAsia="仿宋_GB2312"/>
                <w:color w:val="000000" w:themeColor="text1"/>
                <w:kern w:val="0"/>
                <w:sz w:val="22"/>
                <w:lang w:bidi="ar"/>
              </w:rPr>
              <w:t>18</w:t>
            </w:r>
          </w:p>
        </w:tc>
        <w:tc>
          <w:tcPr>
            <w:tcW w:w="4768" w:type="dxa"/>
            <w:vAlign w:val="center"/>
          </w:tcPr>
          <w:p w14:paraId="29E80DEC"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生均教学、实习仪器设备资产值</w:t>
            </w:r>
          </w:p>
        </w:tc>
        <w:tc>
          <w:tcPr>
            <w:tcW w:w="834" w:type="dxa"/>
            <w:vAlign w:val="center"/>
          </w:tcPr>
          <w:p w14:paraId="466ADF31" w14:textId="77777777" w:rsidR="00DF0AF1" w:rsidRDefault="00000000">
            <w:pPr>
              <w:widowControl/>
              <w:jc w:val="center"/>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sz w:val="24"/>
              </w:rPr>
              <w:t>元</w:t>
            </w:r>
          </w:p>
        </w:tc>
        <w:tc>
          <w:tcPr>
            <w:tcW w:w="1170" w:type="dxa"/>
            <w:vAlign w:val="center"/>
          </w:tcPr>
          <w:p w14:paraId="0D012715"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11337.92</w:t>
            </w:r>
          </w:p>
        </w:tc>
        <w:tc>
          <w:tcPr>
            <w:tcW w:w="1024" w:type="dxa"/>
            <w:vAlign w:val="center"/>
          </w:tcPr>
          <w:p w14:paraId="004500AA"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0ECF2461" w14:textId="77777777">
        <w:trPr>
          <w:trHeight w:hRule="exact" w:val="397"/>
          <w:jc w:val="center"/>
        </w:trPr>
        <w:tc>
          <w:tcPr>
            <w:tcW w:w="708" w:type="dxa"/>
            <w:vAlign w:val="center"/>
          </w:tcPr>
          <w:p w14:paraId="468AAE1B" w14:textId="77777777" w:rsidR="00DF0AF1" w:rsidRDefault="00000000">
            <w:pPr>
              <w:widowControl/>
              <w:jc w:val="center"/>
              <w:textAlignment w:val="center"/>
              <w:rPr>
                <w:rFonts w:eastAsia="仿宋_GB2312"/>
                <w:color w:val="000000" w:themeColor="text1"/>
                <w:sz w:val="24"/>
              </w:rPr>
            </w:pPr>
            <w:r>
              <w:rPr>
                <w:rFonts w:eastAsia="仿宋_GB2312"/>
                <w:color w:val="000000" w:themeColor="text1"/>
                <w:kern w:val="0"/>
                <w:sz w:val="22"/>
                <w:lang w:bidi="ar"/>
              </w:rPr>
              <w:t>19</w:t>
            </w:r>
          </w:p>
        </w:tc>
        <w:tc>
          <w:tcPr>
            <w:tcW w:w="4768" w:type="dxa"/>
            <w:vAlign w:val="center"/>
          </w:tcPr>
          <w:p w14:paraId="51460D43"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年生</w:t>
            </w:r>
            <w:proofErr w:type="gramStart"/>
            <w:r>
              <w:rPr>
                <w:rFonts w:ascii="仿宋_GB2312" w:eastAsia="仿宋_GB2312" w:hAnsi="仿宋_GB2312" w:cs="仿宋_GB2312" w:hint="eastAsia"/>
                <w:color w:val="000000" w:themeColor="text1"/>
                <w:kern w:val="0"/>
                <w:sz w:val="24"/>
                <w:lang w:bidi="ar"/>
              </w:rPr>
              <w:t>均财政</w:t>
            </w:r>
            <w:proofErr w:type="gramEnd"/>
            <w:r>
              <w:rPr>
                <w:rFonts w:ascii="仿宋_GB2312" w:eastAsia="仿宋_GB2312" w:hAnsi="仿宋_GB2312" w:cs="仿宋_GB2312" w:hint="eastAsia"/>
                <w:color w:val="000000" w:themeColor="text1"/>
                <w:kern w:val="0"/>
                <w:sz w:val="24"/>
                <w:lang w:bidi="ar"/>
              </w:rPr>
              <w:t>拨款</w:t>
            </w:r>
          </w:p>
        </w:tc>
        <w:tc>
          <w:tcPr>
            <w:tcW w:w="834" w:type="dxa"/>
            <w:vAlign w:val="center"/>
          </w:tcPr>
          <w:p w14:paraId="077799D0" w14:textId="77777777" w:rsidR="00DF0AF1" w:rsidRDefault="00000000">
            <w:pPr>
              <w:widowControl/>
              <w:jc w:val="center"/>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2"/>
                <w:lang w:bidi="ar"/>
              </w:rPr>
              <w:t>元</w:t>
            </w:r>
          </w:p>
        </w:tc>
        <w:tc>
          <w:tcPr>
            <w:tcW w:w="1170" w:type="dxa"/>
            <w:vAlign w:val="center"/>
          </w:tcPr>
          <w:p w14:paraId="12546535"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4856.80</w:t>
            </w:r>
          </w:p>
        </w:tc>
        <w:tc>
          <w:tcPr>
            <w:tcW w:w="1024" w:type="dxa"/>
            <w:vAlign w:val="center"/>
          </w:tcPr>
          <w:p w14:paraId="4ABB4EE9"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6CB072BE" w14:textId="77777777">
        <w:trPr>
          <w:trHeight w:hRule="exact" w:val="397"/>
          <w:jc w:val="center"/>
        </w:trPr>
        <w:tc>
          <w:tcPr>
            <w:tcW w:w="708" w:type="dxa"/>
            <w:vAlign w:val="center"/>
          </w:tcPr>
          <w:p w14:paraId="3BB347A6" w14:textId="77777777" w:rsidR="00DF0AF1" w:rsidRDefault="00000000">
            <w:pPr>
              <w:widowControl/>
              <w:jc w:val="center"/>
              <w:textAlignment w:val="center"/>
              <w:rPr>
                <w:rFonts w:eastAsia="仿宋_GB2312"/>
                <w:color w:val="000000" w:themeColor="text1"/>
                <w:sz w:val="24"/>
              </w:rPr>
            </w:pPr>
            <w:r>
              <w:rPr>
                <w:rFonts w:eastAsia="仿宋_GB2312"/>
                <w:color w:val="000000" w:themeColor="text1"/>
                <w:kern w:val="0"/>
                <w:sz w:val="22"/>
                <w:lang w:bidi="ar"/>
              </w:rPr>
              <w:t>20</w:t>
            </w:r>
          </w:p>
        </w:tc>
        <w:tc>
          <w:tcPr>
            <w:tcW w:w="4768" w:type="dxa"/>
            <w:vAlign w:val="center"/>
          </w:tcPr>
          <w:p w14:paraId="67D07DCC"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纸质图书数</w:t>
            </w:r>
          </w:p>
        </w:tc>
        <w:tc>
          <w:tcPr>
            <w:tcW w:w="834" w:type="dxa"/>
            <w:vAlign w:val="center"/>
          </w:tcPr>
          <w:p w14:paraId="4476FACA" w14:textId="77777777" w:rsidR="00DF0AF1" w:rsidRDefault="00000000">
            <w:pPr>
              <w:widowControl/>
              <w:jc w:val="center"/>
              <w:textAlignment w:val="center"/>
              <w:rPr>
                <w:rFonts w:ascii="仿宋_GB2312" w:eastAsia="仿宋_GB2312" w:hAnsi="仿宋_GB2312" w:cs="仿宋_GB2312"/>
                <w:color w:val="000000" w:themeColor="text1"/>
                <w:sz w:val="24"/>
              </w:rPr>
            </w:pPr>
            <w:r>
              <w:rPr>
                <w:rStyle w:val="font31"/>
                <w:rFonts w:ascii="仿宋_GB2312" w:eastAsia="仿宋_GB2312" w:hAnsi="仿宋_GB2312" w:cs="仿宋_GB2312" w:hint="default"/>
                <w:color w:val="000000" w:themeColor="text1"/>
                <w:lang w:bidi="ar"/>
              </w:rPr>
              <w:t>册</w:t>
            </w:r>
          </w:p>
        </w:tc>
        <w:tc>
          <w:tcPr>
            <w:tcW w:w="1170" w:type="dxa"/>
          </w:tcPr>
          <w:p w14:paraId="237FDEA4"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112059</w:t>
            </w:r>
          </w:p>
        </w:tc>
        <w:tc>
          <w:tcPr>
            <w:tcW w:w="1024" w:type="dxa"/>
            <w:vAlign w:val="center"/>
          </w:tcPr>
          <w:p w14:paraId="7B8D0973"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2DE30DB0" w14:textId="77777777">
        <w:trPr>
          <w:trHeight w:hRule="exact" w:val="397"/>
          <w:jc w:val="center"/>
        </w:trPr>
        <w:tc>
          <w:tcPr>
            <w:tcW w:w="708" w:type="dxa"/>
            <w:vAlign w:val="center"/>
          </w:tcPr>
          <w:p w14:paraId="482EC781" w14:textId="77777777" w:rsidR="00DF0AF1" w:rsidRDefault="00000000">
            <w:pPr>
              <w:widowControl/>
              <w:jc w:val="center"/>
              <w:textAlignment w:val="center"/>
              <w:rPr>
                <w:rFonts w:eastAsia="仿宋_GB2312"/>
                <w:color w:val="000000" w:themeColor="text1"/>
                <w:sz w:val="24"/>
              </w:rPr>
            </w:pPr>
            <w:r>
              <w:rPr>
                <w:rFonts w:eastAsia="仿宋_GB2312"/>
                <w:color w:val="000000" w:themeColor="text1"/>
                <w:kern w:val="0"/>
                <w:sz w:val="22"/>
                <w:lang w:bidi="ar"/>
              </w:rPr>
              <w:t>21</w:t>
            </w:r>
          </w:p>
        </w:tc>
        <w:tc>
          <w:tcPr>
            <w:tcW w:w="4768" w:type="dxa"/>
            <w:vAlign w:val="center"/>
          </w:tcPr>
          <w:p w14:paraId="45A869AB"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电子图书资源数</w:t>
            </w:r>
          </w:p>
        </w:tc>
        <w:tc>
          <w:tcPr>
            <w:tcW w:w="834" w:type="dxa"/>
            <w:vAlign w:val="center"/>
          </w:tcPr>
          <w:p w14:paraId="68EA9BBC" w14:textId="77777777" w:rsidR="00DF0AF1" w:rsidRDefault="00000000">
            <w:pPr>
              <w:widowControl/>
              <w:jc w:val="center"/>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2"/>
                <w:lang w:bidi="ar"/>
              </w:rPr>
              <w:t>册</w:t>
            </w:r>
          </w:p>
        </w:tc>
        <w:tc>
          <w:tcPr>
            <w:tcW w:w="1170" w:type="dxa"/>
          </w:tcPr>
          <w:p w14:paraId="0B657A9B"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22917</w:t>
            </w:r>
          </w:p>
        </w:tc>
        <w:tc>
          <w:tcPr>
            <w:tcW w:w="1024" w:type="dxa"/>
            <w:vAlign w:val="center"/>
          </w:tcPr>
          <w:p w14:paraId="4F1D30B9"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0788BA4C" w14:textId="77777777">
        <w:trPr>
          <w:trHeight w:hRule="exact" w:val="397"/>
          <w:jc w:val="center"/>
        </w:trPr>
        <w:tc>
          <w:tcPr>
            <w:tcW w:w="708" w:type="dxa"/>
            <w:vAlign w:val="center"/>
          </w:tcPr>
          <w:p w14:paraId="7A90E2AA" w14:textId="77777777" w:rsidR="00DF0AF1" w:rsidRDefault="00000000">
            <w:pPr>
              <w:widowControl/>
              <w:jc w:val="center"/>
              <w:textAlignment w:val="center"/>
              <w:rPr>
                <w:rFonts w:eastAsia="仿宋_GB2312"/>
                <w:color w:val="000000" w:themeColor="text1"/>
                <w:sz w:val="24"/>
              </w:rPr>
            </w:pPr>
            <w:r>
              <w:rPr>
                <w:rFonts w:eastAsia="仿宋_GB2312"/>
                <w:color w:val="000000" w:themeColor="text1"/>
                <w:kern w:val="0"/>
                <w:sz w:val="22"/>
                <w:lang w:bidi="ar"/>
              </w:rPr>
              <w:lastRenderedPageBreak/>
              <w:t>22</w:t>
            </w:r>
          </w:p>
        </w:tc>
        <w:tc>
          <w:tcPr>
            <w:tcW w:w="4768" w:type="dxa"/>
            <w:vAlign w:val="center"/>
          </w:tcPr>
          <w:p w14:paraId="235489C6"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校园网主干最大带宽</w:t>
            </w:r>
          </w:p>
        </w:tc>
        <w:tc>
          <w:tcPr>
            <w:tcW w:w="834" w:type="dxa"/>
            <w:vAlign w:val="center"/>
          </w:tcPr>
          <w:p w14:paraId="7D3627B3" w14:textId="77777777" w:rsidR="00DF0AF1" w:rsidRDefault="00000000">
            <w:pPr>
              <w:jc w:val="center"/>
              <w:outlineLvl w:val="1"/>
              <w:rPr>
                <w:rFonts w:eastAsia="仿宋_GB2312"/>
                <w:color w:val="000000" w:themeColor="text1"/>
                <w:sz w:val="24"/>
              </w:rPr>
            </w:pPr>
            <w:r>
              <w:rPr>
                <w:rFonts w:eastAsia="仿宋_GB2312"/>
                <w:color w:val="000000" w:themeColor="text1"/>
                <w:sz w:val="24"/>
              </w:rPr>
              <w:t>Mbps</w:t>
            </w:r>
          </w:p>
        </w:tc>
        <w:tc>
          <w:tcPr>
            <w:tcW w:w="1170" w:type="dxa"/>
          </w:tcPr>
          <w:p w14:paraId="219DF5C4"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10000</w:t>
            </w:r>
          </w:p>
        </w:tc>
        <w:tc>
          <w:tcPr>
            <w:tcW w:w="1024" w:type="dxa"/>
            <w:vAlign w:val="center"/>
          </w:tcPr>
          <w:p w14:paraId="43EA1DDF"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3D8A5A39" w14:textId="77777777">
        <w:trPr>
          <w:trHeight w:hRule="exact" w:val="397"/>
          <w:jc w:val="center"/>
        </w:trPr>
        <w:tc>
          <w:tcPr>
            <w:tcW w:w="708" w:type="dxa"/>
            <w:vAlign w:val="center"/>
          </w:tcPr>
          <w:p w14:paraId="235FB7A0" w14:textId="77777777" w:rsidR="00DF0AF1" w:rsidRDefault="00000000">
            <w:pPr>
              <w:widowControl/>
              <w:jc w:val="center"/>
              <w:textAlignment w:val="center"/>
              <w:rPr>
                <w:rFonts w:eastAsia="仿宋_GB2312"/>
                <w:color w:val="000000" w:themeColor="text1"/>
                <w:sz w:val="24"/>
              </w:rPr>
            </w:pPr>
            <w:r>
              <w:rPr>
                <w:rFonts w:eastAsia="仿宋_GB2312"/>
                <w:color w:val="000000" w:themeColor="text1"/>
                <w:kern w:val="0"/>
                <w:sz w:val="22"/>
                <w:lang w:bidi="ar"/>
              </w:rPr>
              <w:t>23</w:t>
            </w:r>
          </w:p>
        </w:tc>
        <w:tc>
          <w:tcPr>
            <w:tcW w:w="4768" w:type="dxa"/>
            <w:vAlign w:val="center"/>
          </w:tcPr>
          <w:p w14:paraId="2A142994"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教职员工额定编制数</w:t>
            </w:r>
          </w:p>
        </w:tc>
        <w:tc>
          <w:tcPr>
            <w:tcW w:w="834" w:type="dxa"/>
            <w:vAlign w:val="center"/>
          </w:tcPr>
          <w:p w14:paraId="628BCBEF" w14:textId="77777777" w:rsidR="00DF0AF1" w:rsidRDefault="00000000">
            <w:pPr>
              <w:jc w:val="center"/>
              <w:outlineLvl w:val="1"/>
              <w:rPr>
                <w:rFonts w:eastAsia="仿宋_GB2312"/>
                <w:color w:val="000000" w:themeColor="text1"/>
                <w:sz w:val="24"/>
              </w:rPr>
            </w:pPr>
            <w:r>
              <w:rPr>
                <w:rFonts w:eastAsia="仿宋_GB2312"/>
                <w:color w:val="000000" w:themeColor="text1"/>
                <w:sz w:val="24"/>
              </w:rPr>
              <w:t>人</w:t>
            </w:r>
          </w:p>
        </w:tc>
        <w:tc>
          <w:tcPr>
            <w:tcW w:w="1170" w:type="dxa"/>
          </w:tcPr>
          <w:p w14:paraId="281B805E"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219</w:t>
            </w:r>
          </w:p>
        </w:tc>
        <w:tc>
          <w:tcPr>
            <w:tcW w:w="1024" w:type="dxa"/>
            <w:vAlign w:val="center"/>
          </w:tcPr>
          <w:p w14:paraId="4218693E"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2C748F79" w14:textId="77777777">
        <w:trPr>
          <w:trHeight w:hRule="exact" w:val="397"/>
          <w:jc w:val="center"/>
        </w:trPr>
        <w:tc>
          <w:tcPr>
            <w:tcW w:w="708" w:type="dxa"/>
            <w:vAlign w:val="center"/>
          </w:tcPr>
          <w:p w14:paraId="7FB4095B" w14:textId="77777777" w:rsidR="00DF0AF1" w:rsidRDefault="00000000">
            <w:pPr>
              <w:widowControl/>
              <w:jc w:val="center"/>
              <w:textAlignment w:val="center"/>
              <w:rPr>
                <w:rFonts w:eastAsia="仿宋_GB2312"/>
                <w:color w:val="000000" w:themeColor="text1"/>
                <w:kern w:val="0"/>
                <w:sz w:val="22"/>
                <w:lang w:bidi="ar"/>
              </w:rPr>
            </w:pPr>
            <w:r>
              <w:rPr>
                <w:rFonts w:eastAsia="仿宋_GB2312"/>
                <w:color w:val="000000" w:themeColor="text1"/>
                <w:kern w:val="0"/>
                <w:sz w:val="22"/>
                <w:lang w:bidi="ar"/>
              </w:rPr>
              <w:t>24</w:t>
            </w:r>
          </w:p>
          <w:p w14:paraId="38D7E14B" w14:textId="77777777" w:rsidR="00DF0AF1" w:rsidRDefault="00DF0AF1">
            <w:pPr>
              <w:widowControl/>
              <w:jc w:val="center"/>
              <w:textAlignment w:val="center"/>
              <w:rPr>
                <w:rFonts w:eastAsia="仿宋_GB2312"/>
                <w:color w:val="000000" w:themeColor="text1"/>
                <w:sz w:val="24"/>
              </w:rPr>
            </w:pPr>
          </w:p>
        </w:tc>
        <w:tc>
          <w:tcPr>
            <w:tcW w:w="4768" w:type="dxa"/>
            <w:vAlign w:val="center"/>
          </w:tcPr>
          <w:p w14:paraId="4CEAD030"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教职员工总数</w:t>
            </w:r>
          </w:p>
        </w:tc>
        <w:tc>
          <w:tcPr>
            <w:tcW w:w="834" w:type="dxa"/>
            <w:vAlign w:val="center"/>
          </w:tcPr>
          <w:p w14:paraId="6741A863" w14:textId="77777777" w:rsidR="00DF0AF1" w:rsidRDefault="00000000">
            <w:pPr>
              <w:jc w:val="center"/>
              <w:outlineLvl w:val="1"/>
              <w:rPr>
                <w:rFonts w:eastAsia="仿宋_GB2312"/>
                <w:color w:val="000000" w:themeColor="text1"/>
                <w:sz w:val="24"/>
              </w:rPr>
            </w:pPr>
            <w:r>
              <w:rPr>
                <w:rFonts w:eastAsia="仿宋_GB2312"/>
                <w:color w:val="000000" w:themeColor="text1"/>
                <w:sz w:val="24"/>
              </w:rPr>
              <w:t>人</w:t>
            </w:r>
          </w:p>
        </w:tc>
        <w:tc>
          <w:tcPr>
            <w:tcW w:w="1170" w:type="dxa"/>
          </w:tcPr>
          <w:p w14:paraId="5CE5CDD5"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218</w:t>
            </w:r>
          </w:p>
        </w:tc>
        <w:tc>
          <w:tcPr>
            <w:tcW w:w="1024" w:type="dxa"/>
            <w:vAlign w:val="center"/>
          </w:tcPr>
          <w:p w14:paraId="7716457C"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494D5872" w14:textId="77777777">
        <w:trPr>
          <w:trHeight w:hRule="exact" w:val="397"/>
          <w:jc w:val="center"/>
        </w:trPr>
        <w:tc>
          <w:tcPr>
            <w:tcW w:w="708" w:type="dxa"/>
            <w:vMerge w:val="restart"/>
            <w:vAlign w:val="center"/>
          </w:tcPr>
          <w:p w14:paraId="0EB0DE51" w14:textId="77777777" w:rsidR="00DF0AF1" w:rsidRDefault="00000000">
            <w:pPr>
              <w:widowControl/>
              <w:jc w:val="center"/>
              <w:textAlignment w:val="center"/>
              <w:rPr>
                <w:rFonts w:eastAsia="仿宋_GB2312"/>
                <w:color w:val="000000" w:themeColor="text1"/>
                <w:sz w:val="24"/>
              </w:rPr>
            </w:pPr>
            <w:r>
              <w:rPr>
                <w:rFonts w:eastAsia="仿宋_GB2312" w:hint="eastAsia"/>
                <w:color w:val="000000" w:themeColor="text1"/>
                <w:sz w:val="24"/>
              </w:rPr>
              <w:t>25</w:t>
            </w:r>
          </w:p>
        </w:tc>
        <w:tc>
          <w:tcPr>
            <w:tcW w:w="4768" w:type="dxa"/>
            <w:vAlign w:val="center"/>
          </w:tcPr>
          <w:p w14:paraId="324D763C" w14:textId="77777777" w:rsidR="00DF0AF1" w:rsidRDefault="00000000">
            <w:pP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sz w:val="24"/>
              </w:rPr>
              <w:t>专任教师数</w:t>
            </w:r>
          </w:p>
        </w:tc>
        <w:tc>
          <w:tcPr>
            <w:tcW w:w="834" w:type="dxa"/>
            <w:vAlign w:val="center"/>
          </w:tcPr>
          <w:p w14:paraId="60BDA719" w14:textId="77777777" w:rsidR="00DF0AF1" w:rsidRDefault="00000000">
            <w:pPr>
              <w:jc w:val="center"/>
              <w:outlineLvl w:val="1"/>
              <w:rPr>
                <w:rFonts w:eastAsia="仿宋_GB2312"/>
                <w:color w:val="000000" w:themeColor="text1"/>
                <w:sz w:val="24"/>
              </w:rPr>
            </w:pPr>
            <w:r>
              <w:rPr>
                <w:rFonts w:eastAsia="仿宋_GB2312"/>
                <w:color w:val="000000" w:themeColor="text1"/>
                <w:sz w:val="24"/>
              </w:rPr>
              <w:t>人</w:t>
            </w:r>
          </w:p>
        </w:tc>
        <w:tc>
          <w:tcPr>
            <w:tcW w:w="1170" w:type="dxa"/>
          </w:tcPr>
          <w:p w14:paraId="66C058F9"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153</w:t>
            </w:r>
          </w:p>
        </w:tc>
        <w:tc>
          <w:tcPr>
            <w:tcW w:w="1024" w:type="dxa"/>
            <w:vAlign w:val="center"/>
          </w:tcPr>
          <w:p w14:paraId="7C224210"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46155ED9" w14:textId="77777777">
        <w:trPr>
          <w:trHeight w:hRule="exact" w:val="397"/>
          <w:jc w:val="center"/>
        </w:trPr>
        <w:tc>
          <w:tcPr>
            <w:tcW w:w="708" w:type="dxa"/>
            <w:vMerge/>
            <w:vAlign w:val="center"/>
          </w:tcPr>
          <w:p w14:paraId="3746F856" w14:textId="77777777" w:rsidR="00DF0AF1" w:rsidRDefault="00DF0AF1">
            <w:pPr>
              <w:widowControl/>
              <w:jc w:val="center"/>
              <w:textAlignment w:val="center"/>
              <w:rPr>
                <w:rFonts w:eastAsia="仿宋_GB2312"/>
                <w:color w:val="000000" w:themeColor="text1"/>
                <w:sz w:val="24"/>
              </w:rPr>
            </w:pPr>
          </w:p>
        </w:tc>
        <w:tc>
          <w:tcPr>
            <w:tcW w:w="4768" w:type="dxa"/>
            <w:vAlign w:val="center"/>
          </w:tcPr>
          <w:p w14:paraId="38B1DCCD" w14:textId="77777777" w:rsidR="00DF0AF1" w:rsidRDefault="00000000">
            <w:pP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sz w:val="24"/>
              </w:rPr>
              <w:t>其中：专业教师数</w:t>
            </w:r>
          </w:p>
        </w:tc>
        <w:tc>
          <w:tcPr>
            <w:tcW w:w="834" w:type="dxa"/>
            <w:vAlign w:val="center"/>
          </w:tcPr>
          <w:p w14:paraId="1A706AFC"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人</w:t>
            </w:r>
          </w:p>
        </w:tc>
        <w:tc>
          <w:tcPr>
            <w:tcW w:w="1170" w:type="dxa"/>
          </w:tcPr>
          <w:p w14:paraId="65C4F619"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92</w:t>
            </w:r>
          </w:p>
        </w:tc>
        <w:tc>
          <w:tcPr>
            <w:tcW w:w="1024" w:type="dxa"/>
            <w:vAlign w:val="center"/>
          </w:tcPr>
          <w:p w14:paraId="502211E5"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37FD2ED3" w14:textId="77777777">
        <w:trPr>
          <w:trHeight w:hRule="exact" w:val="397"/>
          <w:jc w:val="center"/>
        </w:trPr>
        <w:tc>
          <w:tcPr>
            <w:tcW w:w="708" w:type="dxa"/>
            <w:vAlign w:val="center"/>
          </w:tcPr>
          <w:p w14:paraId="3CE490CF" w14:textId="77777777" w:rsidR="00DF0AF1" w:rsidRDefault="00000000">
            <w:pPr>
              <w:widowControl/>
              <w:jc w:val="center"/>
              <w:textAlignment w:val="center"/>
              <w:rPr>
                <w:rFonts w:eastAsia="仿宋_GB2312"/>
                <w:color w:val="000000" w:themeColor="text1"/>
                <w:sz w:val="24"/>
              </w:rPr>
            </w:pPr>
            <w:r>
              <w:rPr>
                <w:rFonts w:eastAsia="仿宋_GB2312"/>
                <w:color w:val="000000" w:themeColor="text1"/>
                <w:kern w:val="0"/>
                <w:sz w:val="22"/>
                <w:lang w:bidi="ar"/>
              </w:rPr>
              <w:t>26</w:t>
            </w:r>
          </w:p>
        </w:tc>
        <w:tc>
          <w:tcPr>
            <w:tcW w:w="4768" w:type="dxa"/>
            <w:vAlign w:val="center"/>
          </w:tcPr>
          <w:p w14:paraId="27943735"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生师比</w:t>
            </w:r>
          </w:p>
        </w:tc>
        <w:tc>
          <w:tcPr>
            <w:tcW w:w="834" w:type="dxa"/>
            <w:vAlign w:val="center"/>
          </w:tcPr>
          <w:p w14:paraId="7C16B634" w14:textId="77777777" w:rsidR="00DF0AF1" w:rsidRDefault="00000000">
            <w:pPr>
              <w:jc w:val="center"/>
              <w:outlineLvl w:val="1"/>
              <w:rPr>
                <w:rFonts w:eastAsia="仿宋_GB2312"/>
                <w:color w:val="000000" w:themeColor="text1"/>
                <w:sz w:val="24"/>
              </w:rPr>
            </w:pPr>
            <w:r>
              <w:rPr>
                <w:rFonts w:eastAsia="仿宋_GB2312"/>
                <w:color w:val="000000" w:themeColor="text1"/>
                <w:sz w:val="24"/>
              </w:rPr>
              <w:t>：</w:t>
            </w:r>
          </w:p>
        </w:tc>
        <w:tc>
          <w:tcPr>
            <w:tcW w:w="1170" w:type="dxa"/>
          </w:tcPr>
          <w:p w14:paraId="0E58F3D0"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24.17</w:t>
            </w:r>
            <w:r>
              <w:rPr>
                <w:rFonts w:eastAsia="仿宋_GB2312" w:hint="eastAsia"/>
                <w:color w:val="000000" w:themeColor="text1"/>
                <w:sz w:val="24"/>
              </w:rPr>
              <w:t>：</w:t>
            </w:r>
            <w:r>
              <w:rPr>
                <w:rFonts w:eastAsia="仿宋_GB2312" w:hint="eastAsia"/>
                <w:color w:val="000000" w:themeColor="text1"/>
                <w:sz w:val="24"/>
              </w:rPr>
              <w:t>1</w:t>
            </w:r>
          </w:p>
        </w:tc>
        <w:tc>
          <w:tcPr>
            <w:tcW w:w="1024" w:type="dxa"/>
            <w:vAlign w:val="center"/>
          </w:tcPr>
          <w:p w14:paraId="058E1D0D"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1C031333" w14:textId="77777777">
        <w:trPr>
          <w:trHeight w:hRule="exact" w:val="397"/>
          <w:jc w:val="center"/>
        </w:trPr>
        <w:tc>
          <w:tcPr>
            <w:tcW w:w="708" w:type="dxa"/>
            <w:vAlign w:val="center"/>
          </w:tcPr>
          <w:p w14:paraId="06FA29DA" w14:textId="77777777" w:rsidR="00DF0AF1" w:rsidRDefault="00000000">
            <w:pPr>
              <w:widowControl/>
              <w:jc w:val="center"/>
              <w:textAlignment w:val="center"/>
              <w:rPr>
                <w:rFonts w:eastAsia="仿宋_GB2312"/>
                <w:color w:val="000000" w:themeColor="text1"/>
                <w:sz w:val="24"/>
              </w:rPr>
            </w:pPr>
            <w:r>
              <w:rPr>
                <w:rFonts w:eastAsia="仿宋_GB2312"/>
                <w:color w:val="000000" w:themeColor="text1"/>
                <w:kern w:val="0"/>
                <w:sz w:val="22"/>
                <w:lang w:bidi="ar"/>
              </w:rPr>
              <w:t>27</w:t>
            </w:r>
          </w:p>
        </w:tc>
        <w:tc>
          <w:tcPr>
            <w:tcW w:w="4768" w:type="dxa"/>
            <w:vAlign w:val="center"/>
          </w:tcPr>
          <w:p w14:paraId="46243177"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双师</w:t>
            </w:r>
            <w:proofErr w:type="gramStart"/>
            <w:r>
              <w:rPr>
                <w:rFonts w:ascii="仿宋_GB2312" w:eastAsia="仿宋_GB2312" w:hAnsi="仿宋_GB2312" w:cs="仿宋_GB2312" w:hint="eastAsia"/>
                <w:color w:val="000000" w:themeColor="text1"/>
                <w:kern w:val="0"/>
                <w:sz w:val="24"/>
                <w:lang w:bidi="ar"/>
              </w:rPr>
              <w:t>型教师</w:t>
            </w:r>
            <w:proofErr w:type="gramEnd"/>
            <w:r>
              <w:rPr>
                <w:rFonts w:ascii="仿宋_GB2312" w:eastAsia="仿宋_GB2312" w:hAnsi="仿宋_GB2312" w:cs="仿宋_GB2312" w:hint="eastAsia"/>
                <w:color w:val="000000" w:themeColor="text1"/>
                <w:kern w:val="0"/>
                <w:sz w:val="24"/>
                <w:lang w:bidi="ar"/>
              </w:rPr>
              <w:t>总数</w:t>
            </w:r>
          </w:p>
        </w:tc>
        <w:tc>
          <w:tcPr>
            <w:tcW w:w="834" w:type="dxa"/>
            <w:vAlign w:val="center"/>
          </w:tcPr>
          <w:p w14:paraId="758A6E94" w14:textId="77777777" w:rsidR="00DF0AF1" w:rsidRDefault="00000000">
            <w:pPr>
              <w:jc w:val="center"/>
              <w:outlineLvl w:val="1"/>
              <w:rPr>
                <w:rFonts w:eastAsia="仿宋_GB2312"/>
                <w:color w:val="000000" w:themeColor="text1"/>
                <w:sz w:val="24"/>
              </w:rPr>
            </w:pPr>
            <w:r>
              <w:rPr>
                <w:rFonts w:eastAsia="仿宋_GB2312"/>
                <w:color w:val="000000" w:themeColor="text1"/>
                <w:sz w:val="24"/>
              </w:rPr>
              <w:t>人</w:t>
            </w:r>
          </w:p>
        </w:tc>
        <w:tc>
          <w:tcPr>
            <w:tcW w:w="1170" w:type="dxa"/>
            <w:vAlign w:val="center"/>
          </w:tcPr>
          <w:p w14:paraId="5AC1277D"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67</w:t>
            </w:r>
          </w:p>
        </w:tc>
        <w:tc>
          <w:tcPr>
            <w:tcW w:w="1024" w:type="dxa"/>
            <w:vAlign w:val="center"/>
          </w:tcPr>
          <w:p w14:paraId="3F14CCD6"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1046ED8F" w14:textId="77777777">
        <w:trPr>
          <w:trHeight w:hRule="exact" w:val="397"/>
          <w:jc w:val="center"/>
        </w:trPr>
        <w:tc>
          <w:tcPr>
            <w:tcW w:w="708" w:type="dxa"/>
            <w:vAlign w:val="center"/>
          </w:tcPr>
          <w:p w14:paraId="3D043CC1" w14:textId="77777777" w:rsidR="00DF0AF1" w:rsidRDefault="00000000">
            <w:pPr>
              <w:widowControl/>
              <w:jc w:val="center"/>
              <w:textAlignment w:val="center"/>
              <w:rPr>
                <w:rFonts w:eastAsia="仿宋_GB2312"/>
                <w:color w:val="000000" w:themeColor="text1"/>
                <w:sz w:val="24"/>
              </w:rPr>
            </w:pPr>
            <w:r>
              <w:rPr>
                <w:rFonts w:eastAsia="仿宋_GB2312"/>
                <w:color w:val="000000" w:themeColor="text1"/>
                <w:kern w:val="0"/>
                <w:sz w:val="22"/>
                <w:lang w:bidi="ar"/>
              </w:rPr>
              <w:t>28</w:t>
            </w:r>
          </w:p>
        </w:tc>
        <w:tc>
          <w:tcPr>
            <w:tcW w:w="4768" w:type="dxa"/>
            <w:vAlign w:val="center"/>
          </w:tcPr>
          <w:p w14:paraId="669B9EEA"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高级专业技术职务专任教师占比</w:t>
            </w:r>
          </w:p>
        </w:tc>
        <w:tc>
          <w:tcPr>
            <w:tcW w:w="834" w:type="dxa"/>
            <w:vAlign w:val="center"/>
          </w:tcPr>
          <w:p w14:paraId="7B2C58F0" w14:textId="77777777" w:rsidR="00DF0AF1" w:rsidRDefault="00000000">
            <w:pPr>
              <w:jc w:val="center"/>
              <w:outlineLvl w:val="1"/>
              <w:rPr>
                <w:rFonts w:eastAsia="仿宋_GB2312"/>
                <w:color w:val="000000" w:themeColor="text1"/>
                <w:sz w:val="24"/>
              </w:rPr>
            </w:pPr>
            <w:r>
              <w:rPr>
                <w:rFonts w:eastAsia="宋体"/>
                <w:color w:val="000000" w:themeColor="text1"/>
                <w:kern w:val="0"/>
                <w:sz w:val="22"/>
                <w:lang w:bidi="ar"/>
              </w:rPr>
              <w:t>%</w:t>
            </w:r>
          </w:p>
        </w:tc>
        <w:tc>
          <w:tcPr>
            <w:tcW w:w="1170" w:type="dxa"/>
            <w:vAlign w:val="center"/>
          </w:tcPr>
          <w:p w14:paraId="6F5CD889"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33.33</w:t>
            </w:r>
          </w:p>
        </w:tc>
        <w:tc>
          <w:tcPr>
            <w:tcW w:w="1024" w:type="dxa"/>
            <w:vAlign w:val="center"/>
          </w:tcPr>
          <w:p w14:paraId="57EBE898"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41C403FA" w14:textId="77777777">
        <w:trPr>
          <w:trHeight w:hRule="exact" w:val="397"/>
          <w:jc w:val="center"/>
        </w:trPr>
        <w:tc>
          <w:tcPr>
            <w:tcW w:w="708" w:type="dxa"/>
            <w:vAlign w:val="center"/>
          </w:tcPr>
          <w:p w14:paraId="0C142E5D" w14:textId="77777777" w:rsidR="00DF0AF1" w:rsidRDefault="00000000">
            <w:pPr>
              <w:widowControl/>
              <w:jc w:val="center"/>
              <w:textAlignment w:val="center"/>
              <w:rPr>
                <w:rFonts w:eastAsia="仿宋_GB2312"/>
                <w:color w:val="000000" w:themeColor="text1"/>
                <w:sz w:val="24"/>
              </w:rPr>
            </w:pPr>
            <w:r>
              <w:rPr>
                <w:rFonts w:eastAsia="仿宋_GB2312"/>
                <w:color w:val="000000" w:themeColor="text1"/>
                <w:kern w:val="0"/>
                <w:sz w:val="22"/>
                <w:lang w:bidi="ar"/>
              </w:rPr>
              <w:t>29</w:t>
            </w:r>
          </w:p>
        </w:tc>
        <w:tc>
          <w:tcPr>
            <w:tcW w:w="4768" w:type="dxa"/>
            <w:vAlign w:val="center"/>
          </w:tcPr>
          <w:p w14:paraId="7D436E16"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硕士研究生及以上学历专任教师占比</w:t>
            </w:r>
          </w:p>
        </w:tc>
        <w:tc>
          <w:tcPr>
            <w:tcW w:w="834" w:type="dxa"/>
            <w:vAlign w:val="center"/>
          </w:tcPr>
          <w:p w14:paraId="1EE34D10" w14:textId="77777777" w:rsidR="00DF0AF1" w:rsidRDefault="00000000">
            <w:pPr>
              <w:jc w:val="center"/>
              <w:outlineLvl w:val="1"/>
              <w:rPr>
                <w:rFonts w:eastAsia="仿宋_GB2312"/>
                <w:color w:val="000000" w:themeColor="text1"/>
                <w:sz w:val="24"/>
              </w:rPr>
            </w:pPr>
            <w:r>
              <w:rPr>
                <w:rFonts w:eastAsia="宋体"/>
                <w:color w:val="000000" w:themeColor="text1"/>
                <w:kern w:val="0"/>
                <w:sz w:val="22"/>
                <w:lang w:bidi="ar"/>
              </w:rPr>
              <w:t>%</w:t>
            </w:r>
          </w:p>
        </w:tc>
        <w:tc>
          <w:tcPr>
            <w:tcW w:w="1170" w:type="dxa"/>
            <w:vAlign w:val="center"/>
          </w:tcPr>
          <w:p w14:paraId="11101716"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28.1</w:t>
            </w:r>
          </w:p>
        </w:tc>
        <w:tc>
          <w:tcPr>
            <w:tcW w:w="1024" w:type="dxa"/>
            <w:vAlign w:val="center"/>
          </w:tcPr>
          <w:p w14:paraId="31526A47"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21882807" w14:textId="77777777">
        <w:trPr>
          <w:trHeight w:hRule="exact" w:val="397"/>
          <w:jc w:val="center"/>
        </w:trPr>
        <w:tc>
          <w:tcPr>
            <w:tcW w:w="708" w:type="dxa"/>
            <w:vAlign w:val="center"/>
          </w:tcPr>
          <w:p w14:paraId="17D97406" w14:textId="77777777" w:rsidR="00DF0AF1" w:rsidRDefault="00000000">
            <w:pPr>
              <w:widowControl/>
              <w:jc w:val="center"/>
              <w:textAlignment w:val="center"/>
              <w:rPr>
                <w:rFonts w:eastAsia="仿宋_GB2312"/>
                <w:color w:val="000000" w:themeColor="text1"/>
                <w:kern w:val="0"/>
                <w:sz w:val="22"/>
                <w:lang w:bidi="ar"/>
              </w:rPr>
            </w:pPr>
            <w:r>
              <w:rPr>
                <w:rFonts w:eastAsia="仿宋_GB2312" w:hint="eastAsia"/>
                <w:color w:val="000000" w:themeColor="text1"/>
                <w:kern w:val="0"/>
                <w:sz w:val="22"/>
                <w:lang w:bidi="ar"/>
              </w:rPr>
              <w:t>30</w:t>
            </w:r>
          </w:p>
        </w:tc>
        <w:tc>
          <w:tcPr>
            <w:tcW w:w="4768" w:type="dxa"/>
            <w:vAlign w:val="center"/>
          </w:tcPr>
          <w:p w14:paraId="0C44DABB" w14:textId="77777777" w:rsidR="00DF0AF1" w:rsidRDefault="00000000">
            <w:pPr>
              <w:widowControl/>
              <w:textAlignment w:val="center"/>
              <w:rPr>
                <w:rFonts w:ascii="仿宋_GB2312" w:eastAsia="仿宋_GB2312" w:hAnsi="仿宋_GB2312" w:cs="仿宋_GB2312"/>
                <w:color w:val="000000" w:themeColor="text1"/>
                <w:kern w:val="0"/>
                <w:sz w:val="24"/>
                <w:lang w:bidi="ar"/>
              </w:rPr>
            </w:pPr>
            <w:r>
              <w:rPr>
                <w:rFonts w:ascii="仿宋_GB2312" w:eastAsia="仿宋_GB2312" w:hAnsi="仿宋_GB2312" w:cs="仿宋_GB2312" w:hint="eastAsia"/>
                <w:color w:val="000000" w:themeColor="text1"/>
                <w:kern w:val="0"/>
                <w:sz w:val="24"/>
                <w:lang w:bidi="ar"/>
              </w:rPr>
              <w:t>兼职教师总数</w:t>
            </w:r>
          </w:p>
        </w:tc>
        <w:tc>
          <w:tcPr>
            <w:tcW w:w="834" w:type="dxa"/>
            <w:vAlign w:val="center"/>
          </w:tcPr>
          <w:p w14:paraId="4887F586" w14:textId="77777777" w:rsidR="00DF0AF1" w:rsidRDefault="00000000">
            <w:pPr>
              <w:jc w:val="center"/>
              <w:outlineLvl w:val="1"/>
              <w:rPr>
                <w:rFonts w:eastAsia="宋体"/>
                <w:color w:val="000000" w:themeColor="text1"/>
                <w:kern w:val="0"/>
                <w:sz w:val="22"/>
                <w:lang w:bidi="ar"/>
              </w:rPr>
            </w:pPr>
            <w:r>
              <w:rPr>
                <w:rFonts w:eastAsia="仿宋_GB2312" w:hint="eastAsia"/>
                <w:color w:val="000000" w:themeColor="text1"/>
                <w:sz w:val="24"/>
              </w:rPr>
              <w:t>人</w:t>
            </w:r>
          </w:p>
        </w:tc>
        <w:tc>
          <w:tcPr>
            <w:tcW w:w="1170" w:type="dxa"/>
            <w:vAlign w:val="center"/>
          </w:tcPr>
          <w:p w14:paraId="22E2FB5C"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23</w:t>
            </w:r>
          </w:p>
        </w:tc>
        <w:tc>
          <w:tcPr>
            <w:tcW w:w="1024" w:type="dxa"/>
            <w:vAlign w:val="center"/>
          </w:tcPr>
          <w:p w14:paraId="78D1BE8D"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116D64D4" w14:textId="77777777">
        <w:trPr>
          <w:trHeight w:hRule="exact" w:val="397"/>
          <w:jc w:val="center"/>
        </w:trPr>
        <w:tc>
          <w:tcPr>
            <w:tcW w:w="708" w:type="dxa"/>
            <w:vAlign w:val="center"/>
          </w:tcPr>
          <w:p w14:paraId="7F74514E" w14:textId="77777777" w:rsidR="00DF0AF1" w:rsidRDefault="00000000">
            <w:pPr>
              <w:widowControl/>
              <w:jc w:val="center"/>
              <w:textAlignment w:val="center"/>
              <w:rPr>
                <w:rFonts w:eastAsia="仿宋_GB2312"/>
                <w:color w:val="000000" w:themeColor="text1"/>
                <w:sz w:val="24"/>
              </w:rPr>
            </w:pPr>
            <w:r>
              <w:rPr>
                <w:rFonts w:eastAsia="仿宋_GB2312"/>
                <w:color w:val="000000" w:themeColor="text1"/>
                <w:kern w:val="0"/>
                <w:sz w:val="22"/>
                <w:lang w:bidi="ar"/>
              </w:rPr>
              <w:t>31</w:t>
            </w:r>
          </w:p>
        </w:tc>
        <w:tc>
          <w:tcPr>
            <w:tcW w:w="4768" w:type="dxa"/>
            <w:vAlign w:val="center"/>
          </w:tcPr>
          <w:p w14:paraId="2C602974"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毕业生总数</w:t>
            </w:r>
          </w:p>
        </w:tc>
        <w:tc>
          <w:tcPr>
            <w:tcW w:w="834" w:type="dxa"/>
            <w:vAlign w:val="center"/>
          </w:tcPr>
          <w:p w14:paraId="00231465" w14:textId="77777777" w:rsidR="00DF0AF1" w:rsidRDefault="00000000">
            <w:pPr>
              <w:jc w:val="center"/>
              <w:outlineLvl w:val="1"/>
              <w:rPr>
                <w:rFonts w:eastAsia="仿宋_GB2312"/>
                <w:color w:val="000000" w:themeColor="text1"/>
                <w:sz w:val="24"/>
              </w:rPr>
            </w:pPr>
            <w:r>
              <w:rPr>
                <w:rFonts w:eastAsia="仿宋_GB2312"/>
                <w:color w:val="000000" w:themeColor="text1"/>
                <w:sz w:val="24"/>
              </w:rPr>
              <w:t>人</w:t>
            </w:r>
          </w:p>
        </w:tc>
        <w:tc>
          <w:tcPr>
            <w:tcW w:w="1170" w:type="dxa"/>
            <w:vAlign w:val="center"/>
          </w:tcPr>
          <w:p w14:paraId="5CD22495"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802</w:t>
            </w:r>
          </w:p>
        </w:tc>
        <w:tc>
          <w:tcPr>
            <w:tcW w:w="1024" w:type="dxa"/>
            <w:vAlign w:val="center"/>
          </w:tcPr>
          <w:p w14:paraId="04D24352"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6C356505" w14:textId="77777777">
        <w:trPr>
          <w:trHeight w:hRule="exact" w:val="397"/>
          <w:jc w:val="center"/>
        </w:trPr>
        <w:tc>
          <w:tcPr>
            <w:tcW w:w="708" w:type="dxa"/>
            <w:vAlign w:val="center"/>
          </w:tcPr>
          <w:p w14:paraId="2CC1C9CC" w14:textId="77777777" w:rsidR="00DF0AF1" w:rsidRDefault="00000000">
            <w:pPr>
              <w:widowControl/>
              <w:jc w:val="center"/>
              <w:textAlignment w:val="center"/>
              <w:rPr>
                <w:rFonts w:eastAsia="仿宋_GB2312"/>
                <w:color w:val="000000" w:themeColor="text1"/>
                <w:sz w:val="24"/>
              </w:rPr>
            </w:pPr>
            <w:r>
              <w:rPr>
                <w:rFonts w:eastAsia="仿宋_GB2312"/>
                <w:color w:val="000000" w:themeColor="text1"/>
                <w:kern w:val="0"/>
                <w:sz w:val="22"/>
                <w:lang w:bidi="ar"/>
              </w:rPr>
              <w:t>32</w:t>
            </w:r>
          </w:p>
        </w:tc>
        <w:tc>
          <w:tcPr>
            <w:tcW w:w="4768" w:type="dxa"/>
            <w:vAlign w:val="center"/>
          </w:tcPr>
          <w:p w14:paraId="2167541A"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就业人数</w:t>
            </w:r>
          </w:p>
        </w:tc>
        <w:tc>
          <w:tcPr>
            <w:tcW w:w="834" w:type="dxa"/>
            <w:vAlign w:val="center"/>
          </w:tcPr>
          <w:p w14:paraId="14123DBE" w14:textId="77777777" w:rsidR="00DF0AF1" w:rsidRDefault="00000000">
            <w:pPr>
              <w:jc w:val="center"/>
              <w:outlineLvl w:val="1"/>
              <w:rPr>
                <w:rFonts w:eastAsia="仿宋_GB2312"/>
                <w:color w:val="000000" w:themeColor="text1"/>
                <w:sz w:val="24"/>
              </w:rPr>
            </w:pPr>
            <w:r>
              <w:rPr>
                <w:rFonts w:eastAsia="仿宋_GB2312"/>
                <w:color w:val="000000" w:themeColor="text1"/>
                <w:sz w:val="24"/>
              </w:rPr>
              <w:t>人</w:t>
            </w:r>
          </w:p>
        </w:tc>
        <w:tc>
          <w:tcPr>
            <w:tcW w:w="1170" w:type="dxa"/>
            <w:vAlign w:val="center"/>
          </w:tcPr>
          <w:p w14:paraId="1AD762C4"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103</w:t>
            </w:r>
          </w:p>
        </w:tc>
        <w:tc>
          <w:tcPr>
            <w:tcW w:w="1024" w:type="dxa"/>
            <w:vAlign w:val="center"/>
          </w:tcPr>
          <w:p w14:paraId="53F4AA48"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17F74383" w14:textId="77777777">
        <w:trPr>
          <w:trHeight w:hRule="exact" w:val="397"/>
          <w:jc w:val="center"/>
        </w:trPr>
        <w:tc>
          <w:tcPr>
            <w:tcW w:w="708" w:type="dxa"/>
            <w:vAlign w:val="center"/>
          </w:tcPr>
          <w:p w14:paraId="57715AFD" w14:textId="77777777" w:rsidR="00DF0AF1" w:rsidRDefault="00000000">
            <w:pPr>
              <w:widowControl/>
              <w:jc w:val="center"/>
              <w:textAlignment w:val="center"/>
              <w:rPr>
                <w:rFonts w:eastAsia="仿宋_GB2312"/>
                <w:color w:val="000000" w:themeColor="text1"/>
                <w:sz w:val="24"/>
              </w:rPr>
            </w:pPr>
            <w:r>
              <w:rPr>
                <w:rFonts w:eastAsia="仿宋_GB2312" w:hint="eastAsia"/>
                <w:color w:val="000000" w:themeColor="text1"/>
                <w:sz w:val="24"/>
              </w:rPr>
              <w:t>33</w:t>
            </w:r>
          </w:p>
        </w:tc>
        <w:tc>
          <w:tcPr>
            <w:tcW w:w="4768" w:type="dxa"/>
            <w:vAlign w:val="center"/>
          </w:tcPr>
          <w:p w14:paraId="32BC8496"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毕业生专业对口就业（升学）人数</w:t>
            </w:r>
          </w:p>
        </w:tc>
        <w:tc>
          <w:tcPr>
            <w:tcW w:w="834" w:type="dxa"/>
            <w:vAlign w:val="center"/>
          </w:tcPr>
          <w:p w14:paraId="05373ED2" w14:textId="77777777" w:rsidR="00DF0AF1" w:rsidRDefault="00000000">
            <w:pPr>
              <w:jc w:val="center"/>
              <w:outlineLvl w:val="1"/>
              <w:rPr>
                <w:rFonts w:eastAsia="仿宋_GB2312"/>
                <w:color w:val="000000" w:themeColor="text1"/>
                <w:sz w:val="24"/>
              </w:rPr>
            </w:pPr>
            <w:r>
              <w:rPr>
                <w:rFonts w:eastAsia="仿宋_GB2312" w:hint="eastAsia"/>
                <w:color w:val="000000" w:themeColor="text1"/>
                <w:kern w:val="0"/>
                <w:sz w:val="22"/>
                <w:lang w:bidi="ar"/>
              </w:rPr>
              <w:t>人</w:t>
            </w:r>
          </w:p>
        </w:tc>
        <w:tc>
          <w:tcPr>
            <w:tcW w:w="1170" w:type="dxa"/>
          </w:tcPr>
          <w:p w14:paraId="3371A6FA"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940</w:t>
            </w:r>
          </w:p>
        </w:tc>
        <w:tc>
          <w:tcPr>
            <w:tcW w:w="1024" w:type="dxa"/>
            <w:vAlign w:val="center"/>
          </w:tcPr>
          <w:p w14:paraId="2A1F9080"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学校填报</w:t>
            </w:r>
          </w:p>
        </w:tc>
      </w:tr>
      <w:tr w:rsidR="00DF0AF1" w14:paraId="3CF77CEC" w14:textId="77777777">
        <w:trPr>
          <w:trHeight w:hRule="exact" w:val="397"/>
          <w:jc w:val="center"/>
        </w:trPr>
        <w:tc>
          <w:tcPr>
            <w:tcW w:w="708" w:type="dxa"/>
            <w:vMerge w:val="restart"/>
            <w:vAlign w:val="center"/>
          </w:tcPr>
          <w:p w14:paraId="03E5B73C" w14:textId="77777777" w:rsidR="00DF0AF1" w:rsidRDefault="00000000">
            <w:pPr>
              <w:widowControl/>
              <w:jc w:val="center"/>
              <w:textAlignment w:val="center"/>
              <w:rPr>
                <w:rFonts w:eastAsia="仿宋_GB2312"/>
                <w:color w:val="000000" w:themeColor="text1"/>
                <w:sz w:val="24"/>
              </w:rPr>
            </w:pPr>
            <w:r>
              <w:rPr>
                <w:rFonts w:eastAsia="仿宋_GB2312"/>
                <w:color w:val="000000" w:themeColor="text1"/>
                <w:kern w:val="0"/>
                <w:sz w:val="22"/>
                <w:lang w:bidi="ar"/>
              </w:rPr>
              <w:t>3</w:t>
            </w:r>
            <w:r>
              <w:rPr>
                <w:rFonts w:eastAsia="仿宋_GB2312" w:hint="eastAsia"/>
                <w:color w:val="000000" w:themeColor="text1"/>
                <w:kern w:val="0"/>
                <w:sz w:val="22"/>
                <w:lang w:bidi="ar"/>
              </w:rPr>
              <w:t>4</w:t>
            </w:r>
          </w:p>
          <w:p w14:paraId="1EB32695" w14:textId="77777777" w:rsidR="00DF0AF1" w:rsidRDefault="00DF0AF1">
            <w:pPr>
              <w:widowControl/>
              <w:jc w:val="center"/>
              <w:textAlignment w:val="center"/>
              <w:rPr>
                <w:rFonts w:eastAsia="仿宋_GB2312"/>
                <w:color w:val="000000" w:themeColor="text1"/>
                <w:sz w:val="24"/>
              </w:rPr>
            </w:pPr>
          </w:p>
        </w:tc>
        <w:tc>
          <w:tcPr>
            <w:tcW w:w="4768" w:type="dxa"/>
            <w:vAlign w:val="center"/>
          </w:tcPr>
          <w:p w14:paraId="59DBD4EE"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毕业生服务三次产业人数</w:t>
            </w:r>
          </w:p>
        </w:tc>
        <w:tc>
          <w:tcPr>
            <w:tcW w:w="834" w:type="dxa"/>
            <w:vAlign w:val="center"/>
          </w:tcPr>
          <w:p w14:paraId="61848E25" w14:textId="77777777" w:rsidR="00DF0AF1" w:rsidRDefault="00000000">
            <w:pPr>
              <w:jc w:val="center"/>
              <w:outlineLvl w:val="1"/>
              <w:rPr>
                <w:rFonts w:eastAsia="仿宋_GB2312"/>
                <w:color w:val="000000" w:themeColor="text1"/>
                <w:sz w:val="24"/>
              </w:rPr>
            </w:pPr>
            <w:r>
              <w:rPr>
                <w:rFonts w:eastAsia="仿宋_GB2312" w:hint="eastAsia"/>
                <w:color w:val="000000" w:themeColor="text1"/>
                <w:kern w:val="0"/>
                <w:sz w:val="22"/>
                <w:lang w:bidi="ar"/>
              </w:rPr>
              <w:t>人</w:t>
            </w:r>
          </w:p>
        </w:tc>
        <w:tc>
          <w:tcPr>
            <w:tcW w:w="1170" w:type="dxa"/>
          </w:tcPr>
          <w:p w14:paraId="354DF98F"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161</w:t>
            </w:r>
          </w:p>
        </w:tc>
        <w:tc>
          <w:tcPr>
            <w:tcW w:w="1024" w:type="dxa"/>
            <w:vAlign w:val="center"/>
          </w:tcPr>
          <w:p w14:paraId="0B6BADCE"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学校填报</w:t>
            </w:r>
          </w:p>
        </w:tc>
      </w:tr>
      <w:tr w:rsidR="00DF0AF1" w14:paraId="23C9E75C" w14:textId="77777777">
        <w:trPr>
          <w:trHeight w:hRule="exact" w:val="397"/>
          <w:jc w:val="center"/>
        </w:trPr>
        <w:tc>
          <w:tcPr>
            <w:tcW w:w="708" w:type="dxa"/>
            <w:vMerge/>
            <w:vAlign w:val="center"/>
          </w:tcPr>
          <w:p w14:paraId="7D802F57" w14:textId="77777777" w:rsidR="00DF0AF1" w:rsidRDefault="00DF0AF1">
            <w:pPr>
              <w:jc w:val="center"/>
              <w:outlineLvl w:val="1"/>
              <w:rPr>
                <w:rFonts w:eastAsia="仿宋_GB2312"/>
                <w:color w:val="000000" w:themeColor="text1"/>
                <w:sz w:val="24"/>
              </w:rPr>
            </w:pPr>
          </w:p>
        </w:tc>
        <w:tc>
          <w:tcPr>
            <w:tcW w:w="4768" w:type="dxa"/>
            <w:vAlign w:val="center"/>
          </w:tcPr>
          <w:p w14:paraId="39A512FE" w14:textId="77777777" w:rsidR="00DF0AF1" w:rsidRDefault="00000000">
            <w:pPr>
              <w:widowControl/>
              <w:textAlignment w:val="center"/>
              <w:rPr>
                <w:rFonts w:ascii="仿宋_GB2312" w:eastAsia="仿宋_GB2312" w:hAnsi="仿宋_GB2312" w:cs="仿宋_GB2312"/>
                <w:color w:val="000000" w:themeColor="text1"/>
                <w:kern w:val="0"/>
                <w:sz w:val="24"/>
                <w:lang w:bidi="ar"/>
              </w:rPr>
            </w:pPr>
            <w:r>
              <w:rPr>
                <w:rFonts w:ascii="仿宋_GB2312" w:eastAsia="仿宋_GB2312" w:hAnsi="仿宋_GB2312" w:cs="仿宋_GB2312" w:hint="eastAsia"/>
                <w:color w:val="000000" w:themeColor="text1"/>
                <w:kern w:val="0"/>
                <w:sz w:val="24"/>
                <w:lang w:bidi="ar"/>
              </w:rPr>
              <w:t>其中：服务第一产业人数</w:t>
            </w:r>
          </w:p>
        </w:tc>
        <w:tc>
          <w:tcPr>
            <w:tcW w:w="834" w:type="dxa"/>
            <w:vAlign w:val="center"/>
          </w:tcPr>
          <w:p w14:paraId="0CD673D1" w14:textId="77777777" w:rsidR="00DF0AF1" w:rsidRDefault="00000000">
            <w:pPr>
              <w:jc w:val="center"/>
              <w:outlineLvl w:val="1"/>
              <w:rPr>
                <w:rFonts w:eastAsia="仿宋_GB2312"/>
                <w:color w:val="000000" w:themeColor="text1"/>
                <w:sz w:val="24"/>
              </w:rPr>
            </w:pPr>
            <w:r>
              <w:rPr>
                <w:rFonts w:eastAsia="仿宋_GB2312" w:hint="eastAsia"/>
                <w:color w:val="000000" w:themeColor="text1"/>
                <w:kern w:val="0"/>
                <w:sz w:val="22"/>
                <w:lang w:bidi="ar"/>
              </w:rPr>
              <w:t>人</w:t>
            </w:r>
          </w:p>
        </w:tc>
        <w:tc>
          <w:tcPr>
            <w:tcW w:w="1170" w:type="dxa"/>
          </w:tcPr>
          <w:p w14:paraId="1A25CEBA"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3</w:t>
            </w:r>
          </w:p>
        </w:tc>
        <w:tc>
          <w:tcPr>
            <w:tcW w:w="1024" w:type="dxa"/>
            <w:vAlign w:val="center"/>
          </w:tcPr>
          <w:p w14:paraId="37787915"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学校填报</w:t>
            </w:r>
          </w:p>
        </w:tc>
      </w:tr>
      <w:tr w:rsidR="00DF0AF1" w14:paraId="40560CEF" w14:textId="77777777">
        <w:trPr>
          <w:trHeight w:hRule="exact" w:val="397"/>
          <w:jc w:val="center"/>
        </w:trPr>
        <w:tc>
          <w:tcPr>
            <w:tcW w:w="708" w:type="dxa"/>
            <w:vMerge/>
            <w:vAlign w:val="center"/>
          </w:tcPr>
          <w:p w14:paraId="13BD67E7" w14:textId="77777777" w:rsidR="00DF0AF1" w:rsidRDefault="00DF0AF1">
            <w:pPr>
              <w:jc w:val="center"/>
              <w:outlineLvl w:val="1"/>
              <w:rPr>
                <w:rFonts w:eastAsia="仿宋_GB2312"/>
                <w:color w:val="000000" w:themeColor="text1"/>
                <w:sz w:val="24"/>
              </w:rPr>
            </w:pPr>
          </w:p>
        </w:tc>
        <w:tc>
          <w:tcPr>
            <w:tcW w:w="4768" w:type="dxa"/>
            <w:vAlign w:val="center"/>
          </w:tcPr>
          <w:p w14:paraId="6447B43A" w14:textId="77777777" w:rsidR="00DF0AF1" w:rsidRDefault="00000000">
            <w:pPr>
              <w:widowControl/>
              <w:ind w:firstLineChars="300" w:firstLine="720"/>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服务第二产业人数</w:t>
            </w:r>
          </w:p>
        </w:tc>
        <w:tc>
          <w:tcPr>
            <w:tcW w:w="834" w:type="dxa"/>
            <w:vAlign w:val="center"/>
          </w:tcPr>
          <w:p w14:paraId="2DD9EE76" w14:textId="77777777" w:rsidR="00DF0AF1" w:rsidRDefault="00000000">
            <w:pPr>
              <w:jc w:val="center"/>
              <w:outlineLvl w:val="1"/>
              <w:rPr>
                <w:rFonts w:eastAsia="仿宋_GB2312"/>
                <w:color w:val="000000" w:themeColor="text1"/>
                <w:sz w:val="24"/>
              </w:rPr>
            </w:pPr>
            <w:r>
              <w:rPr>
                <w:rFonts w:eastAsia="仿宋_GB2312" w:hint="eastAsia"/>
                <w:color w:val="000000" w:themeColor="text1"/>
                <w:kern w:val="0"/>
                <w:sz w:val="22"/>
                <w:lang w:bidi="ar"/>
              </w:rPr>
              <w:t>人</w:t>
            </w:r>
          </w:p>
        </w:tc>
        <w:tc>
          <w:tcPr>
            <w:tcW w:w="1170" w:type="dxa"/>
          </w:tcPr>
          <w:p w14:paraId="1C9DF318"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56</w:t>
            </w:r>
          </w:p>
        </w:tc>
        <w:tc>
          <w:tcPr>
            <w:tcW w:w="1024" w:type="dxa"/>
            <w:vAlign w:val="center"/>
          </w:tcPr>
          <w:p w14:paraId="7283AB78"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学校填报</w:t>
            </w:r>
          </w:p>
        </w:tc>
      </w:tr>
      <w:tr w:rsidR="00DF0AF1" w14:paraId="04CB0F69" w14:textId="77777777">
        <w:trPr>
          <w:trHeight w:hRule="exact" w:val="397"/>
          <w:jc w:val="center"/>
        </w:trPr>
        <w:tc>
          <w:tcPr>
            <w:tcW w:w="708" w:type="dxa"/>
            <w:vMerge/>
            <w:vAlign w:val="center"/>
          </w:tcPr>
          <w:p w14:paraId="403B0DDB" w14:textId="77777777" w:rsidR="00DF0AF1" w:rsidRDefault="00DF0AF1">
            <w:pPr>
              <w:widowControl/>
              <w:jc w:val="center"/>
              <w:textAlignment w:val="center"/>
              <w:rPr>
                <w:rFonts w:eastAsia="仿宋_GB2312"/>
                <w:color w:val="000000" w:themeColor="text1"/>
                <w:sz w:val="24"/>
              </w:rPr>
            </w:pPr>
          </w:p>
        </w:tc>
        <w:tc>
          <w:tcPr>
            <w:tcW w:w="4768" w:type="dxa"/>
            <w:vAlign w:val="center"/>
          </w:tcPr>
          <w:p w14:paraId="348F6D04" w14:textId="77777777" w:rsidR="00DF0AF1" w:rsidRDefault="00000000">
            <w:pPr>
              <w:widowControl/>
              <w:ind w:firstLineChars="300" w:firstLine="720"/>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服务第三产业人数</w:t>
            </w:r>
          </w:p>
        </w:tc>
        <w:tc>
          <w:tcPr>
            <w:tcW w:w="834" w:type="dxa"/>
            <w:vAlign w:val="center"/>
          </w:tcPr>
          <w:p w14:paraId="7D55FFDA" w14:textId="77777777" w:rsidR="00DF0AF1" w:rsidRDefault="00000000">
            <w:pPr>
              <w:jc w:val="center"/>
              <w:outlineLvl w:val="1"/>
              <w:rPr>
                <w:rFonts w:eastAsia="仿宋_GB2312"/>
                <w:color w:val="000000" w:themeColor="text1"/>
                <w:sz w:val="24"/>
              </w:rPr>
            </w:pPr>
            <w:r>
              <w:rPr>
                <w:rFonts w:eastAsia="仿宋_GB2312" w:hint="eastAsia"/>
                <w:color w:val="000000" w:themeColor="text1"/>
                <w:kern w:val="0"/>
                <w:sz w:val="22"/>
                <w:lang w:bidi="ar"/>
              </w:rPr>
              <w:t>人</w:t>
            </w:r>
          </w:p>
        </w:tc>
        <w:tc>
          <w:tcPr>
            <w:tcW w:w="1170" w:type="dxa"/>
          </w:tcPr>
          <w:p w14:paraId="67454062"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102</w:t>
            </w:r>
          </w:p>
        </w:tc>
        <w:tc>
          <w:tcPr>
            <w:tcW w:w="1024" w:type="dxa"/>
            <w:vAlign w:val="center"/>
          </w:tcPr>
          <w:p w14:paraId="66C3E8E9"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学校填报</w:t>
            </w:r>
          </w:p>
        </w:tc>
      </w:tr>
      <w:tr w:rsidR="00DF0AF1" w14:paraId="2A614661" w14:textId="77777777">
        <w:trPr>
          <w:trHeight w:hRule="exact" w:val="397"/>
          <w:jc w:val="center"/>
        </w:trPr>
        <w:tc>
          <w:tcPr>
            <w:tcW w:w="708" w:type="dxa"/>
            <w:vAlign w:val="center"/>
          </w:tcPr>
          <w:p w14:paraId="7D1ADDAC" w14:textId="77777777" w:rsidR="00DF0AF1" w:rsidRDefault="00000000">
            <w:pPr>
              <w:widowControl/>
              <w:jc w:val="center"/>
              <w:textAlignment w:val="center"/>
              <w:rPr>
                <w:rFonts w:eastAsia="仿宋_GB2312"/>
                <w:color w:val="000000" w:themeColor="text1"/>
                <w:sz w:val="24"/>
              </w:rPr>
            </w:pPr>
            <w:r>
              <w:rPr>
                <w:rFonts w:eastAsia="仿宋_GB2312" w:hint="eastAsia"/>
                <w:color w:val="000000" w:themeColor="text1"/>
                <w:sz w:val="24"/>
              </w:rPr>
              <w:t>35</w:t>
            </w:r>
          </w:p>
        </w:tc>
        <w:tc>
          <w:tcPr>
            <w:tcW w:w="4768" w:type="dxa"/>
            <w:vAlign w:val="center"/>
          </w:tcPr>
          <w:p w14:paraId="0AB707F9"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合作企业接收教师企业实践人数</w:t>
            </w:r>
          </w:p>
        </w:tc>
        <w:tc>
          <w:tcPr>
            <w:tcW w:w="834" w:type="dxa"/>
            <w:vAlign w:val="center"/>
          </w:tcPr>
          <w:p w14:paraId="2AB991EE" w14:textId="77777777" w:rsidR="00DF0AF1" w:rsidRDefault="00000000">
            <w:pPr>
              <w:jc w:val="center"/>
              <w:outlineLvl w:val="1"/>
              <w:rPr>
                <w:rFonts w:eastAsia="仿宋_GB2312"/>
                <w:color w:val="000000" w:themeColor="text1"/>
                <w:sz w:val="24"/>
              </w:rPr>
            </w:pPr>
            <w:r>
              <w:rPr>
                <w:rFonts w:eastAsia="仿宋_GB2312"/>
                <w:color w:val="000000" w:themeColor="text1"/>
                <w:sz w:val="24"/>
              </w:rPr>
              <w:t>人</w:t>
            </w:r>
          </w:p>
        </w:tc>
        <w:tc>
          <w:tcPr>
            <w:tcW w:w="1170" w:type="dxa"/>
          </w:tcPr>
          <w:p w14:paraId="2C203353"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20</w:t>
            </w:r>
          </w:p>
        </w:tc>
        <w:tc>
          <w:tcPr>
            <w:tcW w:w="1024" w:type="dxa"/>
            <w:vAlign w:val="center"/>
          </w:tcPr>
          <w:p w14:paraId="6A5DC527"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670C9ACB" w14:textId="77777777">
        <w:trPr>
          <w:trHeight w:hRule="exact" w:val="397"/>
          <w:jc w:val="center"/>
        </w:trPr>
        <w:tc>
          <w:tcPr>
            <w:tcW w:w="708" w:type="dxa"/>
            <w:vAlign w:val="center"/>
          </w:tcPr>
          <w:p w14:paraId="70D5CF93" w14:textId="77777777" w:rsidR="00DF0AF1" w:rsidRDefault="00000000">
            <w:pPr>
              <w:widowControl/>
              <w:jc w:val="center"/>
              <w:textAlignment w:val="center"/>
              <w:rPr>
                <w:rFonts w:eastAsia="仿宋_GB2312"/>
                <w:color w:val="000000" w:themeColor="text1"/>
                <w:sz w:val="24"/>
              </w:rPr>
            </w:pPr>
            <w:r>
              <w:rPr>
                <w:rFonts w:eastAsia="仿宋_GB2312" w:hint="eastAsia"/>
                <w:color w:val="000000" w:themeColor="text1"/>
                <w:sz w:val="24"/>
              </w:rPr>
              <w:t>36</w:t>
            </w:r>
          </w:p>
        </w:tc>
        <w:tc>
          <w:tcPr>
            <w:tcW w:w="4768" w:type="dxa"/>
            <w:vAlign w:val="center"/>
          </w:tcPr>
          <w:p w14:paraId="55894086" w14:textId="77777777" w:rsidR="00DF0AF1" w:rsidRDefault="00000000">
            <w:pPr>
              <w:widowControl/>
              <w:textAlignment w:val="top"/>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合作企业接收学生实习比例</w:t>
            </w:r>
          </w:p>
        </w:tc>
        <w:tc>
          <w:tcPr>
            <w:tcW w:w="834" w:type="dxa"/>
            <w:vAlign w:val="center"/>
          </w:tcPr>
          <w:p w14:paraId="0D7D33EB" w14:textId="77777777" w:rsidR="00DF0AF1" w:rsidRDefault="00000000">
            <w:pPr>
              <w:jc w:val="center"/>
              <w:outlineLvl w:val="1"/>
              <w:rPr>
                <w:rFonts w:eastAsia="仿宋_GB2312"/>
                <w:color w:val="000000" w:themeColor="text1"/>
                <w:sz w:val="24"/>
              </w:rPr>
            </w:pPr>
            <w:r>
              <w:rPr>
                <w:rFonts w:eastAsia="仿宋_GB2312"/>
                <w:color w:val="000000" w:themeColor="text1"/>
                <w:kern w:val="0"/>
                <w:sz w:val="22"/>
                <w:lang w:bidi="ar"/>
              </w:rPr>
              <w:t>%</w:t>
            </w:r>
          </w:p>
        </w:tc>
        <w:tc>
          <w:tcPr>
            <w:tcW w:w="1170" w:type="dxa"/>
          </w:tcPr>
          <w:p w14:paraId="173D6CAE"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4.04</w:t>
            </w:r>
          </w:p>
        </w:tc>
        <w:tc>
          <w:tcPr>
            <w:tcW w:w="1024" w:type="dxa"/>
            <w:vAlign w:val="center"/>
          </w:tcPr>
          <w:p w14:paraId="2A7F0C6E"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2E2585D9" w14:textId="77777777">
        <w:trPr>
          <w:trHeight w:hRule="exact" w:val="397"/>
          <w:jc w:val="center"/>
        </w:trPr>
        <w:tc>
          <w:tcPr>
            <w:tcW w:w="708" w:type="dxa"/>
            <w:vAlign w:val="center"/>
          </w:tcPr>
          <w:p w14:paraId="699B5ED8" w14:textId="77777777" w:rsidR="00DF0AF1" w:rsidRDefault="00000000">
            <w:pPr>
              <w:widowControl/>
              <w:jc w:val="center"/>
              <w:textAlignment w:val="center"/>
              <w:rPr>
                <w:rFonts w:eastAsia="仿宋_GB2312"/>
                <w:color w:val="000000" w:themeColor="text1"/>
                <w:sz w:val="24"/>
              </w:rPr>
            </w:pPr>
            <w:r>
              <w:rPr>
                <w:rFonts w:eastAsia="仿宋_GB2312" w:hint="eastAsia"/>
                <w:color w:val="000000" w:themeColor="text1"/>
                <w:sz w:val="24"/>
              </w:rPr>
              <w:t>37</w:t>
            </w:r>
          </w:p>
        </w:tc>
        <w:tc>
          <w:tcPr>
            <w:tcW w:w="4768" w:type="dxa"/>
            <w:vAlign w:val="center"/>
          </w:tcPr>
          <w:p w14:paraId="08928367" w14:textId="77777777" w:rsidR="00DF0AF1" w:rsidRDefault="00000000">
            <w:pPr>
              <w:widowControl/>
              <w:textAlignment w:val="center"/>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企业对学校捐赠设备总值</w:t>
            </w:r>
          </w:p>
        </w:tc>
        <w:tc>
          <w:tcPr>
            <w:tcW w:w="834" w:type="dxa"/>
            <w:vAlign w:val="center"/>
          </w:tcPr>
          <w:p w14:paraId="77C7AE5A" w14:textId="77777777" w:rsidR="00DF0AF1" w:rsidRDefault="00000000">
            <w:pPr>
              <w:jc w:val="center"/>
              <w:outlineLvl w:val="1"/>
              <w:rPr>
                <w:rFonts w:eastAsia="仿宋_GB2312"/>
                <w:color w:val="000000" w:themeColor="text1"/>
                <w:sz w:val="24"/>
              </w:rPr>
            </w:pPr>
            <w:r>
              <w:rPr>
                <w:rFonts w:eastAsia="仿宋_GB2312"/>
                <w:color w:val="000000" w:themeColor="text1"/>
                <w:sz w:val="24"/>
              </w:rPr>
              <w:t>万元</w:t>
            </w:r>
          </w:p>
        </w:tc>
        <w:tc>
          <w:tcPr>
            <w:tcW w:w="1170" w:type="dxa"/>
            <w:vAlign w:val="center"/>
          </w:tcPr>
          <w:p w14:paraId="4278ABC8"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0</w:t>
            </w:r>
          </w:p>
        </w:tc>
        <w:tc>
          <w:tcPr>
            <w:tcW w:w="1024" w:type="dxa"/>
            <w:vAlign w:val="center"/>
          </w:tcPr>
          <w:p w14:paraId="2A62DF84"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14621048" w14:textId="77777777">
        <w:trPr>
          <w:trHeight w:hRule="exact" w:val="397"/>
          <w:jc w:val="center"/>
        </w:trPr>
        <w:tc>
          <w:tcPr>
            <w:tcW w:w="708" w:type="dxa"/>
            <w:vAlign w:val="center"/>
          </w:tcPr>
          <w:p w14:paraId="708CA6D4" w14:textId="77777777" w:rsidR="00DF0AF1" w:rsidRDefault="00000000">
            <w:pPr>
              <w:widowControl/>
              <w:jc w:val="center"/>
              <w:textAlignment w:val="center"/>
              <w:rPr>
                <w:rFonts w:eastAsia="仿宋_GB2312"/>
                <w:color w:val="000000" w:themeColor="text1"/>
                <w:sz w:val="24"/>
              </w:rPr>
            </w:pPr>
            <w:r>
              <w:rPr>
                <w:rFonts w:eastAsia="仿宋_GB2312" w:hint="eastAsia"/>
                <w:color w:val="000000" w:themeColor="text1"/>
                <w:sz w:val="24"/>
              </w:rPr>
              <w:t>38</w:t>
            </w:r>
          </w:p>
        </w:tc>
        <w:tc>
          <w:tcPr>
            <w:tcW w:w="4768" w:type="dxa"/>
            <w:vAlign w:val="center"/>
          </w:tcPr>
          <w:p w14:paraId="5EE8FA6A" w14:textId="77777777" w:rsidR="00DF0AF1" w:rsidRDefault="00000000">
            <w:pPr>
              <w:widowControl/>
              <w:textAlignment w:val="top"/>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接收国际学生人数</w:t>
            </w:r>
          </w:p>
        </w:tc>
        <w:tc>
          <w:tcPr>
            <w:tcW w:w="834" w:type="dxa"/>
            <w:vAlign w:val="center"/>
          </w:tcPr>
          <w:p w14:paraId="2ADBA7D3"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人</w:t>
            </w:r>
          </w:p>
        </w:tc>
        <w:tc>
          <w:tcPr>
            <w:tcW w:w="1170" w:type="dxa"/>
          </w:tcPr>
          <w:p w14:paraId="47C21208"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0</w:t>
            </w:r>
          </w:p>
        </w:tc>
        <w:tc>
          <w:tcPr>
            <w:tcW w:w="1024" w:type="dxa"/>
            <w:vAlign w:val="center"/>
          </w:tcPr>
          <w:p w14:paraId="7B3AA893"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49563FC6" w14:textId="77777777">
        <w:trPr>
          <w:trHeight w:hRule="exact" w:val="397"/>
          <w:jc w:val="center"/>
        </w:trPr>
        <w:tc>
          <w:tcPr>
            <w:tcW w:w="708" w:type="dxa"/>
            <w:vAlign w:val="center"/>
          </w:tcPr>
          <w:p w14:paraId="11175DD2" w14:textId="77777777" w:rsidR="00DF0AF1" w:rsidRDefault="00000000">
            <w:pPr>
              <w:widowControl/>
              <w:jc w:val="center"/>
              <w:textAlignment w:val="center"/>
              <w:rPr>
                <w:rFonts w:eastAsia="仿宋_GB2312"/>
                <w:color w:val="000000" w:themeColor="text1"/>
                <w:sz w:val="24"/>
              </w:rPr>
            </w:pPr>
            <w:r>
              <w:rPr>
                <w:rFonts w:eastAsia="仿宋_GB2312" w:hint="eastAsia"/>
                <w:color w:val="000000" w:themeColor="text1"/>
                <w:sz w:val="24"/>
              </w:rPr>
              <w:t>39</w:t>
            </w:r>
          </w:p>
        </w:tc>
        <w:tc>
          <w:tcPr>
            <w:tcW w:w="4768" w:type="dxa"/>
            <w:vAlign w:val="center"/>
          </w:tcPr>
          <w:p w14:paraId="4876F597" w14:textId="77777777" w:rsidR="00DF0AF1" w:rsidRDefault="00000000">
            <w:pPr>
              <w:widowControl/>
              <w:textAlignment w:val="top"/>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开展分段培养中外合作专业数</w:t>
            </w:r>
          </w:p>
        </w:tc>
        <w:tc>
          <w:tcPr>
            <w:tcW w:w="834" w:type="dxa"/>
            <w:vAlign w:val="center"/>
          </w:tcPr>
          <w:p w14:paraId="16B87375" w14:textId="77777777" w:rsidR="00DF0AF1" w:rsidRDefault="00000000">
            <w:pPr>
              <w:jc w:val="center"/>
              <w:outlineLvl w:val="1"/>
              <w:rPr>
                <w:rFonts w:eastAsia="仿宋_GB2312"/>
                <w:color w:val="000000" w:themeColor="text1"/>
                <w:sz w:val="24"/>
              </w:rPr>
            </w:pPr>
            <w:proofErr w:type="gramStart"/>
            <w:r>
              <w:rPr>
                <w:rFonts w:eastAsia="仿宋_GB2312" w:hint="eastAsia"/>
                <w:color w:val="000000" w:themeColor="text1"/>
                <w:kern w:val="0"/>
                <w:sz w:val="22"/>
                <w:lang w:bidi="ar"/>
              </w:rPr>
              <w:t>个</w:t>
            </w:r>
            <w:proofErr w:type="gramEnd"/>
          </w:p>
        </w:tc>
        <w:tc>
          <w:tcPr>
            <w:tcW w:w="1170" w:type="dxa"/>
          </w:tcPr>
          <w:p w14:paraId="3D31FB90"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0</w:t>
            </w:r>
          </w:p>
        </w:tc>
        <w:tc>
          <w:tcPr>
            <w:tcW w:w="1024" w:type="dxa"/>
            <w:vAlign w:val="center"/>
          </w:tcPr>
          <w:p w14:paraId="418C95A9"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r w:rsidR="00DF0AF1" w14:paraId="1F5899C3" w14:textId="77777777">
        <w:trPr>
          <w:trHeight w:hRule="exact" w:val="397"/>
          <w:jc w:val="center"/>
        </w:trPr>
        <w:tc>
          <w:tcPr>
            <w:tcW w:w="708" w:type="dxa"/>
            <w:vAlign w:val="center"/>
          </w:tcPr>
          <w:p w14:paraId="0CD95E6F" w14:textId="77777777" w:rsidR="00DF0AF1" w:rsidRDefault="00000000">
            <w:pPr>
              <w:widowControl/>
              <w:jc w:val="center"/>
              <w:textAlignment w:val="center"/>
              <w:rPr>
                <w:rFonts w:eastAsia="仿宋_GB2312"/>
                <w:color w:val="000000" w:themeColor="text1"/>
                <w:sz w:val="24"/>
              </w:rPr>
            </w:pPr>
            <w:r>
              <w:rPr>
                <w:rFonts w:eastAsia="仿宋_GB2312" w:hint="eastAsia"/>
                <w:color w:val="000000" w:themeColor="text1"/>
                <w:sz w:val="24"/>
              </w:rPr>
              <w:t>40</w:t>
            </w:r>
          </w:p>
        </w:tc>
        <w:tc>
          <w:tcPr>
            <w:tcW w:w="4768" w:type="dxa"/>
            <w:vAlign w:val="center"/>
          </w:tcPr>
          <w:p w14:paraId="0A087117" w14:textId="77777777" w:rsidR="00DF0AF1" w:rsidRDefault="00000000">
            <w:pPr>
              <w:widowControl/>
              <w:textAlignment w:val="top"/>
              <w:rPr>
                <w:rFonts w:ascii="仿宋_GB2312" w:eastAsia="仿宋_GB2312" w:hAnsi="仿宋_GB2312" w:cs="仿宋_GB2312"/>
                <w:color w:val="000000" w:themeColor="text1"/>
                <w:sz w:val="24"/>
              </w:rPr>
            </w:pPr>
            <w:r>
              <w:rPr>
                <w:rStyle w:val="font51"/>
                <w:rFonts w:ascii="仿宋_GB2312" w:eastAsia="仿宋_GB2312" w:hAnsi="仿宋_GB2312" w:cs="仿宋_GB2312" w:hint="default"/>
                <w:b w:val="0"/>
                <w:bCs w:val="0"/>
                <w:color w:val="000000" w:themeColor="text1"/>
                <w:sz w:val="24"/>
                <w:szCs w:val="24"/>
                <w:lang w:bidi="ar"/>
              </w:rPr>
              <w:t>开发并被国</w:t>
            </w:r>
            <w:r>
              <w:rPr>
                <w:rStyle w:val="font91"/>
                <w:rFonts w:ascii="仿宋_GB2312" w:eastAsia="仿宋_GB2312" w:hAnsi="仿宋_GB2312" w:cs="仿宋_GB2312" w:hint="eastAsia"/>
                <w:b w:val="0"/>
                <w:bCs w:val="0"/>
                <w:color w:val="000000" w:themeColor="text1"/>
                <w:sz w:val="24"/>
                <w:szCs w:val="24"/>
                <w:lang w:bidi="ar"/>
              </w:rPr>
              <w:t xml:space="preserve"> </w:t>
            </w:r>
            <w:r>
              <w:rPr>
                <w:rStyle w:val="font51"/>
                <w:rFonts w:ascii="仿宋_GB2312" w:eastAsia="仿宋_GB2312" w:hAnsi="仿宋_GB2312" w:cs="仿宋_GB2312" w:hint="default"/>
                <w:b w:val="0"/>
                <w:bCs w:val="0"/>
                <w:color w:val="000000" w:themeColor="text1"/>
                <w:sz w:val="24"/>
                <w:szCs w:val="24"/>
                <w:lang w:bidi="ar"/>
              </w:rPr>
              <w:t>（境）</w:t>
            </w:r>
            <w:proofErr w:type="gramStart"/>
            <w:r>
              <w:rPr>
                <w:rStyle w:val="font51"/>
                <w:rFonts w:ascii="仿宋_GB2312" w:eastAsia="仿宋_GB2312" w:hAnsi="仿宋_GB2312" w:cs="仿宋_GB2312" w:hint="default"/>
                <w:b w:val="0"/>
                <w:bCs w:val="0"/>
                <w:color w:val="000000" w:themeColor="text1"/>
                <w:sz w:val="24"/>
                <w:szCs w:val="24"/>
                <w:lang w:bidi="ar"/>
              </w:rPr>
              <w:t>外采用</w:t>
            </w:r>
            <w:proofErr w:type="gramEnd"/>
            <w:r>
              <w:rPr>
                <w:rStyle w:val="font51"/>
                <w:rFonts w:ascii="仿宋_GB2312" w:eastAsia="仿宋_GB2312" w:hAnsi="仿宋_GB2312" w:cs="仿宋_GB2312" w:hint="default"/>
                <w:b w:val="0"/>
                <w:bCs w:val="0"/>
                <w:color w:val="000000" w:themeColor="text1"/>
                <w:sz w:val="24"/>
                <w:szCs w:val="24"/>
                <w:lang w:bidi="ar"/>
              </w:rPr>
              <w:t>的课程数</w:t>
            </w:r>
          </w:p>
        </w:tc>
        <w:tc>
          <w:tcPr>
            <w:tcW w:w="834" w:type="dxa"/>
            <w:vAlign w:val="center"/>
          </w:tcPr>
          <w:p w14:paraId="00E72BA4" w14:textId="77777777" w:rsidR="00DF0AF1" w:rsidRDefault="00000000">
            <w:pPr>
              <w:jc w:val="center"/>
              <w:outlineLvl w:val="1"/>
              <w:rPr>
                <w:rFonts w:eastAsia="仿宋_GB2312"/>
                <w:color w:val="000000" w:themeColor="text1"/>
                <w:sz w:val="24"/>
              </w:rPr>
            </w:pPr>
            <w:r>
              <w:rPr>
                <w:rFonts w:eastAsia="仿宋_GB2312" w:hint="eastAsia"/>
                <w:color w:val="000000" w:themeColor="text1"/>
                <w:kern w:val="0"/>
                <w:sz w:val="22"/>
                <w:lang w:bidi="ar"/>
              </w:rPr>
              <w:t>门</w:t>
            </w:r>
          </w:p>
        </w:tc>
        <w:tc>
          <w:tcPr>
            <w:tcW w:w="1170" w:type="dxa"/>
          </w:tcPr>
          <w:p w14:paraId="3F81F377" w14:textId="77777777" w:rsidR="00DF0AF1" w:rsidRDefault="00000000">
            <w:pPr>
              <w:jc w:val="center"/>
              <w:outlineLvl w:val="1"/>
              <w:rPr>
                <w:rFonts w:eastAsia="仿宋_GB2312"/>
                <w:color w:val="000000" w:themeColor="text1"/>
                <w:sz w:val="24"/>
              </w:rPr>
            </w:pPr>
            <w:r>
              <w:rPr>
                <w:rFonts w:eastAsia="仿宋_GB2312" w:hint="eastAsia"/>
                <w:color w:val="000000" w:themeColor="text1"/>
                <w:sz w:val="24"/>
              </w:rPr>
              <w:t>0</w:t>
            </w:r>
          </w:p>
        </w:tc>
        <w:tc>
          <w:tcPr>
            <w:tcW w:w="1024" w:type="dxa"/>
            <w:vAlign w:val="center"/>
          </w:tcPr>
          <w:p w14:paraId="7766019B" w14:textId="77777777" w:rsidR="00DF0AF1" w:rsidRDefault="00000000">
            <w:pPr>
              <w:jc w:val="center"/>
              <w:outlineLvl w:val="1"/>
              <w:rPr>
                <w:rFonts w:eastAsia="仿宋_GB2312"/>
                <w:color w:val="000000" w:themeColor="text1"/>
                <w:sz w:val="18"/>
                <w:szCs w:val="18"/>
              </w:rPr>
            </w:pPr>
            <w:r>
              <w:rPr>
                <w:rFonts w:eastAsia="仿宋_GB2312" w:hint="eastAsia"/>
                <w:color w:val="000000" w:themeColor="text1"/>
                <w:sz w:val="18"/>
                <w:szCs w:val="18"/>
              </w:rPr>
              <w:t>引用</w:t>
            </w:r>
          </w:p>
        </w:tc>
      </w:tr>
    </w:tbl>
    <w:p w14:paraId="250F8A75" w14:textId="77777777" w:rsidR="00DF0AF1" w:rsidRDefault="00DF0AF1">
      <w:pPr>
        <w:pStyle w:val="af4"/>
        <w:shd w:val="clear" w:color="auto" w:fill="FFFFFF"/>
        <w:spacing w:before="0" w:beforeAutospacing="0" w:after="0" w:afterAutospacing="0" w:line="560" w:lineRule="exact"/>
        <w:jc w:val="both"/>
        <w:rPr>
          <w:rFonts w:ascii="仿宋" w:hAnsi="仿宋" w:cs="仿宋"/>
          <w:kern w:val="2"/>
          <w:sz w:val="32"/>
          <w:szCs w:val="32"/>
        </w:rPr>
      </w:pPr>
    </w:p>
    <w:p w14:paraId="603F8251" w14:textId="77777777" w:rsidR="00DF0AF1" w:rsidRDefault="00DF0AF1">
      <w:pPr>
        <w:pStyle w:val="af4"/>
        <w:shd w:val="clear" w:color="auto" w:fill="FFFFFF"/>
        <w:spacing w:before="0" w:beforeAutospacing="0" w:after="0" w:afterAutospacing="0" w:line="560" w:lineRule="exact"/>
        <w:jc w:val="both"/>
        <w:rPr>
          <w:rFonts w:ascii="仿宋" w:hAnsi="仿宋" w:cs="仿宋"/>
          <w:kern w:val="2"/>
          <w:sz w:val="32"/>
          <w:szCs w:val="32"/>
        </w:rPr>
      </w:pPr>
    </w:p>
    <w:p w14:paraId="7F775921" w14:textId="77777777" w:rsidR="00DF0AF1" w:rsidRDefault="00DF0AF1">
      <w:pPr>
        <w:pStyle w:val="af4"/>
        <w:shd w:val="clear" w:color="auto" w:fill="FFFFFF"/>
        <w:spacing w:before="0" w:beforeAutospacing="0" w:after="0" w:afterAutospacing="0" w:line="560" w:lineRule="exact"/>
        <w:jc w:val="both"/>
        <w:rPr>
          <w:rFonts w:ascii="仿宋" w:hAnsi="仿宋" w:cs="仿宋"/>
          <w:kern w:val="2"/>
          <w:sz w:val="32"/>
          <w:szCs w:val="32"/>
        </w:rPr>
      </w:pPr>
    </w:p>
    <w:p w14:paraId="20A342EC" w14:textId="77777777" w:rsidR="00DF0AF1" w:rsidRDefault="00DF0AF1">
      <w:pPr>
        <w:pStyle w:val="af4"/>
        <w:shd w:val="clear" w:color="auto" w:fill="FFFFFF"/>
        <w:spacing w:before="0" w:beforeAutospacing="0" w:after="0" w:afterAutospacing="0" w:line="560" w:lineRule="exact"/>
        <w:jc w:val="both"/>
        <w:rPr>
          <w:rFonts w:ascii="仿宋" w:hAnsi="仿宋" w:cs="仿宋"/>
          <w:kern w:val="2"/>
          <w:sz w:val="32"/>
          <w:szCs w:val="32"/>
        </w:rPr>
      </w:pPr>
    </w:p>
    <w:p w14:paraId="324B1BFF" w14:textId="77777777" w:rsidR="00DF0AF1" w:rsidRDefault="00DF0AF1">
      <w:pPr>
        <w:pStyle w:val="af4"/>
        <w:shd w:val="clear" w:color="auto" w:fill="FFFFFF"/>
        <w:spacing w:before="0" w:beforeAutospacing="0" w:after="0" w:afterAutospacing="0" w:line="560" w:lineRule="exact"/>
        <w:jc w:val="both"/>
        <w:rPr>
          <w:rFonts w:ascii="仿宋" w:hAnsi="仿宋" w:cs="仿宋"/>
          <w:kern w:val="2"/>
          <w:sz w:val="32"/>
          <w:szCs w:val="32"/>
        </w:rPr>
      </w:pPr>
    </w:p>
    <w:p w14:paraId="067DCB53" w14:textId="77777777" w:rsidR="00DF0AF1" w:rsidRDefault="00DF0AF1">
      <w:pPr>
        <w:pStyle w:val="af4"/>
        <w:shd w:val="clear" w:color="auto" w:fill="FFFFFF"/>
        <w:spacing w:before="0" w:beforeAutospacing="0" w:after="0" w:afterAutospacing="0" w:line="560" w:lineRule="exact"/>
        <w:jc w:val="both"/>
        <w:rPr>
          <w:rFonts w:ascii="仿宋" w:hAnsi="仿宋" w:cs="仿宋"/>
          <w:kern w:val="2"/>
          <w:sz w:val="32"/>
          <w:szCs w:val="32"/>
        </w:rPr>
      </w:pPr>
    </w:p>
    <w:p w14:paraId="22EDDFC8" w14:textId="77777777" w:rsidR="00DF0AF1" w:rsidRDefault="00DF0AF1">
      <w:pPr>
        <w:pStyle w:val="af4"/>
        <w:shd w:val="clear" w:color="auto" w:fill="FFFFFF"/>
        <w:spacing w:before="0" w:beforeAutospacing="0" w:after="0" w:afterAutospacing="0" w:line="560" w:lineRule="exact"/>
        <w:jc w:val="both"/>
        <w:rPr>
          <w:rFonts w:ascii="仿宋" w:hAnsi="仿宋" w:cs="仿宋"/>
          <w:kern w:val="2"/>
          <w:sz w:val="32"/>
          <w:szCs w:val="32"/>
        </w:rPr>
      </w:pPr>
    </w:p>
    <w:p w14:paraId="1AAED114" w14:textId="77777777" w:rsidR="00DF0AF1" w:rsidRPr="00A840BD" w:rsidRDefault="00000000">
      <w:pPr>
        <w:pStyle w:val="1"/>
        <w:spacing w:before="0" w:beforeAutospacing="0" w:afterLines="100" w:after="435"/>
        <w:ind w:firstLineChars="0" w:firstLine="0"/>
        <w:jc w:val="center"/>
        <w:rPr>
          <w:rFonts w:ascii="方正小标宋_GBK" w:eastAsia="方正小标宋_GBK" w:cs="宋体" w:hint="eastAsia"/>
        </w:rPr>
      </w:pPr>
      <w:bookmarkStart w:id="699" w:name="_Toc28307"/>
      <w:r w:rsidRPr="00A840BD">
        <w:rPr>
          <w:rFonts w:ascii="方正小标宋_GBK" w:eastAsia="方正小标宋_GBK" w:cs="宋体" w:hint="eastAsia"/>
        </w:rPr>
        <w:lastRenderedPageBreak/>
        <w:t xml:space="preserve"> 表2  中等职业教育满意度调查表</w:t>
      </w:r>
      <w:bookmarkEnd w:id="699"/>
    </w:p>
    <w:p w14:paraId="3F97A270" w14:textId="77777777" w:rsidR="00DF0AF1" w:rsidRDefault="00000000">
      <w:pPr>
        <w:jc w:val="left"/>
        <w:outlineLvl w:val="3"/>
      </w:pPr>
      <w:r>
        <w:rPr>
          <w:rFonts w:ascii="仿宋_GB2312" w:eastAsia="仿宋_GB2312" w:hAnsi="仿宋_GB2312" w:cs="仿宋_GB2312" w:hint="eastAsia"/>
          <w:sz w:val="28"/>
          <w:szCs w:val="28"/>
        </w:rPr>
        <w:t>名称：福建省邮电学校</w:t>
      </w:r>
    </w:p>
    <w:tbl>
      <w:tblPr>
        <w:tblStyle w:val="af9"/>
        <w:tblW w:w="8504" w:type="dxa"/>
        <w:jc w:val="center"/>
        <w:tblLook w:val="04A0" w:firstRow="1" w:lastRow="0" w:firstColumn="1" w:lastColumn="0" w:noHBand="0" w:noVBand="1"/>
      </w:tblPr>
      <w:tblGrid>
        <w:gridCol w:w="696"/>
        <w:gridCol w:w="2953"/>
        <w:gridCol w:w="707"/>
        <w:gridCol w:w="1126"/>
        <w:gridCol w:w="1425"/>
        <w:gridCol w:w="1597"/>
      </w:tblGrid>
      <w:tr w:rsidR="00DF0AF1" w14:paraId="36E03B39" w14:textId="77777777">
        <w:trPr>
          <w:trHeight w:hRule="exact" w:val="397"/>
          <w:tblHeader/>
          <w:jc w:val="center"/>
        </w:trPr>
        <w:tc>
          <w:tcPr>
            <w:tcW w:w="696" w:type="dxa"/>
            <w:vAlign w:val="center"/>
          </w:tcPr>
          <w:p w14:paraId="373F890A" w14:textId="77777777" w:rsidR="00DF0AF1" w:rsidRDefault="00000000">
            <w:pPr>
              <w:jc w:val="center"/>
              <w:outlineLvl w:val="1"/>
              <w:rPr>
                <w:rFonts w:eastAsia="黑体"/>
                <w:color w:val="000000" w:themeColor="text1"/>
                <w:sz w:val="24"/>
              </w:rPr>
            </w:pPr>
            <w:r>
              <w:rPr>
                <w:rFonts w:eastAsia="黑体" w:hint="eastAsia"/>
                <w:color w:val="000000" w:themeColor="text1"/>
                <w:sz w:val="24"/>
              </w:rPr>
              <w:t>序号</w:t>
            </w:r>
          </w:p>
        </w:tc>
        <w:tc>
          <w:tcPr>
            <w:tcW w:w="2953" w:type="dxa"/>
            <w:vAlign w:val="center"/>
          </w:tcPr>
          <w:p w14:paraId="1B79231F" w14:textId="77777777" w:rsidR="00DF0AF1" w:rsidRDefault="00000000">
            <w:pPr>
              <w:jc w:val="center"/>
              <w:outlineLvl w:val="1"/>
              <w:rPr>
                <w:rFonts w:eastAsia="黑体"/>
                <w:color w:val="000000" w:themeColor="text1"/>
                <w:sz w:val="24"/>
              </w:rPr>
            </w:pPr>
            <w:r>
              <w:rPr>
                <w:rFonts w:eastAsia="黑体" w:hint="eastAsia"/>
                <w:color w:val="000000" w:themeColor="text1"/>
                <w:sz w:val="24"/>
              </w:rPr>
              <w:t>指标</w:t>
            </w:r>
          </w:p>
        </w:tc>
        <w:tc>
          <w:tcPr>
            <w:tcW w:w="707" w:type="dxa"/>
            <w:vAlign w:val="center"/>
          </w:tcPr>
          <w:p w14:paraId="1145119D" w14:textId="77777777" w:rsidR="00DF0AF1" w:rsidRDefault="00000000">
            <w:pPr>
              <w:jc w:val="center"/>
              <w:outlineLvl w:val="1"/>
              <w:rPr>
                <w:rFonts w:eastAsia="黑体"/>
                <w:color w:val="000000" w:themeColor="text1"/>
                <w:sz w:val="24"/>
              </w:rPr>
            </w:pPr>
            <w:r>
              <w:rPr>
                <w:rFonts w:eastAsia="黑体" w:hint="eastAsia"/>
                <w:color w:val="000000" w:themeColor="text1"/>
                <w:sz w:val="24"/>
              </w:rPr>
              <w:t>单位</w:t>
            </w:r>
          </w:p>
        </w:tc>
        <w:tc>
          <w:tcPr>
            <w:tcW w:w="1126" w:type="dxa"/>
            <w:vAlign w:val="center"/>
          </w:tcPr>
          <w:p w14:paraId="21C1741A" w14:textId="77777777" w:rsidR="00DF0AF1" w:rsidRDefault="00000000">
            <w:pPr>
              <w:jc w:val="center"/>
              <w:outlineLvl w:val="1"/>
              <w:rPr>
                <w:rFonts w:eastAsia="黑体"/>
                <w:color w:val="000000" w:themeColor="text1"/>
                <w:sz w:val="24"/>
              </w:rPr>
            </w:pPr>
            <w:r>
              <w:rPr>
                <w:rFonts w:eastAsia="黑体" w:hint="eastAsia"/>
                <w:color w:val="000000" w:themeColor="text1"/>
                <w:sz w:val="24"/>
              </w:rPr>
              <w:t>2022</w:t>
            </w:r>
            <w:r>
              <w:rPr>
                <w:rFonts w:eastAsia="黑体" w:hint="eastAsia"/>
                <w:color w:val="000000" w:themeColor="text1"/>
                <w:sz w:val="24"/>
              </w:rPr>
              <w:t>年</w:t>
            </w:r>
          </w:p>
        </w:tc>
        <w:tc>
          <w:tcPr>
            <w:tcW w:w="1425" w:type="dxa"/>
            <w:vAlign w:val="center"/>
          </w:tcPr>
          <w:p w14:paraId="158FC88A" w14:textId="77777777" w:rsidR="00DF0AF1" w:rsidRDefault="00000000">
            <w:pPr>
              <w:jc w:val="center"/>
              <w:outlineLvl w:val="1"/>
              <w:rPr>
                <w:rFonts w:eastAsia="黑体"/>
                <w:color w:val="000000" w:themeColor="text1"/>
                <w:sz w:val="24"/>
              </w:rPr>
            </w:pPr>
            <w:r>
              <w:rPr>
                <w:rFonts w:eastAsia="黑体" w:hint="eastAsia"/>
                <w:color w:val="000000" w:themeColor="text1"/>
                <w:sz w:val="24"/>
              </w:rPr>
              <w:t>调查人次</w:t>
            </w:r>
          </w:p>
        </w:tc>
        <w:tc>
          <w:tcPr>
            <w:tcW w:w="1597" w:type="dxa"/>
            <w:vAlign w:val="center"/>
          </w:tcPr>
          <w:p w14:paraId="480D075C" w14:textId="77777777" w:rsidR="00DF0AF1" w:rsidRDefault="00000000">
            <w:pPr>
              <w:jc w:val="center"/>
              <w:outlineLvl w:val="1"/>
              <w:rPr>
                <w:rFonts w:eastAsia="黑体"/>
                <w:color w:val="000000" w:themeColor="text1"/>
                <w:sz w:val="24"/>
              </w:rPr>
            </w:pPr>
            <w:r>
              <w:rPr>
                <w:rFonts w:eastAsia="黑体" w:hint="eastAsia"/>
                <w:color w:val="000000" w:themeColor="text1"/>
                <w:sz w:val="24"/>
              </w:rPr>
              <w:t>调查方式</w:t>
            </w:r>
          </w:p>
        </w:tc>
      </w:tr>
      <w:tr w:rsidR="00DF0AF1" w14:paraId="1EB2819A" w14:textId="77777777">
        <w:trPr>
          <w:trHeight w:hRule="exact" w:val="397"/>
          <w:jc w:val="center"/>
        </w:trPr>
        <w:tc>
          <w:tcPr>
            <w:tcW w:w="696" w:type="dxa"/>
            <w:vMerge w:val="restart"/>
            <w:vAlign w:val="center"/>
          </w:tcPr>
          <w:p w14:paraId="534CDBA3" w14:textId="77777777" w:rsidR="00DF0AF1" w:rsidRDefault="00000000">
            <w:pPr>
              <w:widowControl/>
              <w:jc w:val="center"/>
              <w:textAlignment w:val="center"/>
              <w:rPr>
                <w:rFonts w:eastAsia="仿宋_GB2312"/>
                <w:color w:val="000000" w:themeColor="text1"/>
                <w:sz w:val="24"/>
              </w:rPr>
            </w:pPr>
            <w:r>
              <w:rPr>
                <w:rFonts w:eastAsia="仿宋_GB2312" w:hint="eastAsia"/>
                <w:color w:val="000000" w:themeColor="text1"/>
                <w:kern w:val="0"/>
                <w:sz w:val="22"/>
                <w:lang w:bidi="ar"/>
              </w:rPr>
              <w:t>1</w:t>
            </w:r>
          </w:p>
        </w:tc>
        <w:tc>
          <w:tcPr>
            <w:tcW w:w="2953" w:type="dxa"/>
            <w:vAlign w:val="center"/>
          </w:tcPr>
          <w:p w14:paraId="4692E590" w14:textId="77777777" w:rsidR="00DF0AF1" w:rsidRDefault="00000000">
            <w:pPr>
              <w:widowControl/>
              <w:textAlignment w:val="top"/>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在校生满意度</w:t>
            </w:r>
          </w:p>
        </w:tc>
        <w:tc>
          <w:tcPr>
            <w:tcW w:w="707" w:type="dxa"/>
            <w:vAlign w:val="center"/>
          </w:tcPr>
          <w:p w14:paraId="0C7DADFE" w14:textId="77777777" w:rsidR="00DF0AF1" w:rsidRDefault="00000000">
            <w:pPr>
              <w:jc w:val="center"/>
              <w:outlineLvl w:val="1"/>
              <w:rPr>
                <w:rFonts w:eastAsia="仿宋_GB2312"/>
                <w:color w:val="000000" w:themeColor="text1"/>
                <w:sz w:val="24"/>
              </w:rPr>
            </w:pPr>
            <w:r>
              <w:rPr>
                <w:rFonts w:eastAsia="仿宋_GB2312"/>
                <w:color w:val="000000" w:themeColor="text1"/>
                <w:kern w:val="0"/>
                <w:sz w:val="22"/>
                <w:lang w:bidi="ar"/>
              </w:rPr>
              <w:t>%</w:t>
            </w:r>
          </w:p>
        </w:tc>
        <w:tc>
          <w:tcPr>
            <w:tcW w:w="1126" w:type="dxa"/>
            <w:vAlign w:val="center"/>
          </w:tcPr>
          <w:p w14:paraId="4C88933C"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98.2%</w:t>
            </w:r>
          </w:p>
        </w:tc>
        <w:tc>
          <w:tcPr>
            <w:tcW w:w="1425" w:type="dxa"/>
            <w:vAlign w:val="center"/>
          </w:tcPr>
          <w:p w14:paraId="2E8533D9"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2518</w:t>
            </w:r>
          </w:p>
        </w:tc>
        <w:tc>
          <w:tcPr>
            <w:tcW w:w="1597" w:type="dxa"/>
            <w:vAlign w:val="center"/>
          </w:tcPr>
          <w:p w14:paraId="4722D782"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问卷调查</w:t>
            </w:r>
          </w:p>
        </w:tc>
      </w:tr>
      <w:tr w:rsidR="00DF0AF1" w14:paraId="4CFCADE2" w14:textId="77777777">
        <w:trPr>
          <w:trHeight w:hRule="exact" w:val="397"/>
          <w:jc w:val="center"/>
        </w:trPr>
        <w:tc>
          <w:tcPr>
            <w:tcW w:w="696" w:type="dxa"/>
            <w:vMerge/>
            <w:vAlign w:val="center"/>
          </w:tcPr>
          <w:p w14:paraId="4122AF96" w14:textId="77777777" w:rsidR="00DF0AF1" w:rsidRDefault="00DF0AF1">
            <w:pPr>
              <w:widowControl/>
              <w:jc w:val="center"/>
              <w:textAlignment w:val="center"/>
              <w:rPr>
                <w:rFonts w:eastAsia="仿宋_GB2312"/>
                <w:color w:val="000000" w:themeColor="text1"/>
                <w:kern w:val="0"/>
                <w:sz w:val="22"/>
                <w:lang w:bidi="ar"/>
              </w:rPr>
            </w:pPr>
          </w:p>
        </w:tc>
        <w:tc>
          <w:tcPr>
            <w:tcW w:w="2953" w:type="dxa"/>
            <w:vAlign w:val="center"/>
          </w:tcPr>
          <w:p w14:paraId="6AB6E1A2" w14:textId="77777777" w:rsidR="00DF0AF1" w:rsidRDefault="00000000">
            <w:pPr>
              <w:widowControl/>
              <w:textAlignment w:val="top"/>
              <w:rPr>
                <w:rFonts w:ascii="仿宋_GB2312" w:eastAsia="仿宋_GB2312" w:hAnsi="仿宋_GB2312" w:cs="仿宋_GB2312"/>
                <w:color w:val="000000" w:themeColor="text1"/>
                <w:kern w:val="0"/>
                <w:sz w:val="24"/>
                <w:lang w:bidi="ar"/>
              </w:rPr>
            </w:pPr>
            <w:r>
              <w:rPr>
                <w:rFonts w:ascii="仿宋_GB2312" w:eastAsia="仿宋_GB2312" w:hAnsi="仿宋_GB2312" w:cs="仿宋_GB2312" w:hint="eastAsia"/>
                <w:color w:val="000000" w:themeColor="text1"/>
                <w:kern w:val="0"/>
                <w:sz w:val="24"/>
                <w:lang w:bidi="ar"/>
              </w:rPr>
              <w:t>其中：课堂育人满意度</w:t>
            </w:r>
          </w:p>
        </w:tc>
        <w:tc>
          <w:tcPr>
            <w:tcW w:w="707" w:type="dxa"/>
            <w:vAlign w:val="center"/>
          </w:tcPr>
          <w:p w14:paraId="04FB0362" w14:textId="77777777" w:rsidR="00DF0AF1" w:rsidRDefault="00000000">
            <w:pPr>
              <w:jc w:val="center"/>
              <w:outlineLvl w:val="1"/>
              <w:rPr>
                <w:rFonts w:eastAsia="仿宋_GB2312"/>
                <w:color w:val="000000" w:themeColor="text1"/>
                <w:kern w:val="0"/>
                <w:sz w:val="22"/>
                <w:lang w:bidi="ar"/>
              </w:rPr>
            </w:pPr>
            <w:r>
              <w:rPr>
                <w:rFonts w:eastAsia="仿宋_GB2312"/>
                <w:color w:val="000000" w:themeColor="text1"/>
                <w:kern w:val="0"/>
                <w:sz w:val="22"/>
                <w:lang w:bidi="ar"/>
              </w:rPr>
              <w:t>%</w:t>
            </w:r>
          </w:p>
        </w:tc>
        <w:tc>
          <w:tcPr>
            <w:tcW w:w="1126" w:type="dxa"/>
            <w:vAlign w:val="center"/>
          </w:tcPr>
          <w:p w14:paraId="2CBD7FEC"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99.0%</w:t>
            </w:r>
          </w:p>
        </w:tc>
        <w:tc>
          <w:tcPr>
            <w:tcW w:w="1425" w:type="dxa"/>
            <w:vAlign w:val="center"/>
          </w:tcPr>
          <w:p w14:paraId="7CE158D9"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2518</w:t>
            </w:r>
          </w:p>
        </w:tc>
        <w:tc>
          <w:tcPr>
            <w:tcW w:w="1597" w:type="dxa"/>
            <w:vAlign w:val="center"/>
          </w:tcPr>
          <w:p w14:paraId="6C1A6E0C"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问卷调查</w:t>
            </w:r>
          </w:p>
        </w:tc>
      </w:tr>
      <w:tr w:rsidR="00DF0AF1" w14:paraId="143134CD" w14:textId="77777777">
        <w:trPr>
          <w:trHeight w:hRule="exact" w:val="397"/>
          <w:jc w:val="center"/>
        </w:trPr>
        <w:tc>
          <w:tcPr>
            <w:tcW w:w="696" w:type="dxa"/>
            <w:vMerge/>
            <w:vAlign w:val="center"/>
          </w:tcPr>
          <w:p w14:paraId="14A783C2" w14:textId="77777777" w:rsidR="00DF0AF1" w:rsidRDefault="00DF0AF1">
            <w:pPr>
              <w:widowControl/>
              <w:jc w:val="center"/>
              <w:textAlignment w:val="center"/>
              <w:rPr>
                <w:rFonts w:eastAsia="仿宋_GB2312"/>
                <w:color w:val="000000" w:themeColor="text1"/>
                <w:kern w:val="0"/>
                <w:sz w:val="22"/>
                <w:lang w:bidi="ar"/>
              </w:rPr>
            </w:pPr>
          </w:p>
        </w:tc>
        <w:tc>
          <w:tcPr>
            <w:tcW w:w="2953" w:type="dxa"/>
            <w:vAlign w:val="center"/>
          </w:tcPr>
          <w:p w14:paraId="797655FB" w14:textId="77777777" w:rsidR="00DF0AF1" w:rsidRDefault="00000000">
            <w:pPr>
              <w:widowControl/>
              <w:ind w:firstLineChars="300" w:firstLine="720"/>
              <w:textAlignment w:val="top"/>
              <w:rPr>
                <w:rFonts w:ascii="仿宋_GB2312" w:eastAsia="仿宋_GB2312" w:hAnsi="仿宋_GB2312" w:cs="仿宋_GB2312"/>
                <w:color w:val="000000" w:themeColor="text1"/>
                <w:kern w:val="0"/>
                <w:sz w:val="24"/>
                <w:lang w:bidi="ar"/>
              </w:rPr>
            </w:pPr>
            <w:r>
              <w:rPr>
                <w:rFonts w:ascii="仿宋_GB2312" w:eastAsia="仿宋_GB2312" w:hAnsi="仿宋_GB2312" w:cs="仿宋_GB2312" w:hint="eastAsia"/>
                <w:color w:val="000000" w:themeColor="text1"/>
                <w:kern w:val="0"/>
                <w:sz w:val="24"/>
                <w:lang w:bidi="ar"/>
              </w:rPr>
              <w:t>课外育人满意度</w:t>
            </w:r>
          </w:p>
        </w:tc>
        <w:tc>
          <w:tcPr>
            <w:tcW w:w="707" w:type="dxa"/>
            <w:vAlign w:val="center"/>
          </w:tcPr>
          <w:p w14:paraId="4BCD7A57" w14:textId="77777777" w:rsidR="00DF0AF1" w:rsidRDefault="00000000">
            <w:pPr>
              <w:jc w:val="center"/>
              <w:outlineLvl w:val="1"/>
              <w:rPr>
                <w:rFonts w:eastAsia="仿宋_GB2312"/>
                <w:color w:val="000000" w:themeColor="text1"/>
                <w:kern w:val="0"/>
                <w:sz w:val="22"/>
                <w:lang w:bidi="ar"/>
              </w:rPr>
            </w:pPr>
            <w:r>
              <w:rPr>
                <w:rFonts w:eastAsia="仿宋_GB2312"/>
                <w:color w:val="000000" w:themeColor="text1"/>
                <w:kern w:val="0"/>
                <w:sz w:val="22"/>
                <w:lang w:bidi="ar"/>
              </w:rPr>
              <w:t>%</w:t>
            </w:r>
          </w:p>
        </w:tc>
        <w:tc>
          <w:tcPr>
            <w:tcW w:w="1126" w:type="dxa"/>
            <w:vAlign w:val="center"/>
          </w:tcPr>
          <w:p w14:paraId="24DB34B2"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98.7%</w:t>
            </w:r>
          </w:p>
        </w:tc>
        <w:tc>
          <w:tcPr>
            <w:tcW w:w="1425" w:type="dxa"/>
            <w:vAlign w:val="center"/>
          </w:tcPr>
          <w:p w14:paraId="08816962"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2518</w:t>
            </w:r>
          </w:p>
        </w:tc>
        <w:tc>
          <w:tcPr>
            <w:tcW w:w="1597" w:type="dxa"/>
            <w:vAlign w:val="center"/>
          </w:tcPr>
          <w:p w14:paraId="67B48A79"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问卷调查</w:t>
            </w:r>
          </w:p>
        </w:tc>
      </w:tr>
      <w:tr w:rsidR="00DF0AF1" w14:paraId="3FF5F289" w14:textId="77777777">
        <w:trPr>
          <w:trHeight w:hRule="exact" w:val="624"/>
          <w:jc w:val="center"/>
        </w:trPr>
        <w:tc>
          <w:tcPr>
            <w:tcW w:w="696" w:type="dxa"/>
            <w:vMerge/>
            <w:vAlign w:val="center"/>
          </w:tcPr>
          <w:p w14:paraId="3EC36514" w14:textId="77777777" w:rsidR="00DF0AF1" w:rsidRDefault="00DF0AF1">
            <w:pPr>
              <w:widowControl/>
              <w:jc w:val="center"/>
              <w:textAlignment w:val="center"/>
              <w:rPr>
                <w:rFonts w:eastAsia="仿宋_GB2312"/>
                <w:color w:val="000000" w:themeColor="text1"/>
                <w:kern w:val="0"/>
                <w:sz w:val="22"/>
                <w:lang w:bidi="ar"/>
              </w:rPr>
            </w:pPr>
          </w:p>
        </w:tc>
        <w:tc>
          <w:tcPr>
            <w:tcW w:w="2953" w:type="dxa"/>
            <w:vAlign w:val="center"/>
          </w:tcPr>
          <w:p w14:paraId="69098A7A" w14:textId="77777777" w:rsidR="00DF0AF1" w:rsidRDefault="00000000">
            <w:pPr>
              <w:widowControl/>
              <w:snapToGrid w:val="0"/>
              <w:ind w:leftChars="342" w:left="1094"/>
              <w:textAlignment w:val="top"/>
              <w:rPr>
                <w:rFonts w:ascii="仿宋_GB2312" w:eastAsia="仿宋_GB2312" w:hAnsi="仿宋_GB2312" w:cs="仿宋_GB2312"/>
                <w:color w:val="000000" w:themeColor="text1"/>
                <w:kern w:val="0"/>
                <w:sz w:val="24"/>
                <w:lang w:bidi="ar"/>
              </w:rPr>
            </w:pPr>
            <w:r>
              <w:rPr>
                <w:rFonts w:ascii="仿宋_GB2312" w:eastAsia="仿宋_GB2312" w:hAnsi="仿宋_GB2312" w:cs="仿宋_GB2312" w:hint="eastAsia"/>
                <w:color w:val="000000" w:themeColor="text1"/>
                <w:kern w:val="0"/>
                <w:sz w:val="24"/>
                <w:lang w:bidi="ar"/>
              </w:rPr>
              <w:t>思想政治课教学满意度</w:t>
            </w:r>
          </w:p>
        </w:tc>
        <w:tc>
          <w:tcPr>
            <w:tcW w:w="707" w:type="dxa"/>
            <w:vAlign w:val="center"/>
          </w:tcPr>
          <w:p w14:paraId="2E125ED6" w14:textId="77777777" w:rsidR="00DF0AF1" w:rsidRDefault="00000000">
            <w:pPr>
              <w:jc w:val="center"/>
              <w:outlineLvl w:val="1"/>
              <w:rPr>
                <w:rFonts w:eastAsia="仿宋_GB2312"/>
                <w:color w:val="000000" w:themeColor="text1"/>
                <w:kern w:val="0"/>
                <w:sz w:val="22"/>
                <w:lang w:bidi="ar"/>
              </w:rPr>
            </w:pPr>
            <w:r>
              <w:rPr>
                <w:rFonts w:eastAsia="仿宋_GB2312"/>
                <w:color w:val="000000" w:themeColor="text1"/>
                <w:kern w:val="0"/>
                <w:sz w:val="22"/>
                <w:lang w:bidi="ar"/>
              </w:rPr>
              <w:t>%</w:t>
            </w:r>
          </w:p>
        </w:tc>
        <w:tc>
          <w:tcPr>
            <w:tcW w:w="1126" w:type="dxa"/>
            <w:vAlign w:val="center"/>
          </w:tcPr>
          <w:p w14:paraId="11CCFC88"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99.2%</w:t>
            </w:r>
          </w:p>
        </w:tc>
        <w:tc>
          <w:tcPr>
            <w:tcW w:w="1425" w:type="dxa"/>
            <w:vAlign w:val="center"/>
          </w:tcPr>
          <w:p w14:paraId="00009725"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2518</w:t>
            </w:r>
          </w:p>
        </w:tc>
        <w:tc>
          <w:tcPr>
            <w:tcW w:w="1597" w:type="dxa"/>
            <w:vAlign w:val="center"/>
          </w:tcPr>
          <w:p w14:paraId="31B32096"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问卷调查</w:t>
            </w:r>
          </w:p>
        </w:tc>
      </w:tr>
      <w:tr w:rsidR="00DF0AF1" w14:paraId="347559A5" w14:textId="77777777">
        <w:trPr>
          <w:trHeight w:hRule="exact" w:val="964"/>
          <w:jc w:val="center"/>
        </w:trPr>
        <w:tc>
          <w:tcPr>
            <w:tcW w:w="696" w:type="dxa"/>
            <w:vMerge/>
            <w:vAlign w:val="center"/>
          </w:tcPr>
          <w:p w14:paraId="59664371" w14:textId="77777777" w:rsidR="00DF0AF1" w:rsidRDefault="00DF0AF1">
            <w:pPr>
              <w:widowControl/>
              <w:jc w:val="center"/>
              <w:textAlignment w:val="center"/>
              <w:rPr>
                <w:rFonts w:eastAsia="仿宋_GB2312"/>
                <w:color w:val="000000" w:themeColor="text1"/>
                <w:kern w:val="0"/>
                <w:sz w:val="22"/>
                <w:lang w:bidi="ar"/>
              </w:rPr>
            </w:pPr>
          </w:p>
        </w:tc>
        <w:tc>
          <w:tcPr>
            <w:tcW w:w="2953" w:type="dxa"/>
            <w:vAlign w:val="center"/>
          </w:tcPr>
          <w:p w14:paraId="43361F71" w14:textId="77777777" w:rsidR="00DF0AF1" w:rsidRDefault="00000000">
            <w:pPr>
              <w:widowControl/>
              <w:snapToGrid w:val="0"/>
              <w:ind w:leftChars="342" w:left="1094"/>
              <w:textAlignment w:val="top"/>
              <w:rPr>
                <w:rFonts w:ascii="仿宋_GB2312" w:eastAsia="仿宋_GB2312" w:hAnsi="仿宋_GB2312" w:cs="仿宋_GB2312"/>
                <w:color w:val="000000" w:themeColor="text1"/>
                <w:kern w:val="0"/>
                <w:sz w:val="24"/>
                <w:lang w:bidi="ar"/>
              </w:rPr>
            </w:pPr>
            <w:r>
              <w:rPr>
                <w:rFonts w:ascii="仿宋_GB2312" w:eastAsia="仿宋_GB2312" w:hAnsi="仿宋_GB2312" w:cs="仿宋_GB2312" w:hint="eastAsia"/>
                <w:color w:val="000000" w:themeColor="text1"/>
                <w:kern w:val="0"/>
                <w:sz w:val="24"/>
                <w:lang w:bidi="ar"/>
              </w:rPr>
              <w:t>公共基础课（不含思想政治课）教学满意度</w:t>
            </w:r>
          </w:p>
        </w:tc>
        <w:tc>
          <w:tcPr>
            <w:tcW w:w="707" w:type="dxa"/>
            <w:vAlign w:val="center"/>
          </w:tcPr>
          <w:p w14:paraId="0E610047" w14:textId="77777777" w:rsidR="00DF0AF1" w:rsidRDefault="00000000">
            <w:pPr>
              <w:jc w:val="center"/>
              <w:outlineLvl w:val="1"/>
              <w:rPr>
                <w:rFonts w:eastAsia="仿宋_GB2312"/>
                <w:color w:val="000000" w:themeColor="text1"/>
                <w:kern w:val="0"/>
                <w:sz w:val="22"/>
                <w:lang w:bidi="ar"/>
              </w:rPr>
            </w:pPr>
            <w:r>
              <w:rPr>
                <w:rFonts w:eastAsia="仿宋_GB2312"/>
                <w:color w:val="000000" w:themeColor="text1"/>
                <w:kern w:val="0"/>
                <w:sz w:val="22"/>
                <w:lang w:bidi="ar"/>
              </w:rPr>
              <w:t>%</w:t>
            </w:r>
          </w:p>
        </w:tc>
        <w:tc>
          <w:tcPr>
            <w:tcW w:w="1126" w:type="dxa"/>
            <w:vAlign w:val="center"/>
          </w:tcPr>
          <w:p w14:paraId="3A546F8C"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99.1%</w:t>
            </w:r>
          </w:p>
        </w:tc>
        <w:tc>
          <w:tcPr>
            <w:tcW w:w="1425" w:type="dxa"/>
            <w:vAlign w:val="center"/>
          </w:tcPr>
          <w:p w14:paraId="544819D6"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2518</w:t>
            </w:r>
          </w:p>
        </w:tc>
        <w:tc>
          <w:tcPr>
            <w:tcW w:w="1597" w:type="dxa"/>
            <w:vAlign w:val="center"/>
          </w:tcPr>
          <w:p w14:paraId="6D14079F"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问卷调查</w:t>
            </w:r>
          </w:p>
        </w:tc>
      </w:tr>
      <w:tr w:rsidR="00DF0AF1" w14:paraId="19063B21" w14:textId="77777777">
        <w:trPr>
          <w:trHeight w:hRule="exact" w:val="397"/>
          <w:jc w:val="center"/>
        </w:trPr>
        <w:tc>
          <w:tcPr>
            <w:tcW w:w="696" w:type="dxa"/>
            <w:vMerge/>
            <w:vAlign w:val="center"/>
          </w:tcPr>
          <w:p w14:paraId="14FCE496" w14:textId="77777777" w:rsidR="00DF0AF1" w:rsidRDefault="00DF0AF1">
            <w:pPr>
              <w:widowControl/>
              <w:jc w:val="center"/>
              <w:textAlignment w:val="center"/>
              <w:rPr>
                <w:rFonts w:eastAsia="仿宋_GB2312"/>
                <w:color w:val="000000" w:themeColor="text1"/>
                <w:kern w:val="0"/>
                <w:sz w:val="22"/>
                <w:lang w:bidi="ar"/>
              </w:rPr>
            </w:pPr>
          </w:p>
        </w:tc>
        <w:tc>
          <w:tcPr>
            <w:tcW w:w="2953" w:type="dxa"/>
            <w:vAlign w:val="center"/>
          </w:tcPr>
          <w:p w14:paraId="44DA1992" w14:textId="77777777" w:rsidR="00DF0AF1" w:rsidRDefault="00000000">
            <w:pPr>
              <w:widowControl/>
              <w:ind w:firstLineChars="300" w:firstLine="720"/>
              <w:textAlignment w:val="top"/>
              <w:rPr>
                <w:rFonts w:ascii="仿宋_GB2312" w:eastAsia="仿宋_GB2312" w:hAnsi="仿宋_GB2312" w:cs="仿宋_GB2312"/>
                <w:color w:val="000000" w:themeColor="text1"/>
                <w:kern w:val="0"/>
                <w:sz w:val="24"/>
                <w:lang w:bidi="ar"/>
              </w:rPr>
            </w:pPr>
            <w:r>
              <w:rPr>
                <w:rFonts w:ascii="仿宋_GB2312" w:eastAsia="仿宋_GB2312" w:hAnsi="仿宋_GB2312" w:cs="仿宋_GB2312" w:hint="eastAsia"/>
                <w:color w:val="000000" w:themeColor="text1"/>
                <w:kern w:val="0"/>
                <w:sz w:val="24"/>
                <w:lang w:bidi="ar"/>
              </w:rPr>
              <w:t>专业课教学满意度</w:t>
            </w:r>
          </w:p>
        </w:tc>
        <w:tc>
          <w:tcPr>
            <w:tcW w:w="707" w:type="dxa"/>
            <w:vAlign w:val="center"/>
          </w:tcPr>
          <w:p w14:paraId="7E13D006" w14:textId="77777777" w:rsidR="00DF0AF1" w:rsidRDefault="00000000">
            <w:pPr>
              <w:jc w:val="center"/>
              <w:outlineLvl w:val="1"/>
              <w:rPr>
                <w:rFonts w:eastAsia="仿宋_GB2312"/>
                <w:color w:val="000000" w:themeColor="text1"/>
                <w:kern w:val="0"/>
                <w:sz w:val="22"/>
                <w:lang w:bidi="ar"/>
              </w:rPr>
            </w:pPr>
            <w:r>
              <w:rPr>
                <w:rFonts w:eastAsia="仿宋_GB2312"/>
                <w:color w:val="000000" w:themeColor="text1"/>
                <w:kern w:val="0"/>
                <w:sz w:val="22"/>
                <w:lang w:bidi="ar"/>
              </w:rPr>
              <w:t>%</w:t>
            </w:r>
          </w:p>
        </w:tc>
        <w:tc>
          <w:tcPr>
            <w:tcW w:w="1126" w:type="dxa"/>
            <w:vAlign w:val="center"/>
          </w:tcPr>
          <w:p w14:paraId="59207C26"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99.2%</w:t>
            </w:r>
          </w:p>
        </w:tc>
        <w:tc>
          <w:tcPr>
            <w:tcW w:w="1425" w:type="dxa"/>
            <w:vAlign w:val="center"/>
          </w:tcPr>
          <w:p w14:paraId="4E47B551"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2518</w:t>
            </w:r>
          </w:p>
        </w:tc>
        <w:tc>
          <w:tcPr>
            <w:tcW w:w="1597" w:type="dxa"/>
            <w:vAlign w:val="center"/>
          </w:tcPr>
          <w:p w14:paraId="3003B367"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问卷调查</w:t>
            </w:r>
          </w:p>
        </w:tc>
      </w:tr>
      <w:tr w:rsidR="00DF0AF1" w14:paraId="5DF4A481" w14:textId="77777777">
        <w:trPr>
          <w:trHeight w:hRule="exact" w:val="397"/>
          <w:jc w:val="center"/>
        </w:trPr>
        <w:tc>
          <w:tcPr>
            <w:tcW w:w="696" w:type="dxa"/>
            <w:vMerge w:val="restart"/>
            <w:vAlign w:val="center"/>
          </w:tcPr>
          <w:p w14:paraId="1F172A1F" w14:textId="77777777" w:rsidR="00DF0AF1" w:rsidRDefault="00000000">
            <w:pPr>
              <w:widowControl/>
              <w:jc w:val="center"/>
              <w:textAlignment w:val="center"/>
              <w:rPr>
                <w:rFonts w:eastAsia="仿宋_GB2312"/>
                <w:color w:val="000000" w:themeColor="text1"/>
                <w:kern w:val="0"/>
                <w:sz w:val="22"/>
                <w:lang w:bidi="ar"/>
              </w:rPr>
            </w:pPr>
            <w:r>
              <w:rPr>
                <w:rFonts w:eastAsia="仿宋_GB2312" w:hint="eastAsia"/>
                <w:color w:val="000000" w:themeColor="text1"/>
                <w:kern w:val="0"/>
                <w:sz w:val="22"/>
                <w:lang w:bidi="ar"/>
              </w:rPr>
              <w:t>2</w:t>
            </w:r>
          </w:p>
        </w:tc>
        <w:tc>
          <w:tcPr>
            <w:tcW w:w="2953" w:type="dxa"/>
            <w:vAlign w:val="center"/>
          </w:tcPr>
          <w:p w14:paraId="56B7A587" w14:textId="77777777" w:rsidR="00DF0AF1" w:rsidRDefault="00000000">
            <w:pPr>
              <w:widowControl/>
              <w:textAlignment w:val="top"/>
              <w:rPr>
                <w:rFonts w:ascii="仿宋_GB2312" w:eastAsia="仿宋_GB2312" w:hAnsi="仿宋_GB2312" w:cs="仿宋_GB2312"/>
                <w:color w:val="000000" w:themeColor="text1"/>
                <w:kern w:val="0"/>
                <w:sz w:val="24"/>
                <w:lang w:bidi="ar"/>
              </w:rPr>
            </w:pPr>
            <w:r>
              <w:rPr>
                <w:rFonts w:ascii="仿宋_GB2312" w:eastAsia="仿宋_GB2312" w:hAnsi="仿宋_GB2312" w:cs="仿宋_GB2312" w:hint="eastAsia"/>
                <w:color w:val="000000" w:themeColor="text1"/>
                <w:kern w:val="0"/>
                <w:sz w:val="24"/>
                <w:lang w:bidi="ar"/>
              </w:rPr>
              <w:t>毕业生满意度</w:t>
            </w:r>
          </w:p>
        </w:tc>
        <w:tc>
          <w:tcPr>
            <w:tcW w:w="707" w:type="dxa"/>
            <w:vAlign w:val="center"/>
          </w:tcPr>
          <w:p w14:paraId="5E5603B5" w14:textId="77777777" w:rsidR="00DF0AF1" w:rsidRDefault="00000000">
            <w:pPr>
              <w:jc w:val="center"/>
              <w:outlineLvl w:val="1"/>
              <w:rPr>
                <w:rFonts w:eastAsia="仿宋_GB2312"/>
                <w:color w:val="000000" w:themeColor="text1"/>
                <w:kern w:val="0"/>
                <w:sz w:val="22"/>
                <w:lang w:bidi="ar"/>
              </w:rPr>
            </w:pPr>
            <w:r>
              <w:rPr>
                <w:rFonts w:eastAsia="仿宋_GB2312" w:hint="eastAsia"/>
                <w:color w:val="000000" w:themeColor="text1"/>
                <w:kern w:val="0"/>
                <w:sz w:val="22"/>
                <w:lang w:bidi="ar"/>
              </w:rPr>
              <w:t>——</w:t>
            </w:r>
          </w:p>
        </w:tc>
        <w:tc>
          <w:tcPr>
            <w:tcW w:w="1126" w:type="dxa"/>
            <w:vAlign w:val="center"/>
          </w:tcPr>
          <w:p w14:paraId="24D92487"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kern w:val="0"/>
                <w:sz w:val="22"/>
                <w:lang w:bidi="ar"/>
              </w:rPr>
              <w:t>——</w:t>
            </w:r>
          </w:p>
        </w:tc>
        <w:tc>
          <w:tcPr>
            <w:tcW w:w="1425" w:type="dxa"/>
            <w:vAlign w:val="center"/>
          </w:tcPr>
          <w:p w14:paraId="395B067E" w14:textId="77777777" w:rsidR="00DF0AF1" w:rsidRDefault="00DF0AF1">
            <w:pPr>
              <w:jc w:val="center"/>
              <w:outlineLvl w:val="1"/>
              <w:rPr>
                <w:rFonts w:asciiTheme="minorHAnsi" w:eastAsia="仿宋_GB2312" w:hAnsiTheme="minorHAnsi" w:cstheme="minorBidi"/>
                <w:color w:val="000000" w:themeColor="text1"/>
                <w:kern w:val="0"/>
                <w:sz w:val="22"/>
                <w:szCs w:val="22"/>
                <w:lang w:bidi="ar"/>
              </w:rPr>
            </w:pPr>
          </w:p>
        </w:tc>
        <w:tc>
          <w:tcPr>
            <w:tcW w:w="1597" w:type="dxa"/>
            <w:vAlign w:val="center"/>
          </w:tcPr>
          <w:p w14:paraId="7414D322"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kern w:val="0"/>
                <w:sz w:val="22"/>
                <w:lang w:bidi="ar"/>
              </w:rPr>
              <w:t>——</w:t>
            </w:r>
          </w:p>
        </w:tc>
      </w:tr>
      <w:tr w:rsidR="00DF0AF1" w14:paraId="3B7BAD54" w14:textId="77777777">
        <w:trPr>
          <w:trHeight w:hRule="exact" w:val="397"/>
          <w:jc w:val="center"/>
        </w:trPr>
        <w:tc>
          <w:tcPr>
            <w:tcW w:w="696" w:type="dxa"/>
            <w:vMerge/>
            <w:vAlign w:val="center"/>
          </w:tcPr>
          <w:p w14:paraId="0D57CB19" w14:textId="77777777" w:rsidR="00DF0AF1" w:rsidRDefault="00DF0AF1">
            <w:pPr>
              <w:widowControl/>
              <w:jc w:val="center"/>
              <w:textAlignment w:val="center"/>
              <w:rPr>
                <w:rFonts w:eastAsia="仿宋_GB2312"/>
                <w:color w:val="000000" w:themeColor="text1"/>
                <w:kern w:val="0"/>
                <w:sz w:val="22"/>
                <w:lang w:bidi="ar"/>
              </w:rPr>
            </w:pPr>
          </w:p>
        </w:tc>
        <w:tc>
          <w:tcPr>
            <w:tcW w:w="2953" w:type="dxa"/>
            <w:vAlign w:val="center"/>
          </w:tcPr>
          <w:p w14:paraId="7C173693" w14:textId="77777777" w:rsidR="00DF0AF1" w:rsidRDefault="00000000">
            <w:pPr>
              <w:widowControl/>
              <w:ind w:left="720" w:hangingChars="300" w:hanging="720"/>
              <w:textAlignment w:val="top"/>
              <w:rPr>
                <w:rFonts w:ascii="仿宋_GB2312" w:eastAsia="仿宋_GB2312" w:hAnsi="仿宋_GB2312" w:cs="仿宋_GB2312"/>
                <w:color w:val="000000" w:themeColor="text1"/>
                <w:kern w:val="0"/>
                <w:sz w:val="24"/>
                <w:lang w:bidi="ar"/>
              </w:rPr>
            </w:pPr>
            <w:r>
              <w:rPr>
                <w:rFonts w:ascii="仿宋_GB2312" w:eastAsia="仿宋_GB2312" w:hAnsi="仿宋_GB2312" w:cs="仿宋_GB2312" w:hint="eastAsia"/>
                <w:color w:val="000000" w:themeColor="text1"/>
                <w:kern w:val="0"/>
                <w:sz w:val="24"/>
                <w:lang w:bidi="ar"/>
              </w:rPr>
              <w:t>其中：应届毕业生满意度</w:t>
            </w:r>
          </w:p>
        </w:tc>
        <w:tc>
          <w:tcPr>
            <w:tcW w:w="707" w:type="dxa"/>
            <w:vAlign w:val="center"/>
          </w:tcPr>
          <w:p w14:paraId="2195A3F5" w14:textId="77777777" w:rsidR="00DF0AF1" w:rsidRDefault="00000000">
            <w:pPr>
              <w:jc w:val="center"/>
              <w:outlineLvl w:val="1"/>
              <w:rPr>
                <w:rFonts w:eastAsia="仿宋_GB2312"/>
                <w:color w:val="000000" w:themeColor="text1"/>
                <w:kern w:val="0"/>
                <w:sz w:val="22"/>
                <w:lang w:bidi="ar"/>
              </w:rPr>
            </w:pPr>
            <w:r>
              <w:rPr>
                <w:rFonts w:eastAsia="仿宋_GB2312"/>
                <w:color w:val="000000" w:themeColor="text1"/>
                <w:kern w:val="0"/>
                <w:sz w:val="22"/>
                <w:lang w:bidi="ar"/>
              </w:rPr>
              <w:t>%</w:t>
            </w:r>
          </w:p>
        </w:tc>
        <w:tc>
          <w:tcPr>
            <w:tcW w:w="1126" w:type="dxa"/>
            <w:vAlign w:val="center"/>
          </w:tcPr>
          <w:p w14:paraId="04BFBFE8"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92.31%</w:t>
            </w:r>
          </w:p>
        </w:tc>
        <w:tc>
          <w:tcPr>
            <w:tcW w:w="1425" w:type="dxa"/>
            <w:vAlign w:val="center"/>
          </w:tcPr>
          <w:p w14:paraId="4B31C8D9"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952</w:t>
            </w:r>
          </w:p>
        </w:tc>
        <w:tc>
          <w:tcPr>
            <w:tcW w:w="1597" w:type="dxa"/>
            <w:vAlign w:val="center"/>
          </w:tcPr>
          <w:p w14:paraId="4FF3150E"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问卷调查</w:t>
            </w:r>
          </w:p>
        </w:tc>
      </w:tr>
      <w:tr w:rsidR="00DF0AF1" w14:paraId="0B884390" w14:textId="77777777">
        <w:trPr>
          <w:trHeight w:hRule="exact" w:val="624"/>
          <w:jc w:val="center"/>
        </w:trPr>
        <w:tc>
          <w:tcPr>
            <w:tcW w:w="696" w:type="dxa"/>
            <w:vMerge/>
            <w:vAlign w:val="center"/>
          </w:tcPr>
          <w:p w14:paraId="12B530EE" w14:textId="77777777" w:rsidR="00DF0AF1" w:rsidRDefault="00DF0AF1">
            <w:pPr>
              <w:widowControl/>
              <w:jc w:val="center"/>
              <w:textAlignment w:val="center"/>
              <w:rPr>
                <w:rFonts w:eastAsia="仿宋_GB2312"/>
                <w:color w:val="000000" w:themeColor="text1"/>
                <w:kern w:val="0"/>
                <w:sz w:val="22"/>
                <w:lang w:bidi="ar"/>
              </w:rPr>
            </w:pPr>
          </w:p>
        </w:tc>
        <w:tc>
          <w:tcPr>
            <w:tcW w:w="2953" w:type="dxa"/>
            <w:vAlign w:val="center"/>
          </w:tcPr>
          <w:p w14:paraId="4C22E3E4" w14:textId="77777777" w:rsidR="00DF0AF1" w:rsidRDefault="00000000">
            <w:pPr>
              <w:widowControl/>
              <w:snapToGrid w:val="0"/>
              <w:ind w:leftChars="342" w:left="1094"/>
              <w:textAlignment w:val="top"/>
              <w:rPr>
                <w:rFonts w:ascii="仿宋_GB2312" w:eastAsia="仿宋_GB2312" w:hAnsi="仿宋_GB2312" w:cs="仿宋_GB2312"/>
                <w:color w:val="000000" w:themeColor="text1"/>
                <w:kern w:val="0"/>
                <w:sz w:val="24"/>
                <w:lang w:bidi="ar"/>
              </w:rPr>
            </w:pPr>
            <w:r>
              <w:rPr>
                <w:rFonts w:ascii="仿宋_GB2312" w:eastAsia="仿宋_GB2312" w:hAnsi="仿宋_GB2312" w:cs="仿宋_GB2312" w:hint="eastAsia"/>
                <w:color w:val="000000" w:themeColor="text1"/>
                <w:kern w:val="0"/>
                <w:sz w:val="24"/>
                <w:lang w:bidi="ar"/>
              </w:rPr>
              <w:t>毕业三年内毕业生满意度</w:t>
            </w:r>
          </w:p>
        </w:tc>
        <w:tc>
          <w:tcPr>
            <w:tcW w:w="707" w:type="dxa"/>
            <w:vAlign w:val="center"/>
          </w:tcPr>
          <w:p w14:paraId="718D7BF7" w14:textId="77777777" w:rsidR="00DF0AF1" w:rsidRDefault="00000000">
            <w:pPr>
              <w:jc w:val="center"/>
              <w:outlineLvl w:val="1"/>
              <w:rPr>
                <w:rFonts w:eastAsia="仿宋_GB2312"/>
                <w:color w:val="000000" w:themeColor="text1"/>
                <w:kern w:val="0"/>
                <w:sz w:val="22"/>
                <w:lang w:bidi="ar"/>
              </w:rPr>
            </w:pPr>
            <w:r>
              <w:rPr>
                <w:rFonts w:eastAsia="仿宋_GB2312"/>
                <w:color w:val="000000" w:themeColor="text1"/>
                <w:kern w:val="0"/>
                <w:sz w:val="22"/>
                <w:lang w:bidi="ar"/>
              </w:rPr>
              <w:t>%</w:t>
            </w:r>
          </w:p>
        </w:tc>
        <w:tc>
          <w:tcPr>
            <w:tcW w:w="1126" w:type="dxa"/>
            <w:vAlign w:val="center"/>
          </w:tcPr>
          <w:p w14:paraId="5BD9A046"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92.6%</w:t>
            </w:r>
          </w:p>
        </w:tc>
        <w:tc>
          <w:tcPr>
            <w:tcW w:w="1425" w:type="dxa"/>
            <w:vAlign w:val="center"/>
          </w:tcPr>
          <w:p w14:paraId="46E68CD9"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2878</w:t>
            </w:r>
          </w:p>
        </w:tc>
        <w:tc>
          <w:tcPr>
            <w:tcW w:w="1597" w:type="dxa"/>
            <w:vAlign w:val="center"/>
          </w:tcPr>
          <w:p w14:paraId="15B63E7F"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问卷调查</w:t>
            </w:r>
          </w:p>
        </w:tc>
      </w:tr>
      <w:tr w:rsidR="00DF0AF1" w14:paraId="6B74925C" w14:textId="77777777">
        <w:trPr>
          <w:trHeight w:hRule="exact" w:val="397"/>
          <w:jc w:val="center"/>
        </w:trPr>
        <w:tc>
          <w:tcPr>
            <w:tcW w:w="696" w:type="dxa"/>
            <w:vAlign w:val="center"/>
          </w:tcPr>
          <w:p w14:paraId="0594B259" w14:textId="77777777" w:rsidR="00DF0AF1" w:rsidRDefault="00000000">
            <w:pPr>
              <w:widowControl/>
              <w:jc w:val="center"/>
              <w:textAlignment w:val="center"/>
              <w:rPr>
                <w:rFonts w:eastAsia="仿宋_GB2312"/>
                <w:color w:val="000000" w:themeColor="text1"/>
                <w:sz w:val="24"/>
              </w:rPr>
            </w:pPr>
            <w:r>
              <w:rPr>
                <w:rFonts w:eastAsia="仿宋_GB2312" w:hint="eastAsia"/>
                <w:color w:val="000000" w:themeColor="text1"/>
                <w:kern w:val="0"/>
                <w:sz w:val="22"/>
                <w:lang w:bidi="ar"/>
              </w:rPr>
              <w:t>3</w:t>
            </w:r>
          </w:p>
        </w:tc>
        <w:tc>
          <w:tcPr>
            <w:tcW w:w="2953" w:type="dxa"/>
            <w:vAlign w:val="center"/>
          </w:tcPr>
          <w:p w14:paraId="348ABB4D" w14:textId="77777777" w:rsidR="00DF0AF1" w:rsidRDefault="00000000">
            <w:pPr>
              <w:widowControl/>
              <w:textAlignment w:val="top"/>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教职工满意度</w:t>
            </w:r>
          </w:p>
        </w:tc>
        <w:tc>
          <w:tcPr>
            <w:tcW w:w="707" w:type="dxa"/>
            <w:vAlign w:val="center"/>
          </w:tcPr>
          <w:p w14:paraId="494050F0" w14:textId="77777777" w:rsidR="00DF0AF1" w:rsidRDefault="00000000">
            <w:pPr>
              <w:jc w:val="center"/>
              <w:outlineLvl w:val="1"/>
              <w:rPr>
                <w:rFonts w:eastAsia="仿宋_GB2312"/>
                <w:color w:val="000000" w:themeColor="text1"/>
                <w:sz w:val="24"/>
              </w:rPr>
            </w:pPr>
            <w:r>
              <w:rPr>
                <w:rFonts w:eastAsia="仿宋_GB2312"/>
                <w:color w:val="000000" w:themeColor="text1"/>
                <w:kern w:val="0"/>
                <w:sz w:val="22"/>
                <w:lang w:bidi="ar"/>
              </w:rPr>
              <w:t>%</w:t>
            </w:r>
          </w:p>
        </w:tc>
        <w:tc>
          <w:tcPr>
            <w:tcW w:w="1126" w:type="dxa"/>
            <w:vAlign w:val="center"/>
          </w:tcPr>
          <w:p w14:paraId="436DEA78" w14:textId="77777777" w:rsidR="00DF0AF1" w:rsidRDefault="00000000">
            <w:pPr>
              <w:spacing w:line="400" w:lineRule="exact"/>
              <w:jc w:val="center"/>
              <w:rPr>
                <w:rFonts w:eastAsia="仿宋_GB2312"/>
                <w:color w:val="333333"/>
                <w:sz w:val="24"/>
              </w:rPr>
            </w:pPr>
            <w:r>
              <w:rPr>
                <w:rFonts w:eastAsia="仿宋_GB2312"/>
                <w:color w:val="333333"/>
                <w:sz w:val="24"/>
              </w:rPr>
              <w:t>91.13</w:t>
            </w:r>
          </w:p>
        </w:tc>
        <w:tc>
          <w:tcPr>
            <w:tcW w:w="1425" w:type="dxa"/>
            <w:vAlign w:val="center"/>
          </w:tcPr>
          <w:p w14:paraId="6AC8CAEB" w14:textId="77777777" w:rsidR="00DF0AF1" w:rsidRDefault="00000000">
            <w:pPr>
              <w:spacing w:line="400" w:lineRule="exact"/>
              <w:jc w:val="center"/>
              <w:rPr>
                <w:rFonts w:eastAsia="仿宋_GB2312"/>
                <w:color w:val="333333"/>
                <w:sz w:val="24"/>
              </w:rPr>
            </w:pPr>
            <w:r>
              <w:rPr>
                <w:rFonts w:eastAsia="仿宋_GB2312"/>
                <w:color w:val="333333"/>
                <w:sz w:val="24"/>
              </w:rPr>
              <w:t>203</w:t>
            </w:r>
          </w:p>
        </w:tc>
        <w:tc>
          <w:tcPr>
            <w:tcW w:w="1597" w:type="dxa"/>
            <w:vAlign w:val="center"/>
          </w:tcPr>
          <w:p w14:paraId="341D8498"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在线问卷调查</w:t>
            </w:r>
          </w:p>
        </w:tc>
      </w:tr>
      <w:tr w:rsidR="00DF0AF1" w14:paraId="1C391497" w14:textId="77777777">
        <w:trPr>
          <w:trHeight w:hRule="exact" w:val="397"/>
          <w:jc w:val="center"/>
        </w:trPr>
        <w:tc>
          <w:tcPr>
            <w:tcW w:w="696" w:type="dxa"/>
            <w:vAlign w:val="center"/>
          </w:tcPr>
          <w:p w14:paraId="721FB6C6" w14:textId="77777777" w:rsidR="00DF0AF1" w:rsidRDefault="00000000">
            <w:pPr>
              <w:widowControl/>
              <w:jc w:val="center"/>
              <w:textAlignment w:val="center"/>
              <w:rPr>
                <w:rFonts w:eastAsia="仿宋_GB2312"/>
                <w:color w:val="000000" w:themeColor="text1"/>
                <w:sz w:val="24"/>
              </w:rPr>
            </w:pPr>
            <w:r>
              <w:rPr>
                <w:rFonts w:eastAsia="仿宋_GB2312" w:hint="eastAsia"/>
                <w:color w:val="000000" w:themeColor="text1"/>
                <w:sz w:val="24"/>
              </w:rPr>
              <w:t>4</w:t>
            </w:r>
          </w:p>
        </w:tc>
        <w:tc>
          <w:tcPr>
            <w:tcW w:w="2953" w:type="dxa"/>
            <w:vAlign w:val="center"/>
          </w:tcPr>
          <w:p w14:paraId="45B3C4BD" w14:textId="77777777" w:rsidR="00DF0AF1" w:rsidRDefault="00000000">
            <w:pPr>
              <w:widowControl/>
              <w:textAlignment w:val="top"/>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用人单位满意度</w:t>
            </w:r>
          </w:p>
        </w:tc>
        <w:tc>
          <w:tcPr>
            <w:tcW w:w="707" w:type="dxa"/>
            <w:vAlign w:val="center"/>
          </w:tcPr>
          <w:p w14:paraId="1C8F556A" w14:textId="77777777" w:rsidR="00DF0AF1" w:rsidRDefault="00000000">
            <w:pPr>
              <w:jc w:val="center"/>
              <w:outlineLvl w:val="1"/>
              <w:rPr>
                <w:rFonts w:eastAsia="仿宋_GB2312"/>
                <w:color w:val="000000" w:themeColor="text1"/>
                <w:sz w:val="24"/>
              </w:rPr>
            </w:pPr>
            <w:r>
              <w:rPr>
                <w:rFonts w:eastAsia="仿宋_GB2312"/>
                <w:color w:val="000000" w:themeColor="text1"/>
                <w:kern w:val="0"/>
                <w:sz w:val="22"/>
                <w:lang w:bidi="ar"/>
              </w:rPr>
              <w:t>%</w:t>
            </w:r>
          </w:p>
        </w:tc>
        <w:tc>
          <w:tcPr>
            <w:tcW w:w="1126" w:type="dxa"/>
            <w:vAlign w:val="center"/>
          </w:tcPr>
          <w:p w14:paraId="41CC7350"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100%</w:t>
            </w:r>
          </w:p>
        </w:tc>
        <w:tc>
          <w:tcPr>
            <w:tcW w:w="1425" w:type="dxa"/>
            <w:vAlign w:val="center"/>
          </w:tcPr>
          <w:p w14:paraId="5B70998E"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27</w:t>
            </w:r>
            <w:r>
              <w:rPr>
                <w:rFonts w:eastAsia="仿宋_GB2312" w:hint="eastAsia"/>
                <w:color w:val="000000" w:themeColor="text1"/>
                <w:sz w:val="24"/>
              </w:rPr>
              <w:t>家</w:t>
            </w:r>
          </w:p>
        </w:tc>
        <w:tc>
          <w:tcPr>
            <w:tcW w:w="1597" w:type="dxa"/>
            <w:vAlign w:val="center"/>
          </w:tcPr>
          <w:p w14:paraId="09BFC018"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问卷调查</w:t>
            </w:r>
          </w:p>
        </w:tc>
      </w:tr>
      <w:tr w:rsidR="00DF0AF1" w14:paraId="373D42E5" w14:textId="77777777">
        <w:trPr>
          <w:trHeight w:hRule="exact" w:val="397"/>
          <w:jc w:val="center"/>
        </w:trPr>
        <w:tc>
          <w:tcPr>
            <w:tcW w:w="696" w:type="dxa"/>
            <w:vAlign w:val="center"/>
          </w:tcPr>
          <w:p w14:paraId="54D79D5A" w14:textId="77777777" w:rsidR="00DF0AF1" w:rsidRDefault="00000000">
            <w:pPr>
              <w:widowControl/>
              <w:jc w:val="center"/>
              <w:textAlignment w:val="center"/>
              <w:rPr>
                <w:rFonts w:eastAsia="仿宋_GB2312"/>
                <w:color w:val="000000" w:themeColor="text1"/>
                <w:sz w:val="24"/>
              </w:rPr>
            </w:pPr>
            <w:r>
              <w:rPr>
                <w:rFonts w:eastAsia="仿宋_GB2312" w:hint="eastAsia"/>
                <w:color w:val="000000" w:themeColor="text1"/>
                <w:sz w:val="24"/>
              </w:rPr>
              <w:t>5</w:t>
            </w:r>
          </w:p>
        </w:tc>
        <w:tc>
          <w:tcPr>
            <w:tcW w:w="2953" w:type="dxa"/>
            <w:vAlign w:val="center"/>
          </w:tcPr>
          <w:p w14:paraId="6EBC5DE2" w14:textId="77777777" w:rsidR="00DF0AF1" w:rsidRDefault="00000000">
            <w:pPr>
              <w:widowControl/>
              <w:textAlignment w:val="top"/>
              <w:rPr>
                <w:rFonts w:ascii="仿宋_GB2312" w:eastAsia="仿宋_GB2312" w:hAnsi="仿宋_GB2312" w:cs="仿宋_GB2312"/>
                <w:color w:val="000000" w:themeColor="text1"/>
                <w:sz w:val="24"/>
              </w:rPr>
            </w:pPr>
            <w:r>
              <w:rPr>
                <w:rFonts w:ascii="仿宋_GB2312" w:eastAsia="仿宋_GB2312" w:hAnsi="仿宋_GB2312" w:cs="仿宋_GB2312" w:hint="eastAsia"/>
                <w:color w:val="000000" w:themeColor="text1"/>
                <w:kern w:val="0"/>
                <w:sz w:val="24"/>
                <w:lang w:bidi="ar"/>
              </w:rPr>
              <w:t>家长满意度</w:t>
            </w:r>
          </w:p>
        </w:tc>
        <w:tc>
          <w:tcPr>
            <w:tcW w:w="707" w:type="dxa"/>
            <w:vAlign w:val="center"/>
          </w:tcPr>
          <w:p w14:paraId="4B6A9F49" w14:textId="77777777" w:rsidR="00DF0AF1" w:rsidRDefault="00000000">
            <w:pPr>
              <w:jc w:val="center"/>
              <w:outlineLvl w:val="1"/>
              <w:rPr>
                <w:rFonts w:eastAsia="仿宋_GB2312"/>
                <w:color w:val="000000" w:themeColor="text1"/>
                <w:sz w:val="24"/>
              </w:rPr>
            </w:pPr>
            <w:r>
              <w:rPr>
                <w:rFonts w:eastAsia="仿宋_GB2312"/>
                <w:color w:val="000000" w:themeColor="text1"/>
                <w:kern w:val="0"/>
                <w:sz w:val="22"/>
                <w:lang w:bidi="ar"/>
              </w:rPr>
              <w:t>%</w:t>
            </w:r>
          </w:p>
        </w:tc>
        <w:tc>
          <w:tcPr>
            <w:tcW w:w="1126" w:type="dxa"/>
            <w:vAlign w:val="center"/>
          </w:tcPr>
          <w:p w14:paraId="546D9AD8"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98%</w:t>
            </w:r>
          </w:p>
        </w:tc>
        <w:tc>
          <w:tcPr>
            <w:tcW w:w="1425" w:type="dxa"/>
            <w:vAlign w:val="center"/>
          </w:tcPr>
          <w:p w14:paraId="0BDA3CD2"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824</w:t>
            </w:r>
          </w:p>
        </w:tc>
        <w:tc>
          <w:tcPr>
            <w:tcW w:w="1597" w:type="dxa"/>
            <w:vAlign w:val="center"/>
          </w:tcPr>
          <w:p w14:paraId="4E5BEA6D" w14:textId="77777777" w:rsidR="00DF0AF1" w:rsidRDefault="00000000">
            <w:pPr>
              <w:jc w:val="center"/>
              <w:outlineLvl w:val="1"/>
              <w:rPr>
                <w:rFonts w:asciiTheme="minorHAnsi" w:eastAsia="仿宋_GB2312" w:hAnsiTheme="minorHAnsi" w:cstheme="minorBidi"/>
                <w:color w:val="000000" w:themeColor="text1"/>
                <w:sz w:val="24"/>
              </w:rPr>
            </w:pPr>
            <w:r>
              <w:rPr>
                <w:rFonts w:eastAsia="仿宋_GB2312" w:hint="eastAsia"/>
                <w:color w:val="000000" w:themeColor="text1"/>
                <w:sz w:val="24"/>
              </w:rPr>
              <w:t>问卷调查</w:t>
            </w:r>
          </w:p>
        </w:tc>
      </w:tr>
    </w:tbl>
    <w:p w14:paraId="443C293A" w14:textId="77777777" w:rsidR="00DF0AF1" w:rsidRDefault="00DF0AF1">
      <w:pPr>
        <w:pStyle w:val="af4"/>
        <w:shd w:val="clear" w:color="auto" w:fill="FFFFFF"/>
        <w:spacing w:before="0" w:beforeAutospacing="0" w:after="0" w:afterAutospacing="0" w:line="560" w:lineRule="exact"/>
        <w:jc w:val="both"/>
        <w:rPr>
          <w:rFonts w:ascii="仿宋" w:hAnsi="仿宋" w:cs="仿宋"/>
          <w:kern w:val="2"/>
          <w:sz w:val="32"/>
          <w:szCs w:val="32"/>
        </w:rPr>
        <w:sectPr w:rsidR="00DF0AF1">
          <w:footerReference w:type="default" r:id="rId33"/>
          <w:pgSz w:w="11906" w:h="16838"/>
          <w:pgMar w:top="1440" w:right="1800" w:bottom="1440" w:left="1800" w:header="851" w:footer="992" w:gutter="0"/>
          <w:pgNumType w:start="0"/>
          <w:cols w:space="425"/>
          <w:titlePg/>
          <w:docGrid w:type="lines" w:linePitch="435"/>
        </w:sectPr>
      </w:pPr>
    </w:p>
    <w:tbl>
      <w:tblPr>
        <w:tblW w:w="8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00"/>
      </w:tblGrid>
      <w:tr w:rsidR="00DF0AF1" w14:paraId="38C3B208" w14:textId="77777777">
        <w:trPr>
          <w:trHeight w:val="1428"/>
          <w:jc w:val="center"/>
        </w:trPr>
        <w:tc>
          <w:tcPr>
            <w:tcW w:w="8000" w:type="dxa"/>
            <w:tcBorders>
              <w:top w:val="nil"/>
              <w:left w:val="nil"/>
              <w:bottom w:val="nil"/>
              <w:right w:val="nil"/>
            </w:tcBorders>
          </w:tcPr>
          <w:p w14:paraId="53066E56" w14:textId="77777777" w:rsidR="00DF0AF1" w:rsidRDefault="00DF0AF1">
            <w:pPr>
              <w:pStyle w:val="aff0"/>
              <w:jc w:val="center"/>
              <w:rPr>
                <w:sz w:val="44"/>
              </w:rPr>
            </w:pPr>
          </w:p>
        </w:tc>
      </w:tr>
      <w:tr w:rsidR="00DF0AF1" w14:paraId="38708B76" w14:textId="77777777">
        <w:trPr>
          <w:trHeight w:val="5868"/>
          <w:jc w:val="center"/>
        </w:trPr>
        <w:tc>
          <w:tcPr>
            <w:tcW w:w="8000" w:type="dxa"/>
            <w:tcBorders>
              <w:top w:val="nil"/>
              <w:left w:val="nil"/>
              <w:bottom w:val="nil"/>
              <w:right w:val="nil"/>
            </w:tcBorders>
          </w:tcPr>
          <w:p w14:paraId="4691C01C" w14:textId="77777777" w:rsidR="00DF0AF1" w:rsidRDefault="00DF0AF1">
            <w:pPr>
              <w:pStyle w:val="aff3"/>
              <w:rPr>
                <w:rFonts w:ascii="方正小标宋简体" w:eastAsia="方正小标宋简体"/>
                <w:bCs/>
                <w:sz w:val="36"/>
                <w:szCs w:val="36"/>
              </w:rPr>
            </w:pPr>
          </w:p>
          <w:p w14:paraId="6083DEE4" w14:textId="77777777" w:rsidR="00DF0AF1" w:rsidRDefault="00DF0AF1">
            <w:pPr>
              <w:pStyle w:val="aff3"/>
              <w:rPr>
                <w:rFonts w:ascii="方正小标宋简体" w:eastAsia="方正小标宋简体"/>
                <w:bCs/>
                <w:sz w:val="36"/>
                <w:szCs w:val="36"/>
              </w:rPr>
            </w:pPr>
          </w:p>
          <w:p w14:paraId="3E0AC02C" w14:textId="77777777" w:rsidR="00DF0AF1" w:rsidRDefault="00DF0AF1">
            <w:pPr>
              <w:pStyle w:val="aff3"/>
              <w:jc w:val="both"/>
              <w:rPr>
                <w:rFonts w:ascii="方正小标宋简体" w:eastAsia="方正小标宋简体"/>
                <w:bCs/>
                <w:sz w:val="36"/>
                <w:szCs w:val="36"/>
              </w:rPr>
            </w:pPr>
          </w:p>
          <w:p w14:paraId="3D7B2EAD" w14:textId="77777777" w:rsidR="00DF0AF1" w:rsidRDefault="00000000">
            <w:pPr>
              <w:pStyle w:val="aff3"/>
              <w:rPr>
                <w:rFonts w:ascii="方正小标宋简体" w:eastAsia="方正小标宋简体"/>
                <w:bCs/>
                <w:sz w:val="36"/>
                <w:szCs w:val="36"/>
              </w:rPr>
            </w:pPr>
            <w:r>
              <w:rPr>
                <w:rFonts w:hint="eastAsia"/>
                <w:noProof/>
                <w:sz w:val="36"/>
                <w:szCs w:val="36"/>
              </w:rPr>
              <w:drawing>
                <wp:inline distT="0" distB="0" distL="0" distR="0" wp14:anchorId="6BC2FC1F" wp14:editId="324F1B83">
                  <wp:extent cx="3205480" cy="80073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4"/>
                          <a:stretch>
                            <a:fillRect/>
                          </a:stretch>
                        </pic:blipFill>
                        <pic:spPr>
                          <a:xfrm>
                            <a:off x="0" y="0"/>
                            <a:ext cx="3217545" cy="803698"/>
                          </a:xfrm>
                          <a:prstGeom prst="rect">
                            <a:avLst/>
                          </a:prstGeom>
                        </pic:spPr>
                      </pic:pic>
                    </a:graphicData>
                  </a:graphic>
                </wp:inline>
              </w:drawing>
            </w:r>
          </w:p>
          <w:p w14:paraId="39BA82C2" w14:textId="77777777" w:rsidR="00DF0AF1" w:rsidRDefault="00DF0AF1">
            <w:pPr>
              <w:pStyle w:val="aff3"/>
              <w:rPr>
                <w:rFonts w:ascii="方正小标宋简体" w:eastAsia="方正小标宋简体"/>
                <w:bCs/>
                <w:sz w:val="36"/>
                <w:szCs w:val="36"/>
              </w:rPr>
            </w:pPr>
          </w:p>
          <w:p w14:paraId="43371322" w14:textId="77777777" w:rsidR="00DF0AF1" w:rsidRPr="00A840BD" w:rsidRDefault="00000000">
            <w:pPr>
              <w:pStyle w:val="a5"/>
              <w:jc w:val="center"/>
              <w:rPr>
                <w:rFonts w:ascii="方正小标宋_GBK" w:eastAsia="方正小标宋_GBK" w:hint="eastAsia"/>
                <w:bCs/>
                <w:color w:val="000000"/>
                <w:sz w:val="36"/>
                <w:szCs w:val="36"/>
              </w:rPr>
            </w:pPr>
            <w:r w:rsidRPr="00A840BD">
              <w:rPr>
                <w:rFonts w:ascii="方正小标宋_GBK" w:eastAsia="方正小标宋_GBK" w:hint="eastAsia"/>
                <w:bCs/>
                <w:color w:val="000000"/>
                <w:sz w:val="36"/>
                <w:szCs w:val="36"/>
              </w:rPr>
              <w:t>福建省邮电学校2023年度教育质量年度报告</w:t>
            </w:r>
          </w:p>
          <w:p w14:paraId="32E5E435" w14:textId="77777777" w:rsidR="00DF0AF1" w:rsidRDefault="00DF0AF1">
            <w:pPr>
              <w:pStyle w:val="a5"/>
              <w:jc w:val="center"/>
              <w:rPr>
                <w:rFonts w:ascii="方正小标宋简体" w:eastAsia="方正小标宋简体"/>
                <w:bCs/>
                <w:color w:val="000000"/>
                <w:sz w:val="36"/>
                <w:szCs w:val="36"/>
              </w:rPr>
            </w:pPr>
          </w:p>
        </w:tc>
      </w:tr>
      <w:tr w:rsidR="00DF0AF1" w14:paraId="6AAC6E9D" w14:textId="77777777">
        <w:trPr>
          <w:trHeight w:val="3498"/>
          <w:jc w:val="center"/>
        </w:trPr>
        <w:tc>
          <w:tcPr>
            <w:tcW w:w="8000" w:type="dxa"/>
            <w:tcBorders>
              <w:top w:val="nil"/>
              <w:left w:val="nil"/>
              <w:bottom w:val="nil"/>
              <w:right w:val="nil"/>
            </w:tcBorders>
          </w:tcPr>
          <w:p w14:paraId="50A30F46" w14:textId="77777777" w:rsidR="00DF0AF1" w:rsidRDefault="00DF0AF1">
            <w:pPr>
              <w:adjustRightInd w:val="0"/>
              <w:snapToGrid w:val="0"/>
              <w:jc w:val="center"/>
              <w:rPr>
                <w:rFonts w:ascii="方正小标宋简体" w:eastAsia="方正小标宋简体"/>
                <w:bCs/>
                <w:szCs w:val="32"/>
              </w:rPr>
            </w:pPr>
          </w:p>
          <w:p w14:paraId="1A8DCF5E" w14:textId="77777777" w:rsidR="00DF0AF1" w:rsidRDefault="00DF0AF1">
            <w:pPr>
              <w:pStyle w:val="a5"/>
              <w:rPr>
                <w:rFonts w:ascii="方正小标宋简体" w:eastAsia="方正小标宋简体"/>
                <w:bCs/>
                <w:color w:val="000000"/>
                <w:szCs w:val="32"/>
              </w:rPr>
            </w:pPr>
          </w:p>
          <w:p w14:paraId="4D5901F2" w14:textId="77777777" w:rsidR="00DF0AF1" w:rsidRDefault="00DF0AF1">
            <w:pPr>
              <w:pStyle w:val="a5"/>
              <w:rPr>
                <w:rFonts w:ascii="方正小标宋简体" w:eastAsia="方正小标宋简体"/>
                <w:bCs/>
                <w:color w:val="000000"/>
                <w:szCs w:val="32"/>
              </w:rPr>
            </w:pPr>
          </w:p>
        </w:tc>
      </w:tr>
    </w:tbl>
    <w:p w14:paraId="741C64BC" w14:textId="77777777" w:rsidR="00DF0AF1" w:rsidRDefault="00DF0AF1">
      <w:pPr>
        <w:pStyle w:val="af4"/>
        <w:shd w:val="clear" w:color="auto" w:fill="FFFFFF"/>
        <w:spacing w:before="0" w:beforeAutospacing="0" w:after="0" w:afterAutospacing="0" w:line="560" w:lineRule="exact"/>
        <w:rPr>
          <w:rFonts w:ascii="仿宋" w:hAnsi="仿宋" w:cs="仿宋"/>
          <w:kern w:val="2"/>
          <w:sz w:val="32"/>
          <w:szCs w:val="32"/>
        </w:rPr>
      </w:pPr>
    </w:p>
    <w:sectPr w:rsidR="00DF0AF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8F5A4B" w14:textId="77777777" w:rsidR="00991238" w:rsidRDefault="00991238">
      <w:r>
        <w:separator/>
      </w:r>
    </w:p>
  </w:endnote>
  <w:endnote w:type="continuationSeparator" w:id="0">
    <w:p w14:paraId="0C5D4F28" w14:textId="77777777" w:rsidR="00991238" w:rsidRDefault="009912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方正小标宋简体">
    <w:altName w:val="微软雅黑"/>
    <w:charset w:val="86"/>
    <w:family w:val="auto"/>
    <w:pitch w:val="default"/>
    <w:sig w:usb0="00000001" w:usb1="080E0000" w:usb2="00000000" w:usb3="00000000" w:csb0="00040000" w:csb1="00000000"/>
  </w:font>
  <w:font w:name="仿宋_GB2312">
    <w:altName w:val="仿宋"/>
    <w:panose1 w:val="02010609030101010101"/>
    <w:charset w:val="86"/>
    <w:family w:val="modern"/>
    <w:pitch w:val="fixed"/>
    <w:sig w:usb0="00000001" w:usb1="080E0000" w:usb2="00000010" w:usb3="00000000" w:csb0="00040000" w:csb1="00000000"/>
  </w:font>
  <w:font w:name="楷体_GB2312">
    <w:altName w:val="楷体"/>
    <w:charset w:val="86"/>
    <w:family w:val="auto"/>
    <w:pitch w:val="default"/>
    <w:sig w:usb0="00000000" w:usb1="00000000" w:usb2="00000000" w:usb3="00000000" w:csb0="00040000" w:csb1="00000000"/>
  </w:font>
  <w:font w:name="等线 Light">
    <w:panose1 w:val="02010600030101010101"/>
    <w:charset w:val="86"/>
    <w:family w:val="auto"/>
    <w:pitch w:val="variable"/>
    <w:sig w:usb0="A00002BF" w:usb1="38CF7CFA" w:usb2="00000016" w:usb3="00000000" w:csb0="0004000F" w:csb1="00000000"/>
  </w:font>
  <w:font w:name="方正小标宋_GBK">
    <w:panose1 w:val="03000509000000000000"/>
    <w:charset w:val="86"/>
    <w:family w:val="script"/>
    <w:pitch w:val="fixed"/>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1152"/>
    </w:sdtPr>
    <w:sdtContent>
      <w:p w14:paraId="19D6595B" w14:textId="77777777" w:rsidR="00DF0AF1" w:rsidRDefault="00000000">
        <w:pPr>
          <w:pStyle w:val="af"/>
          <w:jc w:val="center"/>
        </w:pPr>
        <w:r>
          <w:fldChar w:fldCharType="begin"/>
        </w:r>
        <w:r>
          <w:instrText xml:space="preserve"> PAGE   \* MERGEFORMAT </w:instrText>
        </w:r>
        <w:r>
          <w:fldChar w:fldCharType="separate"/>
        </w:r>
        <w:r>
          <w:rPr>
            <w:lang w:val="zh-CN"/>
          </w:rPr>
          <w:t>48</w:t>
        </w:r>
        <w:r>
          <w:fldChar w:fldCharType="end"/>
        </w:r>
      </w:p>
    </w:sdtContent>
  </w:sdt>
  <w:p w14:paraId="4F2EAC0F" w14:textId="77777777" w:rsidR="00DF0AF1" w:rsidRDefault="00DF0AF1">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8C3AEB" w14:textId="77777777" w:rsidR="00991238" w:rsidRDefault="00991238">
      <w:r>
        <w:separator/>
      </w:r>
    </w:p>
  </w:footnote>
  <w:footnote w:type="continuationSeparator" w:id="0">
    <w:p w14:paraId="2E084B48" w14:textId="77777777" w:rsidR="00991238" w:rsidRDefault="0099123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HorizontalSpacing w:val="160"/>
  <w:drawingGridVerticalSpacing w:val="435"/>
  <w:displayHorizontalDrawingGridEvery w:val="2"/>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ZTA3ZDcwNmQzZWNhZGJiMmMyNThmMDJhNzFjYjMxZjIifQ=="/>
    <w:docVar w:name="KSO_WPS_MARK_KEY" w:val="4fa02a69-3272-48a1-bb23-9832abed00d2"/>
  </w:docVars>
  <w:rsids>
    <w:rsidRoot w:val="007C481F"/>
    <w:rsid w:val="8FDBC863"/>
    <w:rsid w:val="997F5859"/>
    <w:rsid w:val="9BFB0375"/>
    <w:rsid w:val="9DABC38F"/>
    <w:rsid w:val="9EC77B97"/>
    <w:rsid w:val="9F7F1A15"/>
    <w:rsid w:val="AF1E4F12"/>
    <w:rsid w:val="AFFE5D55"/>
    <w:rsid w:val="B3E7EB91"/>
    <w:rsid w:val="B6FF429D"/>
    <w:rsid w:val="B7FF2BE4"/>
    <w:rsid w:val="BFABBD2B"/>
    <w:rsid w:val="BFBF9130"/>
    <w:rsid w:val="BFFD2655"/>
    <w:rsid w:val="CDFB4C6A"/>
    <w:rsid w:val="D3F9A5AF"/>
    <w:rsid w:val="D3FAC95F"/>
    <w:rsid w:val="D7FF69A8"/>
    <w:rsid w:val="DAF77993"/>
    <w:rsid w:val="DAFEB00F"/>
    <w:rsid w:val="DBB9F042"/>
    <w:rsid w:val="DDFA469B"/>
    <w:rsid w:val="DEDE9C41"/>
    <w:rsid w:val="DEFD6E1D"/>
    <w:rsid w:val="DF5B3314"/>
    <w:rsid w:val="DFF37E7F"/>
    <w:rsid w:val="E6BB02B1"/>
    <w:rsid w:val="EA7FD7FD"/>
    <w:rsid w:val="ED7D2D65"/>
    <w:rsid w:val="EF314C62"/>
    <w:rsid w:val="EF6F49D0"/>
    <w:rsid w:val="F53F6566"/>
    <w:rsid w:val="F6FEAD59"/>
    <w:rsid w:val="F7367075"/>
    <w:rsid w:val="F7DF1621"/>
    <w:rsid w:val="F7F3FE03"/>
    <w:rsid w:val="FAFE5DE5"/>
    <w:rsid w:val="FB7F5575"/>
    <w:rsid w:val="FDD5B29E"/>
    <w:rsid w:val="FDFBA225"/>
    <w:rsid w:val="FDFF4CEA"/>
    <w:rsid w:val="FE87E558"/>
    <w:rsid w:val="FEFD44D9"/>
    <w:rsid w:val="FEFD9BF5"/>
    <w:rsid w:val="FF5F6A87"/>
    <w:rsid w:val="FFEB69A1"/>
    <w:rsid w:val="FFFB991C"/>
    <w:rsid w:val="FFFF632A"/>
    <w:rsid w:val="000021D1"/>
    <w:rsid w:val="000050EF"/>
    <w:rsid w:val="0000629B"/>
    <w:rsid w:val="00006E05"/>
    <w:rsid w:val="000077A5"/>
    <w:rsid w:val="00011A29"/>
    <w:rsid w:val="00013EAB"/>
    <w:rsid w:val="000159D3"/>
    <w:rsid w:val="00017DE8"/>
    <w:rsid w:val="000208CF"/>
    <w:rsid w:val="0002147F"/>
    <w:rsid w:val="00030C6E"/>
    <w:rsid w:val="000320C7"/>
    <w:rsid w:val="00037571"/>
    <w:rsid w:val="00037854"/>
    <w:rsid w:val="00037AE9"/>
    <w:rsid w:val="000412B0"/>
    <w:rsid w:val="00041420"/>
    <w:rsid w:val="00042303"/>
    <w:rsid w:val="00042DCA"/>
    <w:rsid w:val="00043144"/>
    <w:rsid w:val="00051F14"/>
    <w:rsid w:val="00052350"/>
    <w:rsid w:val="000528FB"/>
    <w:rsid w:val="00052EF8"/>
    <w:rsid w:val="00053309"/>
    <w:rsid w:val="0005410B"/>
    <w:rsid w:val="0006024C"/>
    <w:rsid w:val="00063637"/>
    <w:rsid w:val="00065B2C"/>
    <w:rsid w:val="00066031"/>
    <w:rsid w:val="000678D4"/>
    <w:rsid w:val="0007171D"/>
    <w:rsid w:val="0007435B"/>
    <w:rsid w:val="00074FA9"/>
    <w:rsid w:val="0007504E"/>
    <w:rsid w:val="000808E8"/>
    <w:rsid w:val="0008423C"/>
    <w:rsid w:val="0008465F"/>
    <w:rsid w:val="0008700A"/>
    <w:rsid w:val="00090237"/>
    <w:rsid w:val="000930D6"/>
    <w:rsid w:val="00094AB7"/>
    <w:rsid w:val="00096B27"/>
    <w:rsid w:val="00097F26"/>
    <w:rsid w:val="000A1F81"/>
    <w:rsid w:val="000A21A0"/>
    <w:rsid w:val="000A3E16"/>
    <w:rsid w:val="000B164D"/>
    <w:rsid w:val="000B20C7"/>
    <w:rsid w:val="000B4E4B"/>
    <w:rsid w:val="000B6233"/>
    <w:rsid w:val="000B67D9"/>
    <w:rsid w:val="000B6A25"/>
    <w:rsid w:val="000C2FE6"/>
    <w:rsid w:val="000C4205"/>
    <w:rsid w:val="000C57EF"/>
    <w:rsid w:val="000C7211"/>
    <w:rsid w:val="000D1AC9"/>
    <w:rsid w:val="000D5C97"/>
    <w:rsid w:val="000E0A42"/>
    <w:rsid w:val="000F28CB"/>
    <w:rsid w:val="000F43C2"/>
    <w:rsid w:val="000F76D2"/>
    <w:rsid w:val="00100B86"/>
    <w:rsid w:val="00101497"/>
    <w:rsid w:val="00103EC0"/>
    <w:rsid w:val="00114591"/>
    <w:rsid w:val="00114FED"/>
    <w:rsid w:val="0011579C"/>
    <w:rsid w:val="00121BBD"/>
    <w:rsid w:val="00126B97"/>
    <w:rsid w:val="00130C0A"/>
    <w:rsid w:val="00131FB3"/>
    <w:rsid w:val="001346E3"/>
    <w:rsid w:val="00137A25"/>
    <w:rsid w:val="00137C34"/>
    <w:rsid w:val="00140624"/>
    <w:rsid w:val="00141517"/>
    <w:rsid w:val="00141711"/>
    <w:rsid w:val="001424AC"/>
    <w:rsid w:val="001427E0"/>
    <w:rsid w:val="001439CC"/>
    <w:rsid w:val="00143E09"/>
    <w:rsid w:val="0014754F"/>
    <w:rsid w:val="00154F93"/>
    <w:rsid w:val="001622FF"/>
    <w:rsid w:val="00165475"/>
    <w:rsid w:val="001669B4"/>
    <w:rsid w:val="001676C0"/>
    <w:rsid w:val="00177A1A"/>
    <w:rsid w:val="0018020F"/>
    <w:rsid w:val="0018307E"/>
    <w:rsid w:val="00185F12"/>
    <w:rsid w:val="0019275A"/>
    <w:rsid w:val="00192E54"/>
    <w:rsid w:val="00194B42"/>
    <w:rsid w:val="00196EDA"/>
    <w:rsid w:val="001A08DD"/>
    <w:rsid w:val="001A2472"/>
    <w:rsid w:val="001A3514"/>
    <w:rsid w:val="001A7CEB"/>
    <w:rsid w:val="001B0FBA"/>
    <w:rsid w:val="001B1B3D"/>
    <w:rsid w:val="001B2B21"/>
    <w:rsid w:val="001B2CD0"/>
    <w:rsid w:val="001B5503"/>
    <w:rsid w:val="001C2662"/>
    <w:rsid w:val="001C751E"/>
    <w:rsid w:val="001D092A"/>
    <w:rsid w:val="001D17E3"/>
    <w:rsid w:val="001D4CE4"/>
    <w:rsid w:val="001D64E2"/>
    <w:rsid w:val="001E7D8E"/>
    <w:rsid w:val="001F08BB"/>
    <w:rsid w:val="001F28EA"/>
    <w:rsid w:val="001F51FE"/>
    <w:rsid w:val="00204C7C"/>
    <w:rsid w:val="0020556D"/>
    <w:rsid w:val="00210B2D"/>
    <w:rsid w:val="0021463B"/>
    <w:rsid w:val="002220F0"/>
    <w:rsid w:val="00222935"/>
    <w:rsid w:val="00224B64"/>
    <w:rsid w:val="0022617B"/>
    <w:rsid w:val="00226531"/>
    <w:rsid w:val="00232DA7"/>
    <w:rsid w:val="00233080"/>
    <w:rsid w:val="00235884"/>
    <w:rsid w:val="00242BFC"/>
    <w:rsid w:val="00243D93"/>
    <w:rsid w:val="002442AC"/>
    <w:rsid w:val="00246CFC"/>
    <w:rsid w:val="00250685"/>
    <w:rsid w:val="00253CDE"/>
    <w:rsid w:val="00255930"/>
    <w:rsid w:val="00255C5A"/>
    <w:rsid w:val="00256615"/>
    <w:rsid w:val="002567AA"/>
    <w:rsid w:val="00256A92"/>
    <w:rsid w:val="0026723F"/>
    <w:rsid w:val="002703B8"/>
    <w:rsid w:val="002749C0"/>
    <w:rsid w:val="00276A71"/>
    <w:rsid w:val="00280909"/>
    <w:rsid w:val="00286DE5"/>
    <w:rsid w:val="00293FEA"/>
    <w:rsid w:val="00295180"/>
    <w:rsid w:val="00295831"/>
    <w:rsid w:val="002A0042"/>
    <w:rsid w:val="002A08E5"/>
    <w:rsid w:val="002A1D1F"/>
    <w:rsid w:val="002A315C"/>
    <w:rsid w:val="002A59F4"/>
    <w:rsid w:val="002B4726"/>
    <w:rsid w:val="002C00E6"/>
    <w:rsid w:val="002C3EDB"/>
    <w:rsid w:val="002D167C"/>
    <w:rsid w:val="002D23CC"/>
    <w:rsid w:val="002D7DD3"/>
    <w:rsid w:val="002E126D"/>
    <w:rsid w:val="002E6715"/>
    <w:rsid w:val="002F03AD"/>
    <w:rsid w:val="002F387E"/>
    <w:rsid w:val="002F3AE7"/>
    <w:rsid w:val="00300EDF"/>
    <w:rsid w:val="00302924"/>
    <w:rsid w:val="003043F3"/>
    <w:rsid w:val="00304825"/>
    <w:rsid w:val="003048BF"/>
    <w:rsid w:val="0030699F"/>
    <w:rsid w:val="003078B9"/>
    <w:rsid w:val="00313A02"/>
    <w:rsid w:val="003144DA"/>
    <w:rsid w:val="0031648A"/>
    <w:rsid w:val="003250DA"/>
    <w:rsid w:val="003257B5"/>
    <w:rsid w:val="00327BCC"/>
    <w:rsid w:val="00330CA8"/>
    <w:rsid w:val="003311AF"/>
    <w:rsid w:val="00332CB4"/>
    <w:rsid w:val="003332DC"/>
    <w:rsid w:val="003340A5"/>
    <w:rsid w:val="00337EE1"/>
    <w:rsid w:val="00342493"/>
    <w:rsid w:val="00345C4C"/>
    <w:rsid w:val="00346441"/>
    <w:rsid w:val="00350607"/>
    <w:rsid w:val="00352E01"/>
    <w:rsid w:val="00352F7B"/>
    <w:rsid w:val="00362B5C"/>
    <w:rsid w:val="00366CDD"/>
    <w:rsid w:val="0037149D"/>
    <w:rsid w:val="00373936"/>
    <w:rsid w:val="0038122A"/>
    <w:rsid w:val="00382846"/>
    <w:rsid w:val="00382EBB"/>
    <w:rsid w:val="00385EAF"/>
    <w:rsid w:val="00390721"/>
    <w:rsid w:val="00394C0E"/>
    <w:rsid w:val="0039556E"/>
    <w:rsid w:val="00395E1A"/>
    <w:rsid w:val="003973B8"/>
    <w:rsid w:val="003A2A96"/>
    <w:rsid w:val="003B68E0"/>
    <w:rsid w:val="003C14C8"/>
    <w:rsid w:val="003C423E"/>
    <w:rsid w:val="003C6F64"/>
    <w:rsid w:val="003C6FF9"/>
    <w:rsid w:val="003D0CB2"/>
    <w:rsid w:val="003D5B98"/>
    <w:rsid w:val="003D6EA0"/>
    <w:rsid w:val="003E38B6"/>
    <w:rsid w:val="003E3D55"/>
    <w:rsid w:val="003E59C8"/>
    <w:rsid w:val="003E5AEE"/>
    <w:rsid w:val="003E6739"/>
    <w:rsid w:val="003E744C"/>
    <w:rsid w:val="003E75ED"/>
    <w:rsid w:val="003F489D"/>
    <w:rsid w:val="003F5A7D"/>
    <w:rsid w:val="00400633"/>
    <w:rsid w:val="00400C4D"/>
    <w:rsid w:val="00407321"/>
    <w:rsid w:val="0041431A"/>
    <w:rsid w:val="0041456D"/>
    <w:rsid w:val="0042069C"/>
    <w:rsid w:val="00424695"/>
    <w:rsid w:val="004253B1"/>
    <w:rsid w:val="004266FF"/>
    <w:rsid w:val="004331D3"/>
    <w:rsid w:val="004337EF"/>
    <w:rsid w:val="00433823"/>
    <w:rsid w:val="00435C77"/>
    <w:rsid w:val="004411E9"/>
    <w:rsid w:val="00443196"/>
    <w:rsid w:val="00450DE6"/>
    <w:rsid w:val="0045132C"/>
    <w:rsid w:val="004541CE"/>
    <w:rsid w:val="004551DD"/>
    <w:rsid w:val="00456047"/>
    <w:rsid w:val="00457FCA"/>
    <w:rsid w:val="004603C1"/>
    <w:rsid w:val="00462A87"/>
    <w:rsid w:val="00464F35"/>
    <w:rsid w:val="00465370"/>
    <w:rsid w:val="00467D29"/>
    <w:rsid w:val="00473027"/>
    <w:rsid w:val="0047397A"/>
    <w:rsid w:val="0047407F"/>
    <w:rsid w:val="0048118F"/>
    <w:rsid w:val="004816CD"/>
    <w:rsid w:val="00491012"/>
    <w:rsid w:val="004925C3"/>
    <w:rsid w:val="00492731"/>
    <w:rsid w:val="0049296C"/>
    <w:rsid w:val="00492CC8"/>
    <w:rsid w:val="00494550"/>
    <w:rsid w:val="00494702"/>
    <w:rsid w:val="00496127"/>
    <w:rsid w:val="004A311E"/>
    <w:rsid w:val="004A524A"/>
    <w:rsid w:val="004A70CD"/>
    <w:rsid w:val="004B1877"/>
    <w:rsid w:val="004B1A44"/>
    <w:rsid w:val="004B27DA"/>
    <w:rsid w:val="004B756C"/>
    <w:rsid w:val="004C1165"/>
    <w:rsid w:val="004C126A"/>
    <w:rsid w:val="004C26B8"/>
    <w:rsid w:val="004D2AF0"/>
    <w:rsid w:val="004D4FCD"/>
    <w:rsid w:val="004D6E85"/>
    <w:rsid w:val="004E1DA7"/>
    <w:rsid w:val="004E2609"/>
    <w:rsid w:val="004E3678"/>
    <w:rsid w:val="004F5846"/>
    <w:rsid w:val="00503982"/>
    <w:rsid w:val="00504B6B"/>
    <w:rsid w:val="00504C28"/>
    <w:rsid w:val="0051398A"/>
    <w:rsid w:val="00517B08"/>
    <w:rsid w:val="00517C15"/>
    <w:rsid w:val="005221CA"/>
    <w:rsid w:val="00524027"/>
    <w:rsid w:val="00526C4E"/>
    <w:rsid w:val="00532D12"/>
    <w:rsid w:val="00534995"/>
    <w:rsid w:val="005407FA"/>
    <w:rsid w:val="0055120B"/>
    <w:rsid w:val="00552794"/>
    <w:rsid w:val="005550E2"/>
    <w:rsid w:val="00555DB4"/>
    <w:rsid w:val="005620BA"/>
    <w:rsid w:val="00562BBE"/>
    <w:rsid w:val="00566437"/>
    <w:rsid w:val="00572B8B"/>
    <w:rsid w:val="005743EA"/>
    <w:rsid w:val="005768D6"/>
    <w:rsid w:val="0058193A"/>
    <w:rsid w:val="00581F0B"/>
    <w:rsid w:val="00582C24"/>
    <w:rsid w:val="00587B81"/>
    <w:rsid w:val="0059208E"/>
    <w:rsid w:val="005925C7"/>
    <w:rsid w:val="0059464B"/>
    <w:rsid w:val="0059775A"/>
    <w:rsid w:val="00597DB2"/>
    <w:rsid w:val="005A07A0"/>
    <w:rsid w:val="005A358A"/>
    <w:rsid w:val="005A44CA"/>
    <w:rsid w:val="005B39E2"/>
    <w:rsid w:val="005B5822"/>
    <w:rsid w:val="005B6FB7"/>
    <w:rsid w:val="005C11F8"/>
    <w:rsid w:val="005C790E"/>
    <w:rsid w:val="005E2A1B"/>
    <w:rsid w:val="005E5625"/>
    <w:rsid w:val="005F32DB"/>
    <w:rsid w:val="005F457C"/>
    <w:rsid w:val="005F45C7"/>
    <w:rsid w:val="005F7D5F"/>
    <w:rsid w:val="005F7ED0"/>
    <w:rsid w:val="00603828"/>
    <w:rsid w:val="00607EC4"/>
    <w:rsid w:val="00614CFE"/>
    <w:rsid w:val="00621E89"/>
    <w:rsid w:val="00624266"/>
    <w:rsid w:val="006303D4"/>
    <w:rsid w:val="006330F4"/>
    <w:rsid w:val="00633984"/>
    <w:rsid w:val="00633C82"/>
    <w:rsid w:val="00634256"/>
    <w:rsid w:val="00637F34"/>
    <w:rsid w:val="006417FF"/>
    <w:rsid w:val="00643C51"/>
    <w:rsid w:val="00644C94"/>
    <w:rsid w:val="00647457"/>
    <w:rsid w:val="006513EF"/>
    <w:rsid w:val="006551A4"/>
    <w:rsid w:val="00660A7A"/>
    <w:rsid w:val="00660CFF"/>
    <w:rsid w:val="0066172D"/>
    <w:rsid w:val="0066306C"/>
    <w:rsid w:val="00664336"/>
    <w:rsid w:val="00665367"/>
    <w:rsid w:val="006656F2"/>
    <w:rsid w:val="00665955"/>
    <w:rsid w:val="00665BD0"/>
    <w:rsid w:val="00665F0F"/>
    <w:rsid w:val="00667B0A"/>
    <w:rsid w:val="006734B5"/>
    <w:rsid w:val="00681BCD"/>
    <w:rsid w:val="006870DF"/>
    <w:rsid w:val="00687CFA"/>
    <w:rsid w:val="00690E16"/>
    <w:rsid w:val="0069107D"/>
    <w:rsid w:val="00694116"/>
    <w:rsid w:val="00696B30"/>
    <w:rsid w:val="006A1ED2"/>
    <w:rsid w:val="006A41AF"/>
    <w:rsid w:val="006B16AB"/>
    <w:rsid w:val="006B2626"/>
    <w:rsid w:val="006B44ED"/>
    <w:rsid w:val="006B487F"/>
    <w:rsid w:val="006C2B45"/>
    <w:rsid w:val="006C4D25"/>
    <w:rsid w:val="006D07AF"/>
    <w:rsid w:val="006D7B03"/>
    <w:rsid w:val="006E0C6C"/>
    <w:rsid w:val="006E1886"/>
    <w:rsid w:val="006E4D27"/>
    <w:rsid w:val="006F044B"/>
    <w:rsid w:val="006F5BC5"/>
    <w:rsid w:val="00702E0D"/>
    <w:rsid w:val="00702EB3"/>
    <w:rsid w:val="007047BE"/>
    <w:rsid w:val="00704883"/>
    <w:rsid w:val="007102E3"/>
    <w:rsid w:val="0071656D"/>
    <w:rsid w:val="007171D4"/>
    <w:rsid w:val="007177E0"/>
    <w:rsid w:val="007275EA"/>
    <w:rsid w:val="00727FAD"/>
    <w:rsid w:val="00730AAA"/>
    <w:rsid w:val="00732C14"/>
    <w:rsid w:val="00740BB4"/>
    <w:rsid w:val="00740D93"/>
    <w:rsid w:val="00742E08"/>
    <w:rsid w:val="0074361B"/>
    <w:rsid w:val="00745066"/>
    <w:rsid w:val="007463FC"/>
    <w:rsid w:val="0074662C"/>
    <w:rsid w:val="007469F2"/>
    <w:rsid w:val="00751F06"/>
    <w:rsid w:val="00752D33"/>
    <w:rsid w:val="00755421"/>
    <w:rsid w:val="00761D50"/>
    <w:rsid w:val="0076494B"/>
    <w:rsid w:val="00764BBA"/>
    <w:rsid w:val="00771D84"/>
    <w:rsid w:val="00773FE7"/>
    <w:rsid w:val="00775041"/>
    <w:rsid w:val="00777A35"/>
    <w:rsid w:val="00780A09"/>
    <w:rsid w:val="00780C15"/>
    <w:rsid w:val="00780E76"/>
    <w:rsid w:val="00782469"/>
    <w:rsid w:val="00793EA3"/>
    <w:rsid w:val="00797368"/>
    <w:rsid w:val="007A1B45"/>
    <w:rsid w:val="007A20ED"/>
    <w:rsid w:val="007A2BC2"/>
    <w:rsid w:val="007A7ACC"/>
    <w:rsid w:val="007B7AF7"/>
    <w:rsid w:val="007C1253"/>
    <w:rsid w:val="007C4767"/>
    <w:rsid w:val="007C481F"/>
    <w:rsid w:val="007C4A9F"/>
    <w:rsid w:val="007C5704"/>
    <w:rsid w:val="007C64E4"/>
    <w:rsid w:val="007C7AE9"/>
    <w:rsid w:val="007D0652"/>
    <w:rsid w:val="007D1F5F"/>
    <w:rsid w:val="007D335F"/>
    <w:rsid w:val="007D4776"/>
    <w:rsid w:val="007D49E6"/>
    <w:rsid w:val="007D4A63"/>
    <w:rsid w:val="007E40CC"/>
    <w:rsid w:val="007E4A30"/>
    <w:rsid w:val="007F0C6E"/>
    <w:rsid w:val="007F67E1"/>
    <w:rsid w:val="007F6B9B"/>
    <w:rsid w:val="008000D1"/>
    <w:rsid w:val="00801A95"/>
    <w:rsid w:val="00801ACB"/>
    <w:rsid w:val="008052A4"/>
    <w:rsid w:val="0080575F"/>
    <w:rsid w:val="008062D0"/>
    <w:rsid w:val="00807383"/>
    <w:rsid w:val="00807893"/>
    <w:rsid w:val="00811359"/>
    <w:rsid w:val="008115D8"/>
    <w:rsid w:val="00811E25"/>
    <w:rsid w:val="00812269"/>
    <w:rsid w:val="00813FD2"/>
    <w:rsid w:val="008170A3"/>
    <w:rsid w:val="00820185"/>
    <w:rsid w:val="0082703A"/>
    <w:rsid w:val="00830C3F"/>
    <w:rsid w:val="008321E5"/>
    <w:rsid w:val="0083337C"/>
    <w:rsid w:val="00835A89"/>
    <w:rsid w:val="00837A91"/>
    <w:rsid w:val="0084019B"/>
    <w:rsid w:val="0084113B"/>
    <w:rsid w:val="0084131F"/>
    <w:rsid w:val="008432E7"/>
    <w:rsid w:val="00850B9B"/>
    <w:rsid w:val="00852047"/>
    <w:rsid w:val="00854218"/>
    <w:rsid w:val="008613B7"/>
    <w:rsid w:val="008629E9"/>
    <w:rsid w:val="00864625"/>
    <w:rsid w:val="00864C0F"/>
    <w:rsid w:val="00871E46"/>
    <w:rsid w:val="00874327"/>
    <w:rsid w:val="00875A01"/>
    <w:rsid w:val="00875D34"/>
    <w:rsid w:val="008812AD"/>
    <w:rsid w:val="008872F3"/>
    <w:rsid w:val="008878CC"/>
    <w:rsid w:val="00892659"/>
    <w:rsid w:val="00896E48"/>
    <w:rsid w:val="008A0570"/>
    <w:rsid w:val="008A2A2F"/>
    <w:rsid w:val="008A7EC7"/>
    <w:rsid w:val="008B60D4"/>
    <w:rsid w:val="008B73B8"/>
    <w:rsid w:val="008C5BA2"/>
    <w:rsid w:val="008D3B54"/>
    <w:rsid w:val="008E21F9"/>
    <w:rsid w:val="008F13AD"/>
    <w:rsid w:val="008F26FA"/>
    <w:rsid w:val="008F3E81"/>
    <w:rsid w:val="008F5FDD"/>
    <w:rsid w:val="008F6E3B"/>
    <w:rsid w:val="008F7844"/>
    <w:rsid w:val="008F7F6F"/>
    <w:rsid w:val="00901C5B"/>
    <w:rsid w:val="00905A49"/>
    <w:rsid w:val="0091154C"/>
    <w:rsid w:val="00911B92"/>
    <w:rsid w:val="00914147"/>
    <w:rsid w:val="00914E5A"/>
    <w:rsid w:val="00917180"/>
    <w:rsid w:val="00920ECD"/>
    <w:rsid w:val="0092123E"/>
    <w:rsid w:val="00921279"/>
    <w:rsid w:val="0092156E"/>
    <w:rsid w:val="00921BDD"/>
    <w:rsid w:val="00925F19"/>
    <w:rsid w:val="00926379"/>
    <w:rsid w:val="009323D2"/>
    <w:rsid w:val="00935BE7"/>
    <w:rsid w:val="00946018"/>
    <w:rsid w:val="00946241"/>
    <w:rsid w:val="00947099"/>
    <w:rsid w:val="0094778E"/>
    <w:rsid w:val="0094784A"/>
    <w:rsid w:val="00956B81"/>
    <w:rsid w:val="00957F92"/>
    <w:rsid w:val="009623A4"/>
    <w:rsid w:val="00965378"/>
    <w:rsid w:val="00966CF5"/>
    <w:rsid w:val="00967A6A"/>
    <w:rsid w:val="00971648"/>
    <w:rsid w:val="00974C6D"/>
    <w:rsid w:val="009777D9"/>
    <w:rsid w:val="009803BB"/>
    <w:rsid w:val="00980AE5"/>
    <w:rsid w:val="00980DCA"/>
    <w:rsid w:val="00980DE3"/>
    <w:rsid w:val="00983E40"/>
    <w:rsid w:val="00985A36"/>
    <w:rsid w:val="00985C41"/>
    <w:rsid w:val="00987331"/>
    <w:rsid w:val="00987695"/>
    <w:rsid w:val="00991238"/>
    <w:rsid w:val="00992CB0"/>
    <w:rsid w:val="00992DEC"/>
    <w:rsid w:val="009A292B"/>
    <w:rsid w:val="009A2B4C"/>
    <w:rsid w:val="009A4170"/>
    <w:rsid w:val="009A48CC"/>
    <w:rsid w:val="009A48FB"/>
    <w:rsid w:val="009A6738"/>
    <w:rsid w:val="009A71BA"/>
    <w:rsid w:val="009B0DC4"/>
    <w:rsid w:val="009B34AB"/>
    <w:rsid w:val="009C0F80"/>
    <w:rsid w:val="009C2EC2"/>
    <w:rsid w:val="009C3745"/>
    <w:rsid w:val="009C37AD"/>
    <w:rsid w:val="009C69D3"/>
    <w:rsid w:val="009C7CEB"/>
    <w:rsid w:val="009D1B99"/>
    <w:rsid w:val="009D502D"/>
    <w:rsid w:val="009D61E2"/>
    <w:rsid w:val="009D62B8"/>
    <w:rsid w:val="009E4AA3"/>
    <w:rsid w:val="009E4CD0"/>
    <w:rsid w:val="009F4198"/>
    <w:rsid w:val="009F5D28"/>
    <w:rsid w:val="009F78EF"/>
    <w:rsid w:val="00A0287C"/>
    <w:rsid w:val="00A03EE1"/>
    <w:rsid w:val="00A066CB"/>
    <w:rsid w:val="00A073FC"/>
    <w:rsid w:val="00A1046B"/>
    <w:rsid w:val="00A1172B"/>
    <w:rsid w:val="00A12709"/>
    <w:rsid w:val="00A144D9"/>
    <w:rsid w:val="00A20C31"/>
    <w:rsid w:val="00A222FB"/>
    <w:rsid w:val="00A2668B"/>
    <w:rsid w:val="00A27372"/>
    <w:rsid w:val="00A411F8"/>
    <w:rsid w:val="00A44898"/>
    <w:rsid w:val="00A46D8F"/>
    <w:rsid w:val="00A46FED"/>
    <w:rsid w:val="00A554AE"/>
    <w:rsid w:val="00A631F9"/>
    <w:rsid w:val="00A63B24"/>
    <w:rsid w:val="00A71DBA"/>
    <w:rsid w:val="00A721E5"/>
    <w:rsid w:val="00A76D5C"/>
    <w:rsid w:val="00A80223"/>
    <w:rsid w:val="00A816B4"/>
    <w:rsid w:val="00A840BD"/>
    <w:rsid w:val="00A84B0E"/>
    <w:rsid w:val="00A851A8"/>
    <w:rsid w:val="00A913E7"/>
    <w:rsid w:val="00A95489"/>
    <w:rsid w:val="00A955B7"/>
    <w:rsid w:val="00A96093"/>
    <w:rsid w:val="00AA2DCC"/>
    <w:rsid w:val="00AA6655"/>
    <w:rsid w:val="00AA7A1D"/>
    <w:rsid w:val="00AA7F02"/>
    <w:rsid w:val="00AB4EAF"/>
    <w:rsid w:val="00AB63A2"/>
    <w:rsid w:val="00AB6BFD"/>
    <w:rsid w:val="00AC4AE4"/>
    <w:rsid w:val="00AD35A9"/>
    <w:rsid w:val="00AD4C33"/>
    <w:rsid w:val="00AD596F"/>
    <w:rsid w:val="00AD62B5"/>
    <w:rsid w:val="00AD74EF"/>
    <w:rsid w:val="00AD76E1"/>
    <w:rsid w:val="00AE7672"/>
    <w:rsid w:val="00AF173C"/>
    <w:rsid w:val="00AF4247"/>
    <w:rsid w:val="00AF4CAB"/>
    <w:rsid w:val="00AF7E00"/>
    <w:rsid w:val="00B00FE8"/>
    <w:rsid w:val="00B0615B"/>
    <w:rsid w:val="00B13DA2"/>
    <w:rsid w:val="00B14561"/>
    <w:rsid w:val="00B165FB"/>
    <w:rsid w:val="00B23012"/>
    <w:rsid w:val="00B4419F"/>
    <w:rsid w:val="00B54643"/>
    <w:rsid w:val="00B5522F"/>
    <w:rsid w:val="00B57151"/>
    <w:rsid w:val="00B601C8"/>
    <w:rsid w:val="00B62F34"/>
    <w:rsid w:val="00B662A8"/>
    <w:rsid w:val="00B67E1F"/>
    <w:rsid w:val="00B701F8"/>
    <w:rsid w:val="00B70417"/>
    <w:rsid w:val="00B716A2"/>
    <w:rsid w:val="00B73C22"/>
    <w:rsid w:val="00B73E33"/>
    <w:rsid w:val="00B762B0"/>
    <w:rsid w:val="00B85FE1"/>
    <w:rsid w:val="00B9099F"/>
    <w:rsid w:val="00B90C21"/>
    <w:rsid w:val="00B915A9"/>
    <w:rsid w:val="00B9371B"/>
    <w:rsid w:val="00B952E7"/>
    <w:rsid w:val="00BA3CC5"/>
    <w:rsid w:val="00BA4D85"/>
    <w:rsid w:val="00BA66AA"/>
    <w:rsid w:val="00BB1541"/>
    <w:rsid w:val="00BB2157"/>
    <w:rsid w:val="00BB25A3"/>
    <w:rsid w:val="00BB263A"/>
    <w:rsid w:val="00BB3EB9"/>
    <w:rsid w:val="00BB42C0"/>
    <w:rsid w:val="00BB7233"/>
    <w:rsid w:val="00BC32F7"/>
    <w:rsid w:val="00BC3B76"/>
    <w:rsid w:val="00BD27EB"/>
    <w:rsid w:val="00BD651D"/>
    <w:rsid w:val="00BD725E"/>
    <w:rsid w:val="00BE29C4"/>
    <w:rsid w:val="00BE31F8"/>
    <w:rsid w:val="00BF1626"/>
    <w:rsid w:val="00BF1B8B"/>
    <w:rsid w:val="00BF278E"/>
    <w:rsid w:val="00BF71E2"/>
    <w:rsid w:val="00C05C8F"/>
    <w:rsid w:val="00C063B1"/>
    <w:rsid w:val="00C06415"/>
    <w:rsid w:val="00C065F4"/>
    <w:rsid w:val="00C113D7"/>
    <w:rsid w:val="00C147BD"/>
    <w:rsid w:val="00C17BAA"/>
    <w:rsid w:val="00C214F1"/>
    <w:rsid w:val="00C26CED"/>
    <w:rsid w:val="00C2794A"/>
    <w:rsid w:val="00C27BE3"/>
    <w:rsid w:val="00C342E7"/>
    <w:rsid w:val="00C4105A"/>
    <w:rsid w:val="00C4722A"/>
    <w:rsid w:val="00C519DF"/>
    <w:rsid w:val="00C52D76"/>
    <w:rsid w:val="00C54F80"/>
    <w:rsid w:val="00C55E40"/>
    <w:rsid w:val="00C5617D"/>
    <w:rsid w:val="00C57359"/>
    <w:rsid w:val="00C61BC5"/>
    <w:rsid w:val="00C636CC"/>
    <w:rsid w:val="00C67BEF"/>
    <w:rsid w:val="00C81DDD"/>
    <w:rsid w:val="00C825C5"/>
    <w:rsid w:val="00C8297B"/>
    <w:rsid w:val="00C868A2"/>
    <w:rsid w:val="00C87E33"/>
    <w:rsid w:val="00C929BD"/>
    <w:rsid w:val="00CA2146"/>
    <w:rsid w:val="00CA63FE"/>
    <w:rsid w:val="00CA73EC"/>
    <w:rsid w:val="00CB0BCF"/>
    <w:rsid w:val="00CB3EFB"/>
    <w:rsid w:val="00CC0429"/>
    <w:rsid w:val="00CC1636"/>
    <w:rsid w:val="00CD1306"/>
    <w:rsid w:val="00CD14C0"/>
    <w:rsid w:val="00CD1B81"/>
    <w:rsid w:val="00CD66F9"/>
    <w:rsid w:val="00CE047E"/>
    <w:rsid w:val="00CE06A1"/>
    <w:rsid w:val="00CE534E"/>
    <w:rsid w:val="00CE59B6"/>
    <w:rsid w:val="00CE6692"/>
    <w:rsid w:val="00CE6A0E"/>
    <w:rsid w:val="00CE6C20"/>
    <w:rsid w:val="00CE78D5"/>
    <w:rsid w:val="00CF1CE1"/>
    <w:rsid w:val="00CF5304"/>
    <w:rsid w:val="00D01382"/>
    <w:rsid w:val="00D048D0"/>
    <w:rsid w:val="00D11FFE"/>
    <w:rsid w:val="00D17DAC"/>
    <w:rsid w:val="00D334FB"/>
    <w:rsid w:val="00D366E4"/>
    <w:rsid w:val="00D37988"/>
    <w:rsid w:val="00D40919"/>
    <w:rsid w:val="00D4285F"/>
    <w:rsid w:val="00D42EE0"/>
    <w:rsid w:val="00D437AA"/>
    <w:rsid w:val="00D45566"/>
    <w:rsid w:val="00D52EA3"/>
    <w:rsid w:val="00D54F9F"/>
    <w:rsid w:val="00D554ED"/>
    <w:rsid w:val="00D55AE4"/>
    <w:rsid w:val="00D55CA5"/>
    <w:rsid w:val="00D5707C"/>
    <w:rsid w:val="00D60AF0"/>
    <w:rsid w:val="00D61AA4"/>
    <w:rsid w:val="00D61C18"/>
    <w:rsid w:val="00D702CD"/>
    <w:rsid w:val="00D707C7"/>
    <w:rsid w:val="00D721E0"/>
    <w:rsid w:val="00D7419A"/>
    <w:rsid w:val="00D74B78"/>
    <w:rsid w:val="00D85A31"/>
    <w:rsid w:val="00D869EF"/>
    <w:rsid w:val="00D873F3"/>
    <w:rsid w:val="00D95857"/>
    <w:rsid w:val="00D966EB"/>
    <w:rsid w:val="00D96B4B"/>
    <w:rsid w:val="00DA3E66"/>
    <w:rsid w:val="00DA3E6C"/>
    <w:rsid w:val="00DA5E12"/>
    <w:rsid w:val="00DA6014"/>
    <w:rsid w:val="00DC024A"/>
    <w:rsid w:val="00DC16A1"/>
    <w:rsid w:val="00DC26E9"/>
    <w:rsid w:val="00DC6078"/>
    <w:rsid w:val="00DC7311"/>
    <w:rsid w:val="00DC7D26"/>
    <w:rsid w:val="00DE5872"/>
    <w:rsid w:val="00DF0028"/>
    <w:rsid w:val="00DF0AF1"/>
    <w:rsid w:val="00DF12E6"/>
    <w:rsid w:val="00DF3D48"/>
    <w:rsid w:val="00E02403"/>
    <w:rsid w:val="00E04201"/>
    <w:rsid w:val="00E04D90"/>
    <w:rsid w:val="00E05ED8"/>
    <w:rsid w:val="00E069ED"/>
    <w:rsid w:val="00E11108"/>
    <w:rsid w:val="00E120FE"/>
    <w:rsid w:val="00E13EAA"/>
    <w:rsid w:val="00E17096"/>
    <w:rsid w:val="00E20097"/>
    <w:rsid w:val="00E2047D"/>
    <w:rsid w:val="00E223CB"/>
    <w:rsid w:val="00E22783"/>
    <w:rsid w:val="00E228A6"/>
    <w:rsid w:val="00E238C5"/>
    <w:rsid w:val="00E23A95"/>
    <w:rsid w:val="00E24BF4"/>
    <w:rsid w:val="00E24D65"/>
    <w:rsid w:val="00E308E4"/>
    <w:rsid w:val="00E35812"/>
    <w:rsid w:val="00E505E7"/>
    <w:rsid w:val="00E50ACB"/>
    <w:rsid w:val="00E528A5"/>
    <w:rsid w:val="00E556ED"/>
    <w:rsid w:val="00E63E36"/>
    <w:rsid w:val="00E6577A"/>
    <w:rsid w:val="00E66253"/>
    <w:rsid w:val="00E73F22"/>
    <w:rsid w:val="00E74AAC"/>
    <w:rsid w:val="00E764E2"/>
    <w:rsid w:val="00E764E3"/>
    <w:rsid w:val="00E8312B"/>
    <w:rsid w:val="00E91406"/>
    <w:rsid w:val="00E9224E"/>
    <w:rsid w:val="00E930DA"/>
    <w:rsid w:val="00E955B2"/>
    <w:rsid w:val="00E95FE7"/>
    <w:rsid w:val="00EA1BBF"/>
    <w:rsid w:val="00EA4285"/>
    <w:rsid w:val="00EA6CB6"/>
    <w:rsid w:val="00EB0D48"/>
    <w:rsid w:val="00EB2706"/>
    <w:rsid w:val="00EB3E0C"/>
    <w:rsid w:val="00EB4B21"/>
    <w:rsid w:val="00EC12D2"/>
    <w:rsid w:val="00EC1C2A"/>
    <w:rsid w:val="00EC2A97"/>
    <w:rsid w:val="00EC3511"/>
    <w:rsid w:val="00ED05B5"/>
    <w:rsid w:val="00ED104B"/>
    <w:rsid w:val="00ED107B"/>
    <w:rsid w:val="00ED3976"/>
    <w:rsid w:val="00ED3FA8"/>
    <w:rsid w:val="00ED4B47"/>
    <w:rsid w:val="00ED4EAD"/>
    <w:rsid w:val="00ED5F05"/>
    <w:rsid w:val="00ED66F0"/>
    <w:rsid w:val="00EE104A"/>
    <w:rsid w:val="00EE35CF"/>
    <w:rsid w:val="00EE513E"/>
    <w:rsid w:val="00EE5B12"/>
    <w:rsid w:val="00EF0340"/>
    <w:rsid w:val="00EF39E8"/>
    <w:rsid w:val="00EF61B6"/>
    <w:rsid w:val="00F0010E"/>
    <w:rsid w:val="00F02253"/>
    <w:rsid w:val="00F07F5A"/>
    <w:rsid w:val="00F13ADD"/>
    <w:rsid w:val="00F13C0E"/>
    <w:rsid w:val="00F13E07"/>
    <w:rsid w:val="00F14F4E"/>
    <w:rsid w:val="00F164C1"/>
    <w:rsid w:val="00F177B1"/>
    <w:rsid w:val="00F179CE"/>
    <w:rsid w:val="00F17EFC"/>
    <w:rsid w:val="00F23E2F"/>
    <w:rsid w:val="00F23E79"/>
    <w:rsid w:val="00F30C1E"/>
    <w:rsid w:val="00F337E3"/>
    <w:rsid w:val="00F3705C"/>
    <w:rsid w:val="00F37CDE"/>
    <w:rsid w:val="00F542B8"/>
    <w:rsid w:val="00F6180E"/>
    <w:rsid w:val="00F6612D"/>
    <w:rsid w:val="00F75F50"/>
    <w:rsid w:val="00F7600E"/>
    <w:rsid w:val="00F8026A"/>
    <w:rsid w:val="00F809B4"/>
    <w:rsid w:val="00F86E53"/>
    <w:rsid w:val="00F9388C"/>
    <w:rsid w:val="00F93FCF"/>
    <w:rsid w:val="00FA0492"/>
    <w:rsid w:val="00FA1EE6"/>
    <w:rsid w:val="00FA1F42"/>
    <w:rsid w:val="00FA48C2"/>
    <w:rsid w:val="00FA5370"/>
    <w:rsid w:val="00FA559B"/>
    <w:rsid w:val="00FB555C"/>
    <w:rsid w:val="00FD15BA"/>
    <w:rsid w:val="00FD43D8"/>
    <w:rsid w:val="00FD6F38"/>
    <w:rsid w:val="00FE1031"/>
    <w:rsid w:val="00FE17BB"/>
    <w:rsid w:val="00FE377E"/>
    <w:rsid w:val="00FE3E6C"/>
    <w:rsid w:val="00FE409D"/>
    <w:rsid w:val="00FF09F4"/>
    <w:rsid w:val="00FF25F8"/>
    <w:rsid w:val="00FF6080"/>
    <w:rsid w:val="00FF7E6D"/>
    <w:rsid w:val="01636492"/>
    <w:rsid w:val="01DB6127"/>
    <w:rsid w:val="02421D02"/>
    <w:rsid w:val="02B50726"/>
    <w:rsid w:val="03534EE5"/>
    <w:rsid w:val="03661A20"/>
    <w:rsid w:val="0370464D"/>
    <w:rsid w:val="039A36A3"/>
    <w:rsid w:val="039C1081"/>
    <w:rsid w:val="03BD792C"/>
    <w:rsid w:val="03C344B4"/>
    <w:rsid w:val="03C6610B"/>
    <w:rsid w:val="03C902E3"/>
    <w:rsid w:val="03D348AC"/>
    <w:rsid w:val="03EE2141"/>
    <w:rsid w:val="045B758A"/>
    <w:rsid w:val="047F0FEB"/>
    <w:rsid w:val="049A7BD3"/>
    <w:rsid w:val="049E6555"/>
    <w:rsid w:val="049F168E"/>
    <w:rsid w:val="05583F39"/>
    <w:rsid w:val="057928C1"/>
    <w:rsid w:val="058A129F"/>
    <w:rsid w:val="05B81DFD"/>
    <w:rsid w:val="05F35F57"/>
    <w:rsid w:val="06035C4C"/>
    <w:rsid w:val="06744454"/>
    <w:rsid w:val="06DD024B"/>
    <w:rsid w:val="06EA71F2"/>
    <w:rsid w:val="074B3407"/>
    <w:rsid w:val="074D717F"/>
    <w:rsid w:val="077B537C"/>
    <w:rsid w:val="079A3CC2"/>
    <w:rsid w:val="07B652BF"/>
    <w:rsid w:val="07B94814"/>
    <w:rsid w:val="084D27C7"/>
    <w:rsid w:val="085D6DE8"/>
    <w:rsid w:val="087E15BA"/>
    <w:rsid w:val="08E517A1"/>
    <w:rsid w:val="09212671"/>
    <w:rsid w:val="09533B01"/>
    <w:rsid w:val="09842C00"/>
    <w:rsid w:val="09876941"/>
    <w:rsid w:val="09905A49"/>
    <w:rsid w:val="099E3CC2"/>
    <w:rsid w:val="09C13F1E"/>
    <w:rsid w:val="09C402F6"/>
    <w:rsid w:val="09CC244D"/>
    <w:rsid w:val="09DE0562"/>
    <w:rsid w:val="09EA6F07"/>
    <w:rsid w:val="0A1C52DC"/>
    <w:rsid w:val="0A265507"/>
    <w:rsid w:val="0A36214C"/>
    <w:rsid w:val="0AC326A1"/>
    <w:rsid w:val="0ADF4592"/>
    <w:rsid w:val="0AEF054D"/>
    <w:rsid w:val="0B0A4B64"/>
    <w:rsid w:val="0BFF2441"/>
    <w:rsid w:val="0C396F1E"/>
    <w:rsid w:val="0C572706"/>
    <w:rsid w:val="0C6A46D2"/>
    <w:rsid w:val="0D0124DA"/>
    <w:rsid w:val="0D5E5C1D"/>
    <w:rsid w:val="0D7731A8"/>
    <w:rsid w:val="0E195741"/>
    <w:rsid w:val="0E4534DB"/>
    <w:rsid w:val="0E7650D0"/>
    <w:rsid w:val="0E9C09EC"/>
    <w:rsid w:val="0EA24254"/>
    <w:rsid w:val="0EF540C4"/>
    <w:rsid w:val="0F6B6D3C"/>
    <w:rsid w:val="102D3FF1"/>
    <w:rsid w:val="103707F8"/>
    <w:rsid w:val="103C5FE2"/>
    <w:rsid w:val="10845A90"/>
    <w:rsid w:val="10847529"/>
    <w:rsid w:val="10AB4F16"/>
    <w:rsid w:val="10B71B0D"/>
    <w:rsid w:val="10D91A83"/>
    <w:rsid w:val="111F7DDE"/>
    <w:rsid w:val="118C4D48"/>
    <w:rsid w:val="11B97CDC"/>
    <w:rsid w:val="11F44885"/>
    <w:rsid w:val="12A56459"/>
    <w:rsid w:val="12A94535"/>
    <w:rsid w:val="12BA7692"/>
    <w:rsid w:val="136919CB"/>
    <w:rsid w:val="138E2060"/>
    <w:rsid w:val="138F1469"/>
    <w:rsid w:val="13F01E7A"/>
    <w:rsid w:val="13FC4407"/>
    <w:rsid w:val="14172FEE"/>
    <w:rsid w:val="147815B3"/>
    <w:rsid w:val="14997EA7"/>
    <w:rsid w:val="14A423A8"/>
    <w:rsid w:val="14CB0E1D"/>
    <w:rsid w:val="153A7B88"/>
    <w:rsid w:val="15544F49"/>
    <w:rsid w:val="15A140BF"/>
    <w:rsid w:val="15AD0685"/>
    <w:rsid w:val="15BD249E"/>
    <w:rsid w:val="166D578A"/>
    <w:rsid w:val="169D4DB8"/>
    <w:rsid w:val="16A92C25"/>
    <w:rsid w:val="16BE1EFA"/>
    <w:rsid w:val="16D73273"/>
    <w:rsid w:val="17156A1C"/>
    <w:rsid w:val="17243722"/>
    <w:rsid w:val="17A738C0"/>
    <w:rsid w:val="18297794"/>
    <w:rsid w:val="186A4AF1"/>
    <w:rsid w:val="18F477AA"/>
    <w:rsid w:val="19067CE9"/>
    <w:rsid w:val="194D1260"/>
    <w:rsid w:val="19852EEA"/>
    <w:rsid w:val="19CF1C75"/>
    <w:rsid w:val="19EF5FD7"/>
    <w:rsid w:val="1A07140F"/>
    <w:rsid w:val="1A2D132C"/>
    <w:rsid w:val="1A452D64"/>
    <w:rsid w:val="1B083691"/>
    <w:rsid w:val="1C0C71B1"/>
    <w:rsid w:val="1C353699"/>
    <w:rsid w:val="1C633E9F"/>
    <w:rsid w:val="1C753F78"/>
    <w:rsid w:val="1CA91F4D"/>
    <w:rsid w:val="1CF10155"/>
    <w:rsid w:val="1D1F311F"/>
    <w:rsid w:val="1D3744D3"/>
    <w:rsid w:val="1DA11B7B"/>
    <w:rsid w:val="1DC4674C"/>
    <w:rsid w:val="1DC93146"/>
    <w:rsid w:val="1E0F34E6"/>
    <w:rsid w:val="1E5CFECC"/>
    <w:rsid w:val="1F531646"/>
    <w:rsid w:val="1F9A5927"/>
    <w:rsid w:val="1FA42E6D"/>
    <w:rsid w:val="20072458"/>
    <w:rsid w:val="200C59D1"/>
    <w:rsid w:val="2063580D"/>
    <w:rsid w:val="207244A4"/>
    <w:rsid w:val="208D3D0B"/>
    <w:rsid w:val="20DE6C42"/>
    <w:rsid w:val="215E4D33"/>
    <w:rsid w:val="21D932F2"/>
    <w:rsid w:val="21DE390F"/>
    <w:rsid w:val="22A7566D"/>
    <w:rsid w:val="22DA1DB7"/>
    <w:rsid w:val="22DC1A01"/>
    <w:rsid w:val="22F67A35"/>
    <w:rsid w:val="22F83FEB"/>
    <w:rsid w:val="2322375E"/>
    <w:rsid w:val="23862846"/>
    <w:rsid w:val="23FF4AA5"/>
    <w:rsid w:val="245049A5"/>
    <w:rsid w:val="248C0371"/>
    <w:rsid w:val="24E0742D"/>
    <w:rsid w:val="24F864AF"/>
    <w:rsid w:val="25834116"/>
    <w:rsid w:val="25B85DB9"/>
    <w:rsid w:val="266A3452"/>
    <w:rsid w:val="2761728D"/>
    <w:rsid w:val="2762237B"/>
    <w:rsid w:val="27B76782"/>
    <w:rsid w:val="28173165"/>
    <w:rsid w:val="288C6AD8"/>
    <w:rsid w:val="28E3573D"/>
    <w:rsid w:val="28E374EB"/>
    <w:rsid w:val="299E75CD"/>
    <w:rsid w:val="29BFEBAC"/>
    <w:rsid w:val="29FD7680"/>
    <w:rsid w:val="2A106D71"/>
    <w:rsid w:val="2A34779A"/>
    <w:rsid w:val="2A5019D4"/>
    <w:rsid w:val="2B2A31B0"/>
    <w:rsid w:val="2B3D74BC"/>
    <w:rsid w:val="2B6D12EE"/>
    <w:rsid w:val="2B756B09"/>
    <w:rsid w:val="2BBD2C3B"/>
    <w:rsid w:val="2BE23A8A"/>
    <w:rsid w:val="2C20190A"/>
    <w:rsid w:val="2C574478"/>
    <w:rsid w:val="2C66290D"/>
    <w:rsid w:val="2C717FBF"/>
    <w:rsid w:val="2CD540C5"/>
    <w:rsid w:val="2CF37F79"/>
    <w:rsid w:val="2D315B0C"/>
    <w:rsid w:val="2D4B6A7E"/>
    <w:rsid w:val="2DE24215"/>
    <w:rsid w:val="2E316D40"/>
    <w:rsid w:val="2E617AB8"/>
    <w:rsid w:val="2E7F1D3C"/>
    <w:rsid w:val="2E8E614B"/>
    <w:rsid w:val="2EA0414E"/>
    <w:rsid w:val="2EE6563F"/>
    <w:rsid w:val="2FD951A4"/>
    <w:rsid w:val="2FF24BE6"/>
    <w:rsid w:val="2FFF8320"/>
    <w:rsid w:val="30202DD3"/>
    <w:rsid w:val="3043243A"/>
    <w:rsid w:val="30590D3B"/>
    <w:rsid w:val="305B02AF"/>
    <w:rsid w:val="30CC6639"/>
    <w:rsid w:val="30D81900"/>
    <w:rsid w:val="30E42053"/>
    <w:rsid w:val="31155466"/>
    <w:rsid w:val="31182778"/>
    <w:rsid w:val="313D59B6"/>
    <w:rsid w:val="31682C84"/>
    <w:rsid w:val="3180242F"/>
    <w:rsid w:val="31C750D5"/>
    <w:rsid w:val="31D50C9F"/>
    <w:rsid w:val="32022CF9"/>
    <w:rsid w:val="32111E67"/>
    <w:rsid w:val="32293413"/>
    <w:rsid w:val="328A6F83"/>
    <w:rsid w:val="329735BE"/>
    <w:rsid w:val="32A55811"/>
    <w:rsid w:val="32FE0F6E"/>
    <w:rsid w:val="339B1DC3"/>
    <w:rsid w:val="33A813C3"/>
    <w:rsid w:val="33CF6FEA"/>
    <w:rsid w:val="341B7298"/>
    <w:rsid w:val="344A48C2"/>
    <w:rsid w:val="344D4B67"/>
    <w:rsid w:val="34733E19"/>
    <w:rsid w:val="349F6EAB"/>
    <w:rsid w:val="35696FCA"/>
    <w:rsid w:val="35ED19A9"/>
    <w:rsid w:val="36394BEF"/>
    <w:rsid w:val="36777699"/>
    <w:rsid w:val="368C6B0A"/>
    <w:rsid w:val="369869D2"/>
    <w:rsid w:val="369B55D1"/>
    <w:rsid w:val="36C02C1A"/>
    <w:rsid w:val="36D466C5"/>
    <w:rsid w:val="36D60E13"/>
    <w:rsid w:val="36F94827"/>
    <w:rsid w:val="36FC747B"/>
    <w:rsid w:val="3709636F"/>
    <w:rsid w:val="372B09DB"/>
    <w:rsid w:val="373D230A"/>
    <w:rsid w:val="37575549"/>
    <w:rsid w:val="37A4253C"/>
    <w:rsid w:val="37FC4126"/>
    <w:rsid w:val="387C73A9"/>
    <w:rsid w:val="38984519"/>
    <w:rsid w:val="38A21529"/>
    <w:rsid w:val="39942BB8"/>
    <w:rsid w:val="3A3050F0"/>
    <w:rsid w:val="3A35391F"/>
    <w:rsid w:val="3A7F3C84"/>
    <w:rsid w:val="3AA23A94"/>
    <w:rsid w:val="3B220CBD"/>
    <w:rsid w:val="3B2A12F0"/>
    <w:rsid w:val="3B33269E"/>
    <w:rsid w:val="3B3AC773"/>
    <w:rsid w:val="3B3E53F8"/>
    <w:rsid w:val="3B431575"/>
    <w:rsid w:val="3B5A2088"/>
    <w:rsid w:val="3B7B4C97"/>
    <w:rsid w:val="3B9C38AF"/>
    <w:rsid w:val="3BA935D7"/>
    <w:rsid w:val="3BD07684"/>
    <w:rsid w:val="3BFEA3E6"/>
    <w:rsid w:val="3C687FDC"/>
    <w:rsid w:val="3C7C3A87"/>
    <w:rsid w:val="3C8071DF"/>
    <w:rsid w:val="3CF655E7"/>
    <w:rsid w:val="3CFDEE4A"/>
    <w:rsid w:val="3D2008B6"/>
    <w:rsid w:val="3D552006"/>
    <w:rsid w:val="3D5DBDF0"/>
    <w:rsid w:val="3D89020A"/>
    <w:rsid w:val="3D9C14D3"/>
    <w:rsid w:val="3DC01751"/>
    <w:rsid w:val="3DCE46FD"/>
    <w:rsid w:val="3DE220E7"/>
    <w:rsid w:val="3E330175"/>
    <w:rsid w:val="3E686071"/>
    <w:rsid w:val="3ED545A7"/>
    <w:rsid w:val="3F69205C"/>
    <w:rsid w:val="3FBF7F4E"/>
    <w:rsid w:val="3FC419CD"/>
    <w:rsid w:val="3FFB4CC3"/>
    <w:rsid w:val="40122BC0"/>
    <w:rsid w:val="4023160B"/>
    <w:rsid w:val="40A1014C"/>
    <w:rsid w:val="40BD62C9"/>
    <w:rsid w:val="40C96B6F"/>
    <w:rsid w:val="40DB5220"/>
    <w:rsid w:val="40F1696F"/>
    <w:rsid w:val="40FA36B3"/>
    <w:rsid w:val="41151DB4"/>
    <w:rsid w:val="412E7920"/>
    <w:rsid w:val="4177481D"/>
    <w:rsid w:val="41802F3E"/>
    <w:rsid w:val="41BFEA74"/>
    <w:rsid w:val="422E62A5"/>
    <w:rsid w:val="42354AFA"/>
    <w:rsid w:val="42B37AD7"/>
    <w:rsid w:val="42D0001D"/>
    <w:rsid w:val="4303280C"/>
    <w:rsid w:val="4324417C"/>
    <w:rsid w:val="437F35CC"/>
    <w:rsid w:val="43805C0B"/>
    <w:rsid w:val="43A062AD"/>
    <w:rsid w:val="43A732C8"/>
    <w:rsid w:val="43EF429D"/>
    <w:rsid w:val="4429792C"/>
    <w:rsid w:val="444906F3"/>
    <w:rsid w:val="44780FD8"/>
    <w:rsid w:val="449039D0"/>
    <w:rsid w:val="44953E46"/>
    <w:rsid w:val="44D44945"/>
    <w:rsid w:val="44FC2A7B"/>
    <w:rsid w:val="45097D48"/>
    <w:rsid w:val="459EFA2D"/>
    <w:rsid w:val="461865CE"/>
    <w:rsid w:val="46BB8CD5"/>
    <w:rsid w:val="47306016"/>
    <w:rsid w:val="47867568"/>
    <w:rsid w:val="479954ED"/>
    <w:rsid w:val="47D66741"/>
    <w:rsid w:val="47E8123F"/>
    <w:rsid w:val="47F72214"/>
    <w:rsid w:val="48A02A39"/>
    <w:rsid w:val="495F2766"/>
    <w:rsid w:val="49724248"/>
    <w:rsid w:val="497652DC"/>
    <w:rsid w:val="49F20EE5"/>
    <w:rsid w:val="4A0D21C2"/>
    <w:rsid w:val="4B071F52"/>
    <w:rsid w:val="4B1230F8"/>
    <w:rsid w:val="4B88216E"/>
    <w:rsid w:val="4B8D7117"/>
    <w:rsid w:val="4BB26B7D"/>
    <w:rsid w:val="4C194437"/>
    <w:rsid w:val="4C545E87"/>
    <w:rsid w:val="4C5E6D05"/>
    <w:rsid w:val="4CF01B2D"/>
    <w:rsid w:val="4CFB1AF3"/>
    <w:rsid w:val="4DED4D3B"/>
    <w:rsid w:val="4E0D5672"/>
    <w:rsid w:val="4E125FF9"/>
    <w:rsid w:val="4F176C23"/>
    <w:rsid w:val="4F506DD9"/>
    <w:rsid w:val="4F766114"/>
    <w:rsid w:val="4FC82E13"/>
    <w:rsid w:val="50033E4B"/>
    <w:rsid w:val="50B415EA"/>
    <w:rsid w:val="51063016"/>
    <w:rsid w:val="51076B8C"/>
    <w:rsid w:val="51110374"/>
    <w:rsid w:val="516775C9"/>
    <w:rsid w:val="51FA31B9"/>
    <w:rsid w:val="520D0FB1"/>
    <w:rsid w:val="528F37C5"/>
    <w:rsid w:val="52E57838"/>
    <w:rsid w:val="52F061DD"/>
    <w:rsid w:val="52F303AB"/>
    <w:rsid w:val="53346A12"/>
    <w:rsid w:val="535F3A8F"/>
    <w:rsid w:val="539625C7"/>
    <w:rsid w:val="53AE40CE"/>
    <w:rsid w:val="54093B5E"/>
    <w:rsid w:val="547D1CF3"/>
    <w:rsid w:val="54A0181D"/>
    <w:rsid w:val="54C8684A"/>
    <w:rsid w:val="54ED76F1"/>
    <w:rsid w:val="551D6C20"/>
    <w:rsid w:val="55416EE8"/>
    <w:rsid w:val="55911C6E"/>
    <w:rsid w:val="55A5171D"/>
    <w:rsid w:val="55A82D9F"/>
    <w:rsid w:val="55E95892"/>
    <w:rsid w:val="56F91B04"/>
    <w:rsid w:val="57081D47"/>
    <w:rsid w:val="57A07595"/>
    <w:rsid w:val="57A203EE"/>
    <w:rsid w:val="57AD28EF"/>
    <w:rsid w:val="57B7AC85"/>
    <w:rsid w:val="57CF38D4"/>
    <w:rsid w:val="57E73254"/>
    <w:rsid w:val="57F7038D"/>
    <w:rsid w:val="58541D1D"/>
    <w:rsid w:val="58740284"/>
    <w:rsid w:val="58804C2B"/>
    <w:rsid w:val="59097FF9"/>
    <w:rsid w:val="591B6F07"/>
    <w:rsid w:val="592F1486"/>
    <w:rsid w:val="598C4EB2"/>
    <w:rsid w:val="59CA269B"/>
    <w:rsid w:val="59CB6717"/>
    <w:rsid w:val="5A731BCE"/>
    <w:rsid w:val="5A883249"/>
    <w:rsid w:val="5AFE5D4C"/>
    <w:rsid w:val="5B174C4F"/>
    <w:rsid w:val="5B8E36FB"/>
    <w:rsid w:val="5BB55228"/>
    <w:rsid w:val="5BC80C45"/>
    <w:rsid w:val="5C304D57"/>
    <w:rsid w:val="5C3C3901"/>
    <w:rsid w:val="5D047455"/>
    <w:rsid w:val="5D3B39CC"/>
    <w:rsid w:val="5D4930BA"/>
    <w:rsid w:val="5D8E2369"/>
    <w:rsid w:val="5E6731B9"/>
    <w:rsid w:val="5E6737F7"/>
    <w:rsid w:val="5E6B610F"/>
    <w:rsid w:val="5E922D7B"/>
    <w:rsid w:val="5EEB267A"/>
    <w:rsid w:val="5F103E8F"/>
    <w:rsid w:val="5F246993"/>
    <w:rsid w:val="5F5F4F10"/>
    <w:rsid w:val="5F6EE01C"/>
    <w:rsid w:val="5F7316DF"/>
    <w:rsid w:val="5FCD6514"/>
    <w:rsid w:val="5FD57612"/>
    <w:rsid w:val="5FEF965E"/>
    <w:rsid w:val="604C0EF7"/>
    <w:rsid w:val="606D6E67"/>
    <w:rsid w:val="6138591F"/>
    <w:rsid w:val="61691F7C"/>
    <w:rsid w:val="6195731A"/>
    <w:rsid w:val="61B248AF"/>
    <w:rsid w:val="61F91FDA"/>
    <w:rsid w:val="62235C48"/>
    <w:rsid w:val="622B3597"/>
    <w:rsid w:val="62BF00A6"/>
    <w:rsid w:val="62DD052C"/>
    <w:rsid w:val="62F67840"/>
    <w:rsid w:val="63496B89"/>
    <w:rsid w:val="63B75221"/>
    <w:rsid w:val="63D538F9"/>
    <w:rsid w:val="64211EFA"/>
    <w:rsid w:val="6477050C"/>
    <w:rsid w:val="647F2BE1"/>
    <w:rsid w:val="64C8451C"/>
    <w:rsid w:val="64CD637E"/>
    <w:rsid w:val="64CE4C1D"/>
    <w:rsid w:val="64E9765C"/>
    <w:rsid w:val="65150451"/>
    <w:rsid w:val="653E2439"/>
    <w:rsid w:val="65991AC5"/>
    <w:rsid w:val="65A84EEA"/>
    <w:rsid w:val="65BD63F3"/>
    <w:rsid w:val="66590BF3"/>
    <w:rsid w:val="671B1623"/>
    <w:rsid w:val="6759039D"/>
    <w:rsid w:val="677D7A2C"/>
    <w:rsid w:val="679B62D5"/>
    <w:rsid w:val="67CE40BD"/>
    <w:rsid w:val="684B6734"/>
    <w:rsid w:val="687A05CB"/>
    <w:rsid w:val="68B24209"/>
    <w:rsid w:val="68C1269E"/>
    <w:rsid w:val="68C74DCD"/>
    <w:rsid w:val="68F23CD8"/>
    <w:rsid w:val="69196036"/>
    <w:rsid w:val="698A6F34"/>
    <w:rsid w:val="69CEFC8A"/>
    <w:rsid w:val="69DA7573"/>
    <w:rsid w:val="6A1D20C1"/>
    <w:rsid w:val="6A4C6176"/>
    <w:rsid w:val="6A633CB9"/>
    <w:rsid w:val="6AB2229E"/>
    <w:rsid w:val="6AFF7CC8"/>
    <w:rsid w:val="6B8F4AAE"/>
    <w:rsid w:val="6BAF1067"/>
    <w:rsid w:val="6C2D5538"/>
    <w:rsid w:val="6C4C227F"/>
    <w:rsid w:val="6C985270"/>
    <w:rsid w:val="6CE213A3"/>
    <w:rsid w:val="6D156B14"/>
    <w:rsid w:val="6D785F78"/>
    <w:rsid w:val="6D9A5AF2"/>
    <w:rsid w:val="6DA15C65"/>
    <w:rsid w:val="6DBF2E18"/>
    <w:rsid w:val="6DDC27CA"/>
    <w:rsid w:val="6DE704B1"/>
    <w:rsid w:val="6E105C5A"/>
    <w:rsid w:val="6E8B52E0"/>
    <w:rsid w:val="6EF47329"/>
    <w:rsid w:val="6F1D35CB"/>
    <w:rsid w:val="6F3567B3"/>
    <w:rsid w:val="6F4E56E6"/>
    <w:rsid w:val="6F6F785B"/>
    <w:rsid w:val="6FA5D9F3"/>
    <w:rsid w:val="6FBE64EB"/>
    <w:rsid w:val="705B0CE2"/>
    <w:rsid w:val="70917DA4"/>
    <w:rsid w:val="71072C18"/>
    <w:rsid w:val="71231982"/>
    <w:rsid w:val="717C3606"/>
    <w:rsid w:val="71D05719"/>
    <w:rsid w:val="729606F7"/>
    <w:rsid w:val="73942E89"/>
    <w:rsid w:val="73A445B8"/>
    <w:rsid w:val="73CE2F39"/>
    <w:rsid w:val="73EE278A"/>
    <w:rsid w:val="74100036"/>
    <w:rsid w:val="74164E3B"/>
    <w:rsid w:val="74677F8F"/>
    <w:rsid w:val="75157295"/>
    <w:rsid w:val="75972EA9"/>
    <w:rsid w:val="75C7215A"/>
    <w:rsid w:val="766A6E7D"/>
    <w:rsid w:val="76EE0B02"/>
    <w:rsid w:val="76FC740D"/>
    <w:rsid w:val="76FD01CF"/>
    <w:rsid w:val="774C5829"/>
    <w:rsid w:val="77770AF7"/>
    <w:rsid w:val="77CA0931"/>
    <w:rsid w:val="77D777E8"/>
    <w:rsid w:val="780D308F"/>
    <w:rsid w:val="789204FB"/>
    <w:rsid w:val="789254BD"/>
    <w:rsid w:val="78A310FA"/>
    <w:rsid w:val="78AE2B9F"/>
    <w:rsid w:val="79316305"/>
    <w:rsid w:val="79450781"/>
    <w:rsid w:val="796C5D0E"/>
    <w:rsid w:val="797F6077"/>
    <w:rsid w:val="79BBC36C"/>
    <w:rsid w:val="79BF6EB1"/>
    <w:rsid w:val="79DC6A4E"/>
    <w:rsid w:val="7A342CD0"/>
    <w:rsid w:val="7A454FC7"/>
    <w:rsid w:val="7A884DCA"/>
    <w:rsid w:val="7AA8BF43"/>
    <w:rsid w:val="7ADDFEB8"/>
    <w:rsid w:val="7AED744F"/>
    <w:rsid w:val="7B29035B"/>
    <w:rsid w:val="7B432069"/>
    <w:rsid w:val="7B8C60F6"/>
    <w:rsid w:val="7B931223"/>
    <w:rsid w:val="7BBA58B5"/>
    <w:rsid w:val="7BBD4123"/>
    <w:rsid w:val="7BFA3413"/>
    <w:rsid w:val="7BFC671E"/>
    <w:rsid w:val="7BFF44B0"/>
    <w:rsid w:val="7C0F2859"/>
    <w:rsid w:val="7C601E86"/>
    <w:rsid w:val="7C6F7FEF"/>
    <w:rsid w:val="7CF404F4"/>
    <w:rsid w:val="7D3A7AAD"/>
    <w:rsid w:val="7D44559F"/>
    <w:rsid w:val="7D8627C9"/>
    <w:rsid w:val="7DAF732D"/>
    <w:rsid w:val="7DBE29CE"/>
    <w:rsid w:val="7DBEF878"/>
    <w:rsid w:val="7DCB7FBB"/>
    <w:rsid w:val="7DD232A3"/>
    <w:rsid w:val="7DDBB35E"/>
    <w:rsid w:val="7DF436EC"/>
    <w:rsid w:val="7E1365B2"/>
    <w:rsid w:val="7E3760CE"/>
    <w:rsid w:val="7E683EB3"/>
    <w:rsid w:val="7EBE1054"/>
    <w:rsid w:val="7ED46A18"/>
    <w:rsid w:val="7EE173E4"/>
    <w:rsid w:val="7EED1792"/>
    <w:rsid w:val="7EF619A8"/>
    <w:rsid w:val="7EF7251E"/>
    <w:rsid w:val="7F3B5F95"/>
    <w:rsid w:val="7F6729E6"/>
    <w:rsid w:val="7F694753"/>
    <w:rsid w:val="7F6C7DD6"/>
    <w:rsid w:val="7F912972"/>
    <w:rsid w:val="7F9DF46A"/>
    <w:rsid w:val="7FA187B6"/>
    <w:rsid w:val="7FBAB026"/>
    <w:rsid w:val="7FDC1E3F"/>
    <w:rsid w:val="7FDDBF89"/>
    <w:rsid w:val="7FFA2232"/>
    <w:rsid w:val="7FFBFE2B"/>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9FECF86"/>
  <w15:docId w15:val="{EFA8D28A-D706-4939-B1E2-FE6C8A91FB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qFormat="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uiPriority="35" w:unhideWhenUsed="1" w:qFormat="1"/>
    <w:lsdException w:name="table of figures"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qFormat="1"/>
    <w:lsdException w:name="Body Text First Indent 2" w:semiHidden="1" w:unhideWhenUsed="1" w:qFormat="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a0"/>
    <w:qFormat/>
    <w:pPr>
      <w:widowControl w:val="0"/>
      <w:jc w:val="both"/>
    </w:pPr>
    <w:rPr>
      <w:rFonts w:eastAsia="仿宋"/>
      <w:kern w:val="2"/>
      <w:sz w:val="32"/>
      <w:szCs w:val="24"/>
    </w:rPr>
  </w:style>
  <w:style w:type="paragraph" w:styleId="1">
    <w:name w:val="heading 1"/>
    <w:basedOn w:val="a"/>
    <w:next w:val="a"/>
    <w:link w:val="10"/>
    <w:uiPriority w:val="9"/>
    <w:qFormat/>
    <w:pPr>
      <w:snapToGrid w:val="0"/>
      <w:spacing w:before="100" w:beforeAutospacing="1" w:line="560" w:lineRule="exact"/>
      <w:ind w:firstLineChars="200" w:firstLine="640"/>
      <w:outlineLvl w:val="0"/>
    </w:pPr>
    <w:rPr>
      <w:rFonts w:ascii="黑体" w:eastAsia="黑体" w:hAnsi="黑体"/>
      <w:szCs w:val="32"/>
    </w:rPr>
  </w:style>
  <w:style w:type="paragraph" w:styleId="2">
    <w:name w:val="heading 2"/>
    <w:basedOn w:val="a"/>
    <w:next w:val="a"/>
    <w:link w:val="20"/>
    <w:uiPriority w:val="9"/>
    <w:unhideWhenUsed/>
    <w:qFormat/>
    <w:pPr>
      <w:snapToGrid w:val="0"/>
      <w:spacing w:line="560" w:lineRule="exact"/>
      <w:ind w:firstLineChars="200" w:firstLine="643"/>
      <w:outlineLvl w:val="1"/>
    </w:pPr>
    <w:rPr>
      <w:rFonts w:ascii="楷体" w:eastAsia="楷体" w:hAnsi="楷体"/>
      <w:b/>
      <w:bCs/>
      <w:szCs w:val="32"/>
    </w:rPr>
  </w:style>
  <w:style w:type="paragraph" w:styleId="3">
    <w:name w:val="heading 3"/>
    <w:basedOn w:val="a"/>
    <w:next w:val="a"/>
    <w:link w:val="30"/>
    <w:uiPriority w:val="9"/>
    <w:unhideWhenUsed/>
    <w:qFormat/>
    <w:pPr>
      <w:snapToGrid w:val="0"/>
      <w:spacing w:beforeLines="100" w:before="312" w:line="560" w:lineRule="exact"/>
      <w:jc w:val="center"/>
      <w:outlineLvl w:val="2"/>
    </w:pPr>
    <w:rPr>
      <w:rFonts w:ascii="仿宋" w:hAnsi="仿宋" w:cs="仿宋"/>
      <w:b/>
      <w:bCs/>
      <w:szCs w:val="32"/>
    </w:rPr>
  </w:style>
  <w:style w:type="paragraph" w:styleId="4">
    <w:name w:val="heading 4"/>
    <w:basedOn w:val="a1"/>
    <w:next w:val="a"/>
    <w:link w:val="40"/>
    <w:uiPriority w:val="9"/>
    <w:unhideWhenUsed/>
    <w:qFormat/>
    <w:pPr>
      <w:spacing w:line="560" w:lineRule="exact"/>
      <w:jc w:val="center"/>
      <w:outlineLvl w:val="3"/>
    </w:pPr>
    <w:rPr>
      <w:rFonts w:ascii="宋体" w:eastAsia="宋体" w:hAnsi="宋体"/>
      <w:sz w:val="21"/>
      <w:szCs w:val="21"/>
    </w:rPr>
  </w:style>
  <w:style w:type="paragraph" w:styleId="5">
    <w:name w:val="heading 5"/>
    <w:basedOn w:val="a"/>
    <w:next w:val="a"/>
    <w:link w:val="50"/>
    <w:uiPriority w:val="9"/>
    <w:unhideWhenUsed/>
    <w:qFormat/>
    <w:pPr>
      <w:jc w:val="center"/>
      <w:outlineLvl w:val="4"/>
    </w:pPr>
    <w:rPr>
      <w:rFonts w:ascii="宋体" w:eastAsia="宋体" w:hAnsi="宋体"/>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0">
    <w:name w:val="Body Text First Indent"/>
    <w:basedOn w:val="a5"/>
    <w:uiPriority w:val="99"/>
    <w:qFormat/>
    <w:pPr>
      <w:ind w:firstLineChars="100" w:firstLine="420"/>
    </w:pPr>
    <w:rPr>
      <w:kern w:val="0"/>
      <w:sz w:val="20"/>
      <w:szCs w:val="20"/>
    </w:rPr>
  </w:style>
  <w:style w:type="paragraph" w:styleId="a5">
    <w:name w:val="Body Text"/>
    <w:basedOn w:val="a"/>
    <w:link w:val="a6"/>
    <w:uiPriority w:val="99"/>
    <w:unhideWhenUsed/>
    <w:qFormat/>
    <w:pPr>
      <w:spacing w:after="120"/>
    </w:pPr>
  </w:style>
  <w:style w:type="paragraph" w:styleId="a1">
    <w:name w:val="caption"/>
    <w:basedOn w:val="a"/>
    <w:next w:val="a"/>
    <w:uiPriority w:val="35"/>
    <w:unhideWhenUsed/>
    <w:qFormat/>
    <w:rPr>
      <w:rFonts w:ascii="Arial" w:eastAsia="黑体" w:hAnsi="Arial"/>
      <w:sz w:val="20"/>
    </w:rPr>
  </w:style>
  <w:style w:type="paragraph" w:styleId="a7">
    <w:name w:val="Normal Indent"/>
    <w:basedOn w:val="a"/>
    <w:uiPriority w:val="99"/>
    <w:qFormat/>
    <w:pPr>
      <w:ind w:firstLineChars="200" w:firstLine="420"/>
    </w:pPr>
  </w:style>
  <w:style w:type="paragraph" w:styleId="a8">
    <w:name w:val="annotation text"/>
    <w:basedOn w:val="a"/>
    <w:link w:val="a9"/>
    <w:uiPriority w:val="99"/>
    <w:semiHidden/>
    <w:unhideWhenUsed/>
    <w:qFormat/>
    <w:pPr>
      <w:jc w:val="left"/>
    </w:pPr>
  </w:style>
  <w:style w:type="paragraph" w:styleId="aa">
    <w:name w:val="Body Text Indent"/>
    <w:basedOn w:val="a"/>
    <w:uiPriority w:val="99"/>
    <w:semiHidden/>
    <w:unhideWhenUsed/>
    <w:qFormat/>
    <w:pPr>
      <w:spacing w:after="120"/>
      <w:ind w:leftChars="200" w:left="420"/>
    </w:pPr>
  </w:style>
  <w:style w:type="paragraph" w:styleId="TOC3">
    <w:name w:val="toc 3"/>
    <w:basedOn w:val="a"/>
    <w:next w:val="a"/>
    <w:uiPriority w:val="39"/>
    <w:unhideWhenUsed/>
    <w:qFormat/>
    <w:pPr>
      <w:ind w:leftChars="400" w:left="840"/>
    </w:pPr>
  </w:style>
  <w:style w:type="paragraph" w:styleId="ab">
    <w:name w:val="Date"/>
    <w:basedOn w:val="a"/>
    <w:next w:val="a"/>
    <w:link w:val="ac"/>
    <w:uiPriority w:val="99"/>
    <w:semiHidden/>
    <w:unhideWhenUsed/>
    <w:qFormat/>
    <w:pPr>
      <w:ind w:leftChars="2500" w:left="100"/>
    </w:pPr>
  </w:style>
  <w:style w:type="paragraph" w:styleId="ad">
    <w:name w:val="Balloon Text"/>
    <w:basedOn w:val="a"/>
    <w:link w:val="ae"/>
    <w:uiPriority w:val="99"/>
    <w:semiHidden/>
    <w:unhideWhenUsed/>
    <w:qFormat/>
    <w:rPr>
      <w:sz w:val="18"/>
      <w:szCs w:val="18"/>
    </w:rPr>
  </w:style>
  <w:style w:type="paragraph" w:styleId="af">
    <w:name w:val="footer"/>
    <w:basedOn w:val="a"/>
    <w:link w:val="af0"/>
    <w:uiPriority w:val="99"/>
    <w:unhideWhenUsed/>
    <w:qFormat/>
    <w:pPr>
      <w:tabs>
        <w:tab w:val="center" w:pos="4153"/>
        <w:tab w:val="right" w:pos="8306"/>
      </w:tabs>
      <w:snapToGrid w:val="0"/>
      <w:jc w:val="left"/>
    </w:pPr>
    <w:rPr>
      <w:rFonts w:asciiTheme="minorHAnsi" w:eastAsiaTheme="minorEastAsia" w:hAnsiTheme="minorHAnsi" w:cstheme="minorBidi"/>
      <w:sz w:val="18"/>
      <w:szCs w:val="18"/>
    </w:rPr>
  </w:style>
  <w:style w:type="paragraph" w:styleId="af1">
    <w:name w:val="header"/>
    <w:basedOn w:val="a"/>
    <w:link w:val="af2"/>
    <w:uiPriority w:val="99"/>
    <w:unhideWhenUsed/>
    <w:qFormat/>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paragraph" w:styleId="TOC1">
    <w:name w:val="toc 1"/>
    <w:basedOn w:val="a"/>
    <w:next w:val="a"/>
    <w:uiPriority w:val="39"/>
    <w:unhideWhenUsed/>
    <w:qFormat/>
  </w:style>
  <w:style w:type="paragraph" w:styleId="TOC4">
    <w:name w:val="toc 4"/>
    <w:basedOn w:val="a"/>
    <w:next w:val="a"/>
    <w:uiPriority w:val="39"/>
    <w:unhideWhenUsed/>
    <w:qFormat/>
    <w:pPr>
      <w:ind w:leftChars="600" w:left="1260"/>
    </w:pPr>
  </w:style>
  <w:style w:type="paragraph" w:styleId="af3">
    <w:name w:val="table of figures"/>
    <w:basedOn w:val="a"/>
    <w:next w:val="a"/>
    <w:uiPriority w:val="99"/>
    <w:unhideWhenUsed/>
    <w:qFormat/>
    <w:pPr>
      <w:ind w:leftChars="200" w:left="200" w:hangingChars="200" w:hanging="200"/>
    </w:pPr>
  </w:style>
  <w:style w:type="paragraph" w:styleId="TOC2">
    <w:name w:val="toc 2"/>
    <w:basedOn w:val="a"/>
    <w:next w:val="a"/>
    <w:uiPriority w:val="39"/>
    <w:unhideWhenUsed/>
    <w:qFormat/>
    <w:pPr>
      <w:ind w:leftChars="200" w:left="420"/>
    </w:pPr>
  </w:style>
  <w:style w:type="paragraph" w:styleId="af4">
    <w:name w:val="Normal (Web)"/>
    <w:basedOn w:val="a"/>
    <w:uiPriority w:val="99"/>
    <w:unhideWhenUsed/>
    <w:qFormat/>
    <w:pPr>
      <w:widowControl/>
      <w:spacing w:before="100" w:beforeAutospacing="1" w:after="100" w:afterAutospacing="1"/>
      <w:jc w:val="left"/>
    </w:pPr>
    <w:rPr>
      <w:rFonts w:ascii="宋体" w:hAnsi="宋体" w:cs="宋体"/>
      <w:kern w:val="0"/>
      <w:sz w:val="24"/>
    </w:rPr>
  </w:style>
  <w:style w:type="paragraph" w:styleId="af5">
    <w:name w:val="Title"/>
    <w:basedOn w:val="a5"/>
    <w:next w:val="a"/>
    <w:link w:val="af6"/>
    <w:uiPriority w:val="10"/>
    <w:qFormat/>
    <w:pPr>
      <w:widowControl/>
      <w:spacing w:beforeLines="100" w:before="312" w:afterLines="200" w:after="624" w:line="640" w:lineRule="exact"/>
      <w:jc w:val="center"/>
    </w:pPr>
    <w:rPr>
      <w:rFonts w:eastAsia="方正小标宋简体"/>
      <w:sz w:val="44"/>
      <w:szCs w:val="44"/>
    </w:rPr>
  </w:style>
  <w:style w:type="paragraph" w:styleId="af7">
    <w:name w:val="annotation subject"/>
    <w:basedOn w:val="a8"/>
    <w:next w:val="a8"/>
    <w:link w:val="af8"/>
    <w:uiPriority w:val="99"/>
    <w:semiHidden/>
    <w:unhideWhenUsed/>
    <w:qFormat/>
    <w:rPr>
      <w:b/>
      <w:bCs/>
    </w:rPr>
  </w:style>
  <w:style w:type="paragraph" w:styleId="21">
    <w:name w:val="Body Text First Indent 2"/>
    <w:basedOn w:val="aa"/>
    <w:uiPriority w:val="99"/>
    <w:semiHidden/>
    <w:unhideWhenUsed/>
    <w:qFormat/>
    <w:pPr>
      <w:ind w:firstLineChars="200" w:firstLine="420"/>
    </w:pPr>
    <w:rPr>
      <w:rFonts w:cs="宋体"/>
    </w:rPr>
  </w:style>
  <w:style w:type="table" w:styleId="af9">
    <w:name w:val="Table Grid"/>
    <w:basedOn w:val="a3"/>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Strong"/>
    <w:basedOn w:val="a2"/>
    <w:uiPriority w:val="22"/>
    <w:qFormat/>
    <w:rPr>
      <w:b/>
      <w:bCs/>
    </w:rPr>
  </w:style>
  <w:style w:type="character" w:styleId="afb">
    <w:name w:val="FollowedHyperlink"/>
    <w:basedOn w:val="a2"/>
    <w:uiPriority w:val="99"/>
    <w:semiHidden/>
    <w:unhideWhenUsed/>
    <w:qFormat/>
    <w:rPr>
      <w:color w:val="000000"/>
      <w:u w:val="none"/>
    </w:rPr>
  </w:style>
  <w:style w:type="character" w:styleId="afc">
    <w:name w:val="Emphasis"/>
    <w:basedOn w:val="a2"/>
    <w:uiPriority w:val="20"/>
    <w:qFormat/>
    <w:rPr>
      <w:i/>
    </w:rPr>
  </w:style>
  <w:style w:type="character" w:styleId="afd">
    <w:name w:val="Hyperlink"/>
    <w:basedOn w:val="a2"/>
    <w:uiPriority w:val="99"/>
    <w:unhideWhenUsed/>
    <w:qFormat/>
    <w:rPr>
      <w:color w:val="0563C1" w:themeColor="hyperlink"/>
      <w:u w:val="single"/>
    </w:rPr>
  </w:style>
  <w:style w:type="character" w:styleId="afe">
    <w:name w:val="annotation reference"/>
    <w:basedOn w:val="a2"/>
    <w:uiPriority w:val="99"/>
    <w:semiHidden/>
    <w:unhideWhenUsed/>
    <w:qFormat/>
    <w:rPr>
      <w:sz w:val="21"/>
      <w:szCs w:val="21"/>
    </w:rPr>
  </w:style>
  <w:style w:type="character" w:customStyle="1" w:styleId="20">
    <w:name w:val="标题 2 字符"/>
    <w:basedOn w:val="a2"/>
    <w:link w:val="2"/>
    <w:uiPriority w:val="9"/>
    <w:qFormat/>
    <w:rPr>
      <w:rFonts w:ascii="楷体" w:eastAsia="楷体" w:hAnsi="楷体"/>
      <w:b/>
      <w:bCs/>
      <w:kern w:val="2"/>
      <w:sz w:val="32"/>
      <w:szCs w:val="32"/>
    </w:rPr>
  </w:style>
  <w:style w:type="character" w:customStyle="1" w:styleId="10">
    <w:name w:val="标题 1 字符"/>
    <w:basedOn w:val="a2"/>
    <w:link w:val="1"/>
    <w:uiPriority w:val="9"/>
    <w:qFormat/>
    <w:rPr>
      <w:rFonts w:ascii="黑体" w:eastAsia="黑体" w:hAnsi="黑体"/>
      <w:kern w:val="2"/>
      <w:sz w:val="32"/>
      <w:szCs w:val="32"/>
    </w:rPr>
  </w:style>
  <w:style w:type="character" w:customStyle="1" w:styleId="ae">
    <w:name w:val="批注框文本 字符"/>
    <w:basedOn w:val="a2"/>
    <w:link w:val="ad"/>
    <w:uiPriority w:val="99"/>
    <w:semiHidden/>
    <w:qFormat/>
    <w:rPr>
      <w:sz w:val="18"/>
      <w:szCs w:val="18"/>
    </w:rPr>
  </w:style>
  <w:style w:type="character" w:customStyle="1" w:styleId="af2">
    <w:name w:val="页眉 字符"/>
    <w:basedOn w:val="a2"/>
    <w:link w:val="af1"/>
    <w:uiPriority w:val="99"/>
    <w:qFormat/>
    <w:rPr>
      <w:sz w:val="18"/>
      <w:szCs w:val="18"/>
    </w:rPr>
  </w:style>
  <w:style w:type="character" w:customStyle="1" w:styleId="af0">
    <w:name w:val="页脚 字符"/>
    <w:basedOn w:val="a2"/>
    <w:link w:val="af"/>
    <w:uiPriority w:val="99"/>
    <w:qFormat/>
    <w:rPr>
      <w:sz w:val="18"/>
      <w:szCs w:val="18"/>
    </w:rPr>
  </w:style>
  <w:style w:type="character" w:customStyle="1" w:styleId="40">
    <w:name w:val="标题 4 字符"/>
    <w:basedOn w:val="a2"/>
    <w:link w:val="4"/>
    <w:uiPriority w:val="9"/>
    <w:qFormat/>
    <w:rPr>
      <w:rFonts w:ascii="宋体" w:hAnsi="宋体"/>
      <w:kern w:val="2"/>
      <w:sz w:val="21"/>
      <w:szCs w:val="21"/>
    </w:rPr>
  </w:style>
  <w:style w:type="character" w:customStyle="1" w:styleId="ac">
    <w:name w:val="日期 字符"/>
    <w:basedOn w:val="a2"/>
    <w:link w:val="ab"/>
    <w:uiPriority w:val="99"/>
    <w:semiHidden/>
    <w:qFormat/>
    <w:rPr>
      <w:rFonts w:ascii="Times New Roman" w:eastAsia="宋体" w:hAnsi="Times New Roman" w:cs="Times New Roman"/>
      <w:szCs w:val="24"/>
    </w:rPr>
  </w:style>
  <w:style w:type="paragraph" w:styleId="aff">
    <w:name w:val="List Paragraph"/>
    <w:basedOn w:val="a"/>
    <w:uiPriority w:val="34"/>
    <w:qFormat/>
    <w:pPr>
      <w:ind w:firstLineChars="200" w:firstLine="420"/>
    </w:pPr>
    <w:rPr>
      <w:rFonts w:asciiTheme="minorHAnsi" w:eastAsiaTheme="minorEastAsia" w:hAnsiTheme="minorHAnsi" w:cstheme="minorBidi"/>
      <w:szCs w:val="22"/>
    </w:rPr>
  </w:style>
  <w:style w:type="character" w:customStyle="1" w:styleId="apple-converted-space">
    <w:name w:val="apple-converted-space"/>
    <w:basedOn w:val="a2"/>
    <w:qFormat/>
    <w:rPr>
      <w:rFonts w:ascii="Times New Roman" w:eastAsia="宋体" w:hAnsi="Times New Roman" w:cs="Times New Roman"/>
    </w:rPr>
  </w:style>
  <w:style w:type="paragraph" w:customStyle="1" w:styleId="11">
    <w:name w:val="修订1"/>
    <w:hidden/>
    <w:uiPriority w:val="99"/>
    <w:semiHidden/>
    <w:qFormat/>
    <w:rPr>
      <w:kern w:val="2"/>
      <w:sz w:val="21"/>
      <w:szCs w:val="24"/>
    </w:rPr>
  </w:style>
  <w:style w:type="character" w:customStyle="1" w:styleId="a6">
    <w:name w:val="正文文本 字符"/>
    <w:basedOn w:val="a2"/>
    <w:link w:val="a5"/>
    <w:qFormat/>
    <w:rPr>
      <w:kern w:val="2"/>
      <w:sz w:val="21"/>
      <w:szCs w:val="24"/>
    </w:rPr>
  </w:style>
  <w:style w:type="character" w:customStyle="1" w:styleId="30">
    <w:name w:val="标题 3 字符"/>
    <w:basedOn w:val="a2"/>
    <w:link w:val="3"/>
    <w:uiPriority w:val="9"/>
    <w:qFormat/>
    <w:rPr>
      <w:rFonts w:ascii="仿宋" w:eastAsia="仿宋" w:hAnsi="仿宋" w:cs="仿宋"/>
      <w:b/>
      <w:bCs/>
      <w:kern w:val="2"/>
      <w:sz w:val="32"/>
      <w:szCs w:val="32"/>
    </w:rPr>
  </w:style>
  <w:style w:type="paragraph" w:customStyle="1" w:styleId="aff0">
    <w:name w:val="分类号"/>
    <w:basedOn w:val="a"/>
    <w:qFormat/>
    <w:rPr>
      <w:rFonts w:ascii="仿宋_GB2312" w:eastAsia="仿宋_GB2312"/>
      <w:sz w:val="28"/>
      <w:szCs w:val="28"/>
    </w:rPr>
  </w:style>
  <w:style w:type="paragraph" w:customStyle="1" w:styleId="aff1">
    <w:name w:val="封面日期"/>
    <w:basedOn w:val="a"/>
    <w:qFormat/>
    <w:pPr>
      <w:jc w:val="center"/>
    </w:pPr>
    <w:rPr>
      <w:rFonts w:ascii="黑体" w:eastAsia="黑体"/>
      <w:szCs w:val="32"/>
    </w:rPr>
  </w:style>
  <w:style w:type="paragraph" w:customStyle="1" w:styleId="aff2">
    <w:name w:val="论文标题"/>
    <w:basedOn w:val="a"/>
    <w:qFormat/>
    <w:pPr>
      <w:jc w:val="center"/>
    </w:pPr>
    <w:rPr>
      <w:rFonts w:eastAsia="楷体_GB2312"/>
      <w:b/>
      <w:kern w:val="36"/>
      <w:sz w:val="52"/>
      <w:szCs w:val="52"/>
    </w:rPr>
  </w:style>
  <w:style w:type="paragraph" w:customStyle="1" w:styleId="aff3">
    <w:name w:val="硕士学位论文"/>
    <w:basedOn w:val="a"/>
    <w:qFormat/>
    <w:pPr>
      <w:spacing w:before="240"/>
      <w:jc w:val="center"/>
    </w:pPr>
    <w:rPr>
      <w:sz w:val="44"/>
      <w:szCs w:val="44"/>
    </w:rPr>
  </w:style>
  <w:style w:type="paragraph" w:customStyle="1" w:styleId="aff4">
    <w:name w:val="研究生姓名"/>
    <w:basedOn w:val="a"/>
    <w:qFormat/>
    <w:pPr>
      <w:ind w:firstLineChars="700" w:firstLine="700"/>
    </w:pPr>
    <w:rPr>
      <w:sz w:val="28"/>
      <w:szCs w:val="28"/>
    </w:rPr>
  </w:style>
  <w:style w:type="paragraph" w:customStyle="1" w:styleId="22">
    <w:name w:val="修订2"/>
    <w:hidden/>
    <w:uiPriority w:val="99"/>
    <w:semiHidden/>
    <w:qFormat/>
    <w:rPr>
      <w:kern w:val="2"/>
      <w:sz w:val="21"/>
      <w:szCs w:val="24"/>
    </w:rPr>
  </w:style>
  <w:style w:type="paragraph" w:customStyle="1" w:styleId="TOC10">
    <w:name w:val="TOC 标题1"/>
    <w:basedOn w:val="1"/>
    <w:next w:val="a"/>
    <w:uiPriority w:val="39"/>
    <w:unhideWhenUsed/>
    <w:qFormat/>
    <w:pPr>
      <w:keepNext/>
      <w:keepLines/>
      <w:widowControl/>
      <w:snapToGrid/>
      <w:spacing w:before="240" w:beforeAutospacing="0" w:line="259" w:lineRule="auto"/>
      <w:ind w:firstLineChars="0" w:firstLine="0"/>
      <w:jc w:val="left"/>
      <w:outlineLvl w:val="9"/>
    </w:pPr>
    <w:rPr>
      <w:rFonts w:asciiTheme="majorHAnsi" w:eastAsiaTheme="majorEastAsia" w:hAnsiTheme="majorHAnsi" w:cstheme="majorBidi"/>
      <w:color w:val="2F5496" w:themeColor="accent1" w:themeShade="BF"/>
      <w:kern w:val="0"/>
    </w:rPr>
  </w:style>
  <w:style w:type="paragraph" w:customStyle="1" w:styleId="31">
    <w:name w:val="修订3"/>
    <w:hidden/>
    <w:uiPriority w:val="99"/>
    <w:semiHidden/>
    <w:qFormat/>
    <w:rPr>
      <w:rFonts w:eastAsia="仿宋"/>
      <w:kern w:val="2"/>
      <w:sz w:val="32"/>
      <w:szCs w:val="24"/>
    </w:rPr>
  </w:style>
  <w:style w:type="paragraph" w:customStyle="1" w:styleId="TOC20">
    <w:name w:val="TOC 标题2"/>
    <w:basedOn w:val="1"/>
    <w:next w:val="a"/>
    <w:uiPriority w:val="39"/>
    <w:unhideWhenUsed/>
    <w:qFormat/>
    <w:pPr>
      <w:keepNext/>
      <w:keepLines/>
      <w:widowControl/>
      <w:snapToGrid/>
      <w:spacing w:before="240" w:beforeAutospacing="0" w:line="259" w:lineRule="auto"/>
      <w:ind w:firstLineChars="0" w:firstLine="0"/>
      <w:jc w:val="left"/>
      <w:outlineLvl w:val="9"/>
    </w:pPr>
    <w:rPr>
      <w:rFonts w:asciiTheme="majorHAnsi" w:eastAsiaTheme="majorEastAsia" w:hAnsiTheme="majorHAnsi" w:cstheme="majorBidi"/>
      <w:color w:val="2F5496" w:themeColor="accent1" w:themeShade="BF"/>
      <w:kern w:val="0"/>
    </w:rPr>
  </w:style>
  <w:style w:type="character" w:customStyle="1" w:styleId="50">
    <w:name w:val="标题 5 字符"/>
    <w:basedOn w:val="a2"/>
    <w:link w:val="5"/>
    <w:uiPriority w:val="9"/>
    <w:qFormat/>
    <w:rPr>
      <w:rFonts w:ascii="宋体" w:hAnsi="宋体"/>
      <w:kern w:val="2"/>
      <w:sz w:val="21"/>
      <w:szCs w:val="21"/>
    </w:rPr>
  </w:style>
  <w:style w:type="character" w:customStyle="1" w:styleId="af6">
    <w:name w:val="标题 字符"/>
    <w:basedOn w:val="a2"/>
    <w:link w:val="af5"/>
    <w:uiPriority w:val="10"/>
    <w:qFormat/>
    <w:rPr>
      <w:rFonts w:eastAsia="方正小标宋简体"/>
      <w:kern w:val="2"/>
      <w:sz w:val="44"/>
      <w:szCs w:val="44"/>
    </w:rPr>
  </w:style>
  <w:style w:type="character" w:customStyle="1" w:styleId="a9">
    <w:name w:val="批注文字 字符"/>
    <w:basedOn w:val="a2"/>
    <w:link w:val="a8"/>
    <w:uiPriority w:val="99"/>
    <w:semiHidden/>
    <w:qFormat/>
    <w:rPr>
      <w:rFonts w:eastAsia="仿宋"/>
      <w:kern w:val="2"/>
      <w:sz w:val="32"/>
      <w:szCs w:val="24"/>
    </w:rPr>
  </w:style>
  <w:style w:type="character" w:customStyle="1" w:styleId="af8">
    <w:name w:val="批注主题 字符"/>
    <w:basedOn w:val="a9"/>
    <w:link w:val="af7"/>
    <w:uiPriority w:val="99"/>
    <w:semiHidden/>
    <w:qFormat/>
    <w:rPr>
      <w:rFonts w:eastAsia="仿宋"/>
      <w:b/>
      <w:bCs/>
      <w:kern w:val="2"/>
      <w:sz w:val="32"/>
      <w:szCs w:val="24"/>
    </w:rPr>
  </w:style>
  <w:style w:type="paragraph" w:customStyle="1" w:styleId="41">
    <w:name w:val="修订4"/>
    <w:hidden/>
    <w:uiPriority w:val="99"/>
    <w:semiHidden/>
    <w:qFormat/>
    <w:rPr>
      <w:rFonts w:eastAsia="仿宋"/>
      <w:kern w:val="2"/>
      <w:sz w:val="32"/>
      <w:szCs w:val="24"/>
    </w:rPr>
  </w:style>
  <w:style w:type="paragraph" w:customStyle="1" w:styleId="51">
    <w:name w:val="修订5"/>
    <w:hidden/>
    <w:uiPriority w:val="99"/>
    <w:semiHidden/>
    <w:rPr>
      <w:rFonts w:eastAsia="仿宋"/>
      <w:kern w:val="2"/>
      <w:sz w:val="32"/>
      <w:szCs w:val="24"/>
    </w:rPr>
  </w:style>
  <w:style w:type="character" w:customStyle="1" w:styleId="font31">
    <w:name w:val="font31"/>
    <w:basedOn w:val="a2"/>
    <w:qFormat/>
    <w:rPr>
      <w:rFonts w:ascii="宋体" w:eastAsia="宋体" w:hAnsi="宋体" w:cs="宋体" w:hint="eastAsia"/>
      <w:color w:val="C00000"/>
      <w:sz w:val="22"/>
      <w:szCs w:val="22"/>
      <w:u w:val="none"/>
    </w:rPr>
  </w:style>
  <w:style w:type="character" w:customStyle="1" w:styleId="font11">
    <w:name w:val="font11"/>
    <w:basedOn w:val="a2"/>
    <w:qFormat/>
    <w:rPr>
      <w:rFonts w:ascii="宋体" w:eastAsia="宋体" w:hAnsi="宋体" w:cs="宋体" w:hint="eastAsia"/>
      <w:b/>
      <w:bCs/>
      <w:color w:val="000000"/>
      <w:sz w:val="22"/>
      <w:szCs w:val="22"/>
      <w:u w:val="none"/>
    </w:rPr>
  </w:style>
  <w:style w:type="character" w:customStyle="1" w:styleId="font51">
    <w:name w:val="font51"/>
    <w:basedOn w:val="a2"/>
    <w:qFormat/>
    <w:rPr>
      <w:rFonts w:ascii="宋体" w:eastAsia="宋体" w:hAnsi="宋体" w:cs="宋体" w:hint="eastAsia"/>
      <w:b/>
      <w:bCs/>
      <w:color w:val="4BACC6"/>
      <w:sz w:val="22"/>
      <w:szCs w:val="22"/>
      <w:u w:val="none"/>
    </w:rPr>
  </w:style>
  <w:style w:type="character" w:customStyle="1" w:styleId="font91">
    <w:name w:val="font91"/>
    <w:basedOn w:val="a2"/>
    <w:qFormat/>
    <w:rPr>
      <w:rFonts w:ascii="Times New Roman" w:hAnsi="Times New Roman" w:cs="Times New Roman" w:hint="default"/>
      <w:b/>
      <w:bCs/>
      <w:color w:val="4BACC6"/>
      <w:sz w:val="22"/>
      <w:szCs w:val="22"/>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s://www.baidu.com/s?wd=%E5%AE%A3%E4%BC%A0%E6%A0%8F&amp;tn=SE_PcZhidaonwhc_ngpagmjz&amp;rsv_dl=gh_pc_zhidao" TargetMode="External"/><Relationship Id="rId18" Type="http://schemas.openxmlformats.org/officeDocument/2006/relationships/chart" Target="charts/chart2.xml"/><Relationship Id="rId26" Type="http://schemas.openxmlformats.org/officeDocument/2006/relationships/image" Target="media/image17.jpeg"/><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image" Target="media/image23.png"/><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chart" Target="charts/chart1.xml"/><Relationship Id="rId24" Type="http://schemas.openxmlformats.org/officeDocument/2006/relationships/image" Target="media/image15.png"/><Relationship Id="rId32" Type="http://schemas.openxmlformats.org/officeDocument/2006/relationships/image" Target="media/image22.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0.png"/><Relationship Id="rId31"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hyperlink" Target="https://www.so.com/link?m=bCdRy%2F4WhM46ltyCtF8JpzKHpubU7eyygtXYyi8b6tw4Oq4F8562bIP1Yxln%2Btt2HkzezoJ79gY%2B8RuQpUnWNbwAC2DvzU5lLhzYcq%2FtEkq%2FNUwIlZrc3H5Vxm%2Fn2vqGwxGGQnWsN2EWEVSvtAApPos4JXhhtquVQdwddPhfHadfXYxaFDsidN43iPSFZgFJRXWv9t5GnpDjnbpSxc8siGmyRqOBjn0hIg5nC9Bh5FlhyqBOaKqelR4bwe9W%2Ba47aWsgzr5I7UGu%2FGMOns55no1O4g3NFObILApCO2E3yoLDrdPPPIS8omL5A4%2FQhSuSQvzMXqWwEDYbvbk688%2B%2FdxnolURWM4Sn2" TargetMode="External"/><Relationship Id="rId30" Type="http://schemas.openxmlformats.org/officeDocument/2006/relationships/image" Target="media/image20.png"/><Relationship Id="rId35"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占比</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324-4327-A350-8B02F34B4C9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324-4327-A350-8B02F34B4C9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324-4327-A350-8B02F34B4C9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324-4327-A350-8B02F34B4C91}"/>
              </c:ext>
            </c:extLst>
          </c:dPt>
          <c:dLbls>
            <c:dLbl>
              <c:idx val="0"/>
              <c:layout>
                <c:manualLayout>
                  <c:x val="-2.36995449717167E-2"/>
                  <c:y val="0.142531427288521"/>
                </c:manualLayout>
              </c:layout>
              <c:tx>
                <c:rich>
                  <a:bodyPr/>
                  <a:lstStyle/>
                  <a:p>
                    <a:r>
                      <a:rPr lang="zh-CN" altLang="en-US" sz="1050" b="1"/>
                      <a:t>校领导</a:t>
                    </a:r>
                  </a:p>
                </c:rich>
              </c:tx>
              <c:dLblPos val="bestFit"/>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324-4327-A350-8B02F34B4C91}"/>
                </c:ext>
              </c:extLst>
            </c:dLbl>
            <c:dLbl>
              <c:idx val="1"/>
              <c:layout>
                <c:manualLayout>
                  <c:x val="-0.154466834328124"/>
                  <c:y val="-0.184725425011939"/>
                </c:manualLayout>
              </c:layout>
              <c:tx>
                <c:rich>
                  <a:bodyPr/>
                  <a:lstStyle/>
                  <a:p>
                    <a:r>
                      <a:rPr lang="zh-CN" altLang="en-US" sz="1050" b="1"/>
                      <a:t>班主任</a:t>
                    </a:r>
                  </a:p>
                </c:rich>
              </c:tx>
              <c:dLblPos val="bestFit"/>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A324-4327-A350-8B02F34B4C91}"/>
                </c:ext>
              </c:extLst>
            </c:dLbl>
            <c:dLbl>
              <c:idx val="2"/>
              <c:layout>
                <c:manualLayout>
                  <c:x val="0.17638372053766299"/>
                  <c:y val="-5.3370032223154E-2"/>
                </c:manualLayout>
              </c:layout>
              <c:tx>
                <c:rich>
                  <a:bodyPr/>
                  <a:lstStyle/>
                  <a:p>
                    <a:r>
                      <a:rPr lang="zh-CN" altLang="en-US" sz="1050" b="1"/>
                      <a:t>德育组</a:t>
                    </a:r>
                  </a:p>
                </c:rich>
              </c:tx>
              <c:dLblPos val="bestFit"/>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A324-4327-A350-8B02F34B4C91}"/>
                </c:ext>
              </c:extLst>
            </c:dLbl>
            <c:dLbl>
              <c:idx val="3"/>
              <c:layout>
                <c:manualLayout>
                  <c:x val="0.147858644654973"/>
                  <c:y val="0.14228877806923801"/>
                </c:manualLayout>
              </c:layout>
              <c:tx>
                <c:rich>
                  <a:bodyPr/>
                  <a:lstStyle/>
                  <a:p>
                    <a:r>
                      <a:rPr lang="zh-CN" altLang="en-US" sz="1050" b="1"/>
                      <a:t>学生与保卫科</a:t>
                    </a:r>
                  </a:p>
                </c:rich>
              </c:tx>
              <c:dLblPos val="bestFit"/>
              <c:showLegendKey val="0"/>
              <c:showVal val="0"/>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A324-4327-A350-8B02F34B4C91}"/>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in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校领导</c:v>
                </c:pt>
                <c:pt idx="1">
                  <c:v>班主任</c:v>
                </c:pt>
                <c:pt idx="2">
                  <c:v>德育组</c:v>
                </c:pt>
                <c:pt idx="3">
                  <c:v>学生与保卫科</c:v>
                </c:pt>
              </c:strCache>
            </c:strRef>
          </c:cat>
          <c:val>
            <c:numRef>
              <c:f>Sheet1!$B$2:$B$5</c:f>
              <c:numCache>
                <c:formatCode>0%</c:formatCode>
                <c:ptCount val="4"/>
                <c:pt idx="0">
                  <c:v>0.03</c:v>
                </c:pt>
                <c:pt idx="1">
                  <c:v>0.62</c:v>
                </c:pt>
                <c:pt idx="2">
                  <c:v>0.11</c:v>
                </c:pt>
                <c:pt idx="3">
                  <c:v>0.24</c:v>
                </c:pt>
              </c:numCache>
            </c:numRef>
          </c:val>
          <c:extLst>
            <c:ext xmlns:c16="http://schemas.microsoft.com/office/drawing/2014/chart" uri="{C3380CC4-5D6E-409C-BE32-E72D297353CC}">
              <c16:uniqueId val="{00000008-A324-4327-A350-8B02F34B4C91}"/>
            </c:ext>
          </c:extLst>
        </c:ser>
        <c:dLbls>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bg1">
          <a:lumMod val="85000"/>
        </a:schemeClr>
      </a:solidFill>
      <a:round/>
    </a:ln>
    <a:effectLst/>
  </c:spPr>
  <c:txPr>
    <a:bodyPr/>
    <a:lstStyle/>
    <a:p>
      <a:pPr>
        <a:defRPr lang="zh-CN"/>
      </a:pPr>
      <a:endParaRPr lang="zh-CN"/>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列1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489-4825-B897-DEEE066940C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489-4825-B897-DEEE066940C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489-4825-B897-DEEE066940C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489-4825-B897-DEEE066940C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489-4825-B897-DEEE066940C0}"/>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7489-4825-B897-DEEE066940C0}"/>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7489-4825-B897-DEEE066940C0}"/>
              </c:ext>
            </c:extLst>
          </c:dPt>
          <c:dLbls>
            <c:dLbl>
              <c:idx val="0"/>
              <c:layout>
                <c:manualLayout>
                  <c:x val="-5.5875000000000001E-2"/>
                  <c:y val="0.12716666666666701"/>
                </c:manualLayout>
              </c:layout>
              <c:tx>
                <c:rich>
                  <a:bodyPr/>
                  <a:lstStyle/>
                  <a:p>
                    <a:r>
                      <a:rPr lang="en-US" altLang="zh-CN">
                        <a:solidFill>
                          <a:schemeClr val="bg1"/>
                        </a:solidFill>
                      </a:rPr>
                      <a:t>1</a:t>
                    </a:r>
                    <a:r>
                      <a:rPr lang="en-US">
                        <a:solidFill>
                          <a:schemeClr val="bg1"/>
                        </a:solidFill>
                      </a:rPr>
                      <a:t>0</a:t>
                    </a:r>
                  </a:p>
                </c:rich>
              </c:tx>
              <c:dLblPos val="bestFi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7489-4825-B897-DEEE066940C0}"/>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Sheet1!$A$2:$A$7</c:f>
              <c:strCache>
                <c:ptCount val="6"/>
                <c:pt idx="0">
                  <c:v>强化网络安全意识</c:v>
                </c:pt>
                <c:pt idx="1">
                  <c:v>建立教学资源库</c:v>
                </c:pt>
                <c:pt idx="2">
                  <c:v>制定信息化发展规划</c:v>
                </c:pt>
                <c:pt idx="3">
                  <c:v>参与教师能力大赛</c:v>
                </c:pt>
                <c:pt idx="4">
                  <c:v>开展混合教学模式改革</c:v>
                </c:pt>
                <c:pt idx="5">
                  <c:v>调整“3+2”人培模式</c:v>
                </c:pt>
              </c:strCache>
            </c:strRef>
          </c:cat>
          <c:val>
            <c:numRef>
              <c:f>Sheet1!$B$1:$B$7</c:f>
              <c:numCache>
                <c:formatCode>0%</c:formatCode>
                <c:ptCount val="7"/>
                <c:pt idx="0" formatCode="General">
                  <c:v>0</c:v>
                </c:pt>
                <c:pt idx="1">
                  <c:v>0.1</c:v>
                </c:pt>
                <c:pt idx="2">
                  <c:v>0.2</c:v>
                </c:pt>
                <c:pt idx="3">
                  <c:v>0.15</c:v>
                </c:pt>
                <c:pt idx="4">
                  <c:v>0.15</c:v>
                </c:pt>
                <c:pt idx="5">
                  <c:v>0.3</c:v>
                </c:pt>
                <c:pt idx="6">
                  <c:v>0.1</c:v>
                </c:pt>
              </c:numCache>
            </c:numRef>
          </c:val>
          <c:extLst>
            <c:ext xmlns:c16="http://schemas.microsoft.com/office/drawing/2014/chart" uri="{C3380CC4-5D6E-409C-BE32-E72D297353CC}">
              <c16:uniqueId val="{0000000E-7489-4825-B897-DEEE066940C0}"/>
            </c:ext>
          </c:extLst>
        </c:ser>
        <c:dLbls>
          <c:showLegendKey val="0"/>
          <c:showVal val="1"/>
          <c:showCatName val="0"/>
          <c:showSerName val="0"/>
          <c:showPercent val="0"/>
          <c:showBubbleSize val="0"/>
          <c:showLeaderLines val="1"/>
        </c:dLbls>
        <c:firstSliceAng val="0"/>
      </c:pieChart>
      <c:spPr>
        <a:noFill/>
        <a:ln>
          <a:noFill/>
        </a:ln>
        <a:effectLst/>
      </c:spPr>
    </c:plotArea>
    <c:legend>
      <c:legendPos val="r"/>
      <c:legendEntry>
        <c:idx val="6"/>
        <c:delete val="1"/>
      </c:legendEntry>
      <c:layout>
        <c:manualLayout>
          <c:xMode val="edge"/>
          <c:yMode val="edge"/>
          <c:x val="0.74575000000000002"/>
          <c:y val="0.40350000000000003"/>
          <c:w val="0.25424999999999998"/>
          <c:h val="0.32316666666666699"/>
        </c:manualLayout>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bg1">
          <a:lumMod val="85000"/>
        </a:schemeClr>
      </a:solidFill>
      <a:round/>
    </a:ln>
    <a:effectLst/>
  </c:spPr>
  <c:txPr>
    <a:bodyPr/>
    <a:lstStyle/>
    <a:p>
      <a:pPr>
        <a:defRPr lang="zh-CN"/>
      </a:pPr>
      <a:endParaRPr lang="zh-CN"/>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黑体"/>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宋体"/>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C94228-5A5B-43AD-B5AA-C28901FF7D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52</Pages>
  <Words>3973</Words>
  <Characters>22650</Characters>
  <Application>Microsoft Office Word</Application>
  <DocSecurity>0</DocSecurity>
  <Lines>188</Lines>
  <Paragraphs>53</Paragraphs>
  <ScaleCrop>false</ScaleCrop>
  <Company>Micorosoft</Company>
  <LinksUpToDate>false</LinksUpToDate>
  <CharactersWithSpaces>26570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xiaofei li</dc:creator>
  <cp:lastModifiedBy>cw</cp:lastModifiedBy>
  <cp:revision>41</cp:revision>
  <cp:lastPrinted>2023-01-16T10:01:00Z</cp:lastPrinted>
  <dcterms:created xsi:type="dcterms:W3CDTF">2023-01-10T07:10:00Z</dcterms:created>
  <dcterms:modified xsi:type="dcterms:W3CDTF">2023-01-16T10:48:00Z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2052-11.1.0.12970</vt:lpwstr>
  </property>
  <property fmtid="{D5CDD505-2E9C-101B-9397-08002B2CF9AE}" pid="3" name="ICV">
    <vt:lpwstr>1A41B05C56664E3580E36A7BF686AA84</vt:lpwstr>
  </property>
</Properties>
</file>